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A337A22" w14:textId="4E258924" w:rsidR="00D40FD8" w:rsidRDefault="00D40FD8" w:rsidP="0015466B">
      <w:pPr>
        <w:spacing w:before="120" w:after="120" w:line="276" w:lineRule="auto"/>
        <w:rPr>
          <w:rFonts w:ascii="Trebuchet MS" w:hAnsi="Trebuchet MS"/>
          <w:sz w:val="20"/>
          <w:szCs w:val="20"/>
        </w:rPr>
      </w:pPr>
    </w:p>
    <w:p w14:paraId="0669B572" w14:textId="5AABB614" w:rsidR="001F2787" w:rsidRPr="00F31B6E" w:rsidRDefault="00645202" w:rsidP="0015466B">
      <w:pPr>
        <w:spacing w:before="120" w:after="120" w:line="276" w:lineRule="auto"/>
        <w:jc w:val="center"/>
        <w:rPr>
          <w:rFonts w:ascii="Trebuchet MS" w:hAnsi="Trebuchet MS"/>
          <w:sz w:val="20"/>
          <w:szCs w:val="20"/>
        </w:rPr>
      </w:pPr>
      <w:r w:rsidRPr="009F4FBB">
        <w:rPr>
          <w:noProof/>
          <w:lang w:eastAsia="pl-PL"/>
        </w:rPr>
        <mc:AlternateContent>
          <mc:Choice Requires="wps">
            <w:drawing>
              <wp:anchor distT="0" distB="0" distL="114300" distR="114300" simplePos="0" relativeHeight="251662336" behindDoc="0" locked="0" layoutInCell="1" allowOverlap="1" wp14:anchorId="37E17C7F" wp14:editId="0C0E09B4">
                <wp:simplePos x="0" y="0"/>
                <wp:positionH relativeFrom="column">
                  <wp:posOffset>-57150</wp:posOffset>
                </wp:positionH>
                <wp:positionV relativeFrom="paragraph">
                  <wp:posOffset>1104265</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8556DE" id="Prostokąt 150" o:spid="_x0000_s1026" style="position:absolute;margin-left:-4.5pt;margin-top:86.95pt;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" fillcolor="#92d050" stroked="f" strokeweight="1pt"/>
            </w:pict>
          </mc:Fallback>
        </mc:AlternateContent>
      </w:r>
      <w:r w:rsidRPr="00645202">
        <w:rPr>
          <w:rFonts w:ascii="Verdana" w:eastAsia="Verdana" w:hAnsi="Verdana" w:cs="Times New Roman"/>
          <w:noProof/>
          <w:sz w:val="18"/>
          <w:lang w:eastAsia="pl-PL"/>
        </w:rPr>
        <w:drawing>
          <wp:anchor distT="0" distB="0" distL="114300" distR="114300" simplePos="0" relativeHeight="251660288" behindDoc="1" locked="0" layoutInCell="1" allowOverlap="1" wp14:anchorId="75B3187E" wp14:editId="543BD058">
            <wp:simplePos x="0" y="0"/>
            <wp:positionH relativeFrom="column">
              <wp:posOffset>-904875</wp:posOffset>
            </wp:positionH>
            <wp:positionV relativeFrom="paragraph">
              <wp:posOffset>7531100</wp:posOffset>
            </wp:positionV>
            <wp:extent cx="7617460" cy="2360930"/>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7460" cy="23609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45202">
        <w:rPr>
          <w:rFonts w:ascii="Verdana" w:eastAsia="Verdana" w:hAnsi="Verdana" w:cs="Times New Roman"/>
          <w:noProof/>
          <w:sz w:val="18"/>
          <w:lang w:eastAsia="pl-PL"/>
        </w:rPr>
        <mc:AlternateContent>
          <mc:Choice Requires="wpg">
            <w:drawing>
              <wp:anchor distT="0" distB="0" distL="228600" distR="228600" simplePos="0" relativeHeight="251659264" behindDoc="0" locked="0" layoutInCell="1" allowOverlap="1" wp14:anchorId="32FD882A" wp14:editId="3F53CB8F">
                <wp:simplePos x="0" y="0"/>
                <wp:positionH relativeFrom="page">
                  <wp:posOffset>381635</wp:posOffset>
                </wp:positionH>
                <wp:positionV relativeFrom="page">
                  <wp:posOffset>1474470</wp:posOffset>
                </wp:positionV>
                <wp:extent cx="6678295" cy="9836150"/>
                <wp:effectExtent l="0" t="0" r="8255" b="12700"/>
                <wp:wrapSquare wrapText="bothSides"/>
                <wp:docPr id="173" name="Grupa 173"/>
                <wp:cNvGraphicFramePr/>
                <a:graphic xmlns:a="http://schemas.openxmlformats.org/drawingml/2006/main">
                  <a:graphicData uri="http://schemas.microsoft.com/office/word/2010/wordprocessingGroup">
                    <wpg:wgp>
                      <wpg:cNvGrpSpPr/>
                      <wpg:grpSpPr>
                        <a:xfrm>
                          <a:off x="0" y="0"/>
                          <a:ext cx="6678295" cy="9836150"/>
                          <a:chOff x="69000" y="-183215"/>
                          <a:chExt cx="4799022" cy="1946304"/>
                        </a:xfrm>
                      </wpg:grpSpPr>
                      <wps:wsp>
                        <wps:cNvPr id="174" name="Prostokąt 174"/>
                        <wps:cNvSpPr/>
                        <wps:spPr>
                          <a:xfrm>
                            <a:off x="69000" y="1477338"/>
                            <a:ext cx="3218688" cy="224057"/>
                          </a:xfrm>
                          <a:prstGeom prst="rect">
                            <a:avLst/>
                          </a:prstGeom>
                          <a:solidFill>
                            <a:srgbClr val="FFFFFF">
                              <a:alpha val="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174194" y="-183215"/>
                            <a:ext cx="4693828" cy="1946304"/>
                          </a:xfrm>
                          <a:prstGeom prst="rect">
                            <a:avLst/>
                          </a:prstGeom>
                          <a:noFill/>
                          <a:ln w="6350">
                            <a:noFill/>
                          </a:ln>
                          <a:effectLst/>
                        </wps:spPr>
                        <wps:txbx>
                          <w:txbxContent>
                            <w:p w14:paraId="503DB060" w14:textId="77777777" w:rsidR="00901293" w:rsidRPr="00901293" w:rsidRDefault="00901293" w:rsidP="00901293">
                              <w:pPr>
                                <w:spacing w:after="0"/>
                                <w:contextualSpacing/>
                                <w:jc w:val="center"/>
                                <w:rPr>
                                  <w:rFonts w:asciiTheme="majorHAnsi" w:eastAsia="Times New Roman" w:hAnsiTheme="majorHAnsi" w:cstheme="majorHAnsi"/>
                                  <w:b/>
                                  <w:color w:val="1A7466"/>
                                  <w:kern w:val="28"/>
                                  <w:sz w:val="48"/>
                                  <w:szCs w:val="56"/>
                                </w:rPr>
                              </w:pPr>
                              <w:r w:rsidRPr="00901293">
                                <w:rPr>
                                  <w:rFonts w:asciiTheme="majorHAnsi" w:eastAsia="Times New Roman" w:hAnsiTheme="majorHAnsi" w:cstheme="majorHAnsi"/>
                                  <w:b/>
                                  <w:color w:val="1A7466"/>
                                  <w:kern w:val="28"/>
                                  <w:sz w:val="48"/>
                                  <w:szCs w:val="56"/>
                                </w:rPr>
                                <w:t xml:space="preserve">INFORMACJA O USTANOWIENIU DYNAMICZNEGO </w:t>
                              </w:r>
                              <w:bookmarkStart w:id="0" w:name="_Hlk202868834"/>
                              <w:r w:rsidRPr="00901293">
                                <w:rPr>
                                  <w:rFonts w:asciiTheme="majorHAnsi" w:eastAsia="Times New Roman" w:hAnsiTheme="majorHAnsi" w:cstheme="majorHAnsi"/>
                                  <w:b/>
                                  <w:color w:val="1A7466"/>
                                  <w:kern w:val="28"/>
                                  <w:sz w:val="48"/>
                                  <w:szCs w:val="56"/>
                                </w:rPr>
                                <w:t xml:space="preserve">SYSTEMU </w:t>
                              </w:r>
                              <w:bookmarkEnd w:id="0"/>
                              <w:r w:rsidRPr="00901293">
                                <w:rPr>
                                  <w:rFonts w:asciiTheme="majorHAnsi" w:eastAsia="Times New Roman" w:hAnsiTheme="majorHAnsi" w:cstheme="majorHAnsi"/>
                                  <w:b/>
                                  <w:color w:val="1A7466"/>
                                  <w:kern w:val="28"/>
                                  <w:sz w:val="48"/>
                                  <w:szCs w:val="56"/>
                                </w:rPr>
                                <w:t>ZAKUPÓW (DSZ)</w:t>
                              </w:r>
                            </w:p>
                            <w:p w14:paraId="5A2C64F3" w14:textId="77777777" w:rsidR="00901293" w:rsidRDefault="00901293" w:rsidP="00645202">
                              <w:pPr>
                                <w:pStyle w:val="PODTYTU0"/>
                                <w:spacing w:before="400"/>
                                <w:jc w:val="center"/>
                                <w:rPr>
                                  <w:rFonts w:cstheme="majorHAnsi"/>
                                </w:rPr>
                              </w:pPr>
                            </w:p>
                            <w:p w14:paraId="1E4AF400" w14:textId="17E8D47C" w:rsidR="00645202" w:rsidRPr="00F9353C" w:rsidRDefault="00645202" w:rsidP="00645202">
                              <w:pPr>
                                <w:pStyle w:val="PODTYTU0"/>
                                <w:spacing w:before="400"/>
                                <w:jc w:val="center"/>
                                <w:rPr>
                                  <w:rFonts w:asciiTheme="majorHAnsi" w:hAnsiTheme="majorHAnsi" w:cstheme="majorHAnsi"/>
                                </w:rPr>
                              </w:pPr>
                              <w:r w:rsidRPr="00F9353C">
                                <w:rPr>
                                  <w:rFonts w:asciiTheme="majorHAnsi" w:hAnsiTheme="majorHAnsi" w:cstheme="majorHAnsi"/>
                                </w:rPr>
                                <w:t xml:space="preserve">POSTĘPOWANIE SEKTOROWE </w:t>
                              </w:r>
                            </w:p>
                            <w:p w14:paraId="3C7F6527" w14:textId="77777777" w:rsidR="00645202" w:rsidRPr="00F9353C" w:rsidRDefault="00645202" w:rsidP="00645202">
                              <w:pPr>
                                <w:pStyle w:val="PODTYTU0"/>
                                <w:spacing w:before="400"/>
                                <w:jc w:val="center"/>
                                <w:rPr>
                                  <w:rFonts w:asciiTheme="majorHAnsi" w:hAnsiTheme="majorHAnsi" w:cstheme="majorHAnsi"/>
                                </w:rPr>
                              </w:pPr>
                              <w:r w:rsidRPr="00F9353C">
                                <w:rPr>
                                  <w:rFonts w:asciiTheme="majorHAnsi" w:hAnsiTheme="majorHAnsi" w:cstheme="majorHAnsi"/>
                                </w:rPr>
                                <w:t>O USTANOWIENIE DYNAMICZNEGO SYSTEMU ZAKUPÓW</w:t>
                              </w:r>
                            </w:p>
                            <w:p w14:paraId="7E584D63" w14:textId="1012C649" w:rsidR="00645202" w:rsidRPr="00F9353C" w:rsidRDefault="0068663C" w:rsidP="00645202">
                              <w:pPr>
                                <w:pStyle w:val="PODTYTU0"/>
                                <w:spacing w:before="400"/>
                                <w:jc w:val="center"/>
                                <w:rPr>
                                  <w:rFonts w:asciiTheme="majorHAnsi" w:hAnsiTheme="majorHAnsi" w:cstheme="majorHAnsi"/>
                                </w:rPr>
                              </w:pPr>
                              <w:r>
                                <w:rPr>
                                  <w:rFonts w:asciiTheme="majorHAnsi" w:hAnsiTheme="majorHAnsi" w:cstheme="majorHAnsi"/>
                                </w:rPr>
                                <w:t>pn.</w:t>
                              </w:r>
                              <w:r w:rsidR="006D760B">
                                <w:rPr>
                                  <w:rFonts w:asciiTheme="majorHAnsi" w:hAnsiTheme="majorHAnsi" w:cstheme="majorHAnsi"/>
                                </w:rPr>
                                <w:t xml:space="preserve"> </w:t>
                              </w:r>
                              <w:bookmarkStart w:id="1" w:name="_Hlk215063887"/>
                              <w:bookmarkStart w:id="2" w:name="_Hlk215063774"/>
                              <w:r w:rsidR="00BD3B5D" w:rsidRPr="00BD3B5D">
                                <w:rPr>
                                  <w:rFonts w:asciiTheme="majorHAnsi" w:hAnsiTheme="majorHAnsi" w:cstheme="majorHAnsi"/>
                                </w:rPr>
                                <w:t>Pozyskanie kompetencji w obszarze SAP (DSZ)</w:t>
                              </w:r>
                              <w:bookmarkEnd w:id="1"/>
                            </w:p>
                            <w:bookmarkEnd w:id="2"/>
                            <w:p w14:paraId="1BE83C36" w14:textId="77777777" w:rsidR="00C06276" w:rsidRPr="00F9353C" w:rsidRDefault="00C06276" w:rsidP="00C06276">
                              <w:pPr>
                                <w:pStyle w:val="PODTYTU0"/>
                                <w:spacing w:before="400"/>
                                <w:jc w:val="center"/>
                                <w:rPr>
                                  <w:rFonts w:asciiTheme="majorHAnsi" w:hAnsiTheme="majorHAnsi" w:cstheme="majorHAnsi"/>
                                </w:rPr>
                              </w:pPr>
                            </w:p>
                            <w:p w14:paraId="4D898D16" w14:textId="0BF7E1DE" w:rsidR="00645202" w:rsidRPr="00F9353C" w:rsidRDefault="00645202" w:rsidP="00645202">
                              <w:pPr>
                                <w:pStyle w:val="PODTYTU0"/>
                                <w:spacing w:before="400"/>
                                <w:jc w:val="center"/>
                                <w:rPr>
                                  <w:rFonts w:asciiTheme="majorHAnsi" w:hAnsiTheme="majorHAnsi" w:cstheme="majorHAnsi"/>
                                </w:rPr>
                              </w:pPr>
                              <w:r w:rsidRPr="00F9353C">
                                <w:rPr>
                                  <w:rFonts w:asciiTheme="majorHAnsi" w:hAnsiTheme="majorHAnsi" w:cstheme="majorHAnsi"/>
                                </w:rPr>
                                <w:t xml:space="preserve">na podstawie </w:t>
                              </w:r>
                              <w:r w:rsidR="0015466B">
                                <w:rPr>
                                  <w:rFonts w:asciiTheme="majorHAnsi" w:hAnsiTheme="majorHAnsi" w:cstheme="majorHAnsi"/>
                                </w:rPr>
                                <w:t>u</w:t>
                              </w:r>
                              <w:r w:rsidRPr="00F9353C">
                                <w:rPr>
                                  <w:rFonts w:asciiTheme="majorHAnsi" w:hAnsiTheme="majorHAnsi" w:cstheme="majorHAnsi"/>
                                </w:rPr>
                                <w:t xml:space="preserve">stawy Prawo zamówień publicznych </w:t>
                              </w:r>
                            </w:p>
                            <w:p w14:paraId="30F663A1" w14:textId="77777777" w:rsidR="00645202" w:rsidRPr="00F9353C" w:rsidRDefault="00645202" w:rsidP="00645202">
                              <w:pPr>
                                <w:pStyle w:val="PODTYTU0"/>
                                <w:spacing w:before="400"/>
                                <w:jc w:val="center"/>
                                <w:rPr>
                                  <w:rFonts w:asciiTheme="majorHAnsi" w:hAnsiTheme="majorHAnsi" w:cstheme="majorHAnsi"/>
                                </w:rPr>
                              </w:pPr>
                              <w:r w:rsidRPr="00F9353C">
                                <w:rPr>
                                  <w:rFonts w:asciiTheme="majorHAnsi" w:hAnsiTheme="majorHAnsi" w:cstheme="majorHAnsi"/>
                                </w:rPr>
                                <w:t>z dnia 11 września 2019 roku</w:t>
                              </w:r>
                            </w:p>
                            <w:p w14:paraId="3DB68AD0" w14:textId="2C0EAE19" w:rsidR="00645202" w:rsidRPr="000B7A83" w:rsidRDefault="00645202" w:rsidP="000B7A83">
                              <w:pPr>
                                <w:pStyle w:val="tekst0"/>
                                <w:spacing w:before="720"/>
                                <w:jc w:val="center"/>
                                <w:rPr>
                                  <w:rFonts w:asciiTheme="majorHAnsi" w:hAnsiTheme="majorHAnsi"/>
                                  <w:sz w:val="32"/>
                                  <w:szCs w:val="32"/>
                                </w:rPr>
                              </w:pPr>
                              <w:r w:rsidRPr="000B7A83">
                                <w:rPr>
                                  <w:rFonts w:asciiTheme="majorHAnsi" w:hAnsiTheme="majorHAnsi"/>
                                  <w:sz w:val="32"/>
                                  <w:szCs w:val="32"/>
                                </w:rPr>
                                <w:t>Numer Postępowania:</w:t>
                              </w:r>
                              <w:r w:rsidR="000B7A83">
                                <w:rPr>
                                  <w:rFonts w:asciiTheme="majorHAnsi" w:hAnsiTheme="majorHAnsi"/>
                                  <w:sz w:val="32"/>
                                  <w:szCs w:val="32"/>
                                </w:rPr>
                                <w:t xml:space="preserve"> </w:t>
                              </w:r>
                              <w:bookmarkStart w:id="3" w:name="_Hlk215063799"/>
                              <w:r w:rsidR="00EC41D0">
                                <w:rPr>
                                  <w:rFonts w:asciiTheme="majorHAnsi" w:hAnsiTheme="majorHAnsi"/>
                                  <w:sz w:val="32"/>
                                  <w:szCs w:val="32"/>
                                </w:rPr>
                                <w:t>POST/PGE/SYS/DZ/00341/2025</w:t>
                              </w:r>
                              <w:bookmarkEnd w:id="3"/>
                            </w:p>
                            <w:p w14:paraId="3775C254" w14:textId="77777777" w:rsidR="00645202" w:rsidRDefault="00645202" w:rsidP="000B7A83">
                              <w:pPr>
                                <w:jc w:val="center"/>
                                <w:rPr>
                                  <w:rFonts w:asciiTheme="majorHAnsi" w:hAnsiTheme="majorHAnsi"/>
                                  <w:sz w:val="24"/>
                                  <w:szCs w:val="24"/>
                                </w:rPr>
                              </w:pPr>
                            </w:p>
                            <w:p w14:paraId="2915A8E2" w14:textId="77777777" w:rsidR="00C06276" w:rsidRDefault="00C06276" w:rsidP="000B7A83">
                              <w:pPr>
                                <w:jc w:val="center"/>
                                <w:rPr>
                                  <w:rFonts w:asciiTheme="majorHAnsi" w:hAnsiTheme="majorHAnsi"/>
                                  <w:sz w:val="24"/>
                                  <w:szCs w:val="24"/>
                                </w:rPr>
                              </w:pPr>
                            </w:p>
                            <w:p w14:paraId="00B87999" w14:textId="77777777" w:rsidR="00C06276" w:rsidRDefault="00C06276" w:rsidP="000B7A83">
                              <w:pPr>
                                <w:jc w:val="center"/>
                                <w:rPr>
                                  <w:rFonts w:asciiTheme="majorHAnsi" w:hAnsiTheme="majorHAnsi"/>
                                  <w:sz w:val="24"/>
                                  <w:szCs w:val="24"/>
                                </w:rPr>
                              </w:pPr>
                            </w:p>
                            <w:p w14:paraId="4AB667C0" w14:textId="77777777" w:rsidR="00C06276" w:rsidRDefault="00C06276" w:rsidP="000B7A83">
                              <w:pPr>
                                <w:jc w:val="center"/>
                                <w:rPr>
                                  <w:rFonts w:asciiTheme="majorHAnsi" w:hAnsiTheme="majorHAnsi"/>
                                  <w:sz w:val="24"/>
                                  <w:szCs w:val="24"/>
                                </w:rPr>
                              </w:pPr>
                            </w:p>
                            <w:p w14:paraId="540F89AA" w14:textId="77777777" w:rsidR="00C06276" w:rsidRDefault="00C06276" w:rsidP="000B7A83">
                              <w:pPr>
                                <w:jc w:val="center"/>
                                <w:rPr>
                                  <w:rFonts w:asciiTheme="majorHAnsi" w:hAnsiTheme="majorHAnsi"/>
                                  <w:sz w:val="24"/>
                                  <w:szCs w:val="24"/>
                                </w:rPr>
                              </w:pPr>
                            </w:p>
                            <w:p w14:paraId="5785B995" w14:textId="77777777" w:rsidR="00C06276" w:rsidRDefault="00C06276" w:rsidP="000B7A83">
                              <w:pPr>
                                <w:jc w:val="center"/>
                                <w:rPr>
                                  <w:rFonts w:asciiTheme="majorHAnsi" w:hAnsiTheme="majorHAnsi"/>
                                  <w:sz w:val="24"/>
                                  <w:szCs w:val="24"/>
                                </w:rPr>
                              </w:pPr>
                            </w:p>
                            <w:p w14:paraId="27C79AF1" w14:textId="77777777" w:rsidR="00C06276" w:rsidRPr="000B7A83" w:rsidRDefault="00C06276" w:rsidP="000B7A83">
                              <w:pPr>
                                <w:jc w:val="center"/>
                                <w:rPr>
                                  <w:rFonts w:asciiTheme="majorHAnsi" w:hAnsiTheme="majorHAnsi"/>
                                  <w:sz w:val="24"/>
                                  <w:szCs w:val="24"/>
                                </w:rPr>
                              </w:pPr>
                            </w:p>
                            <w:p w14:paraId="3BACD659" w14:textId="71C9A92C" w:rsidR="00645202" w:rsidRPr="00C06276" w:rsidRDefault="00645202" w:rsidP="000B7A83">
                              <w:pPr>
                                <w:jc w:val="center"/>
                                <w:rPr>
                                  <w:rFonts w:asciiTheme="majorHAnsi" w:hAnsiTheme="majorHAnsi"/>
                                  <w:bCs/>
                                  <w:sz w:val="24"/>
                                  <w:szCs w:val="24"/>
                                </w:rPr>
                              </w:pPr>
                              <w:r w:rsidRPr="00C06276">
                                <w:rPr>
                                  <w:rFonts w:asciiTheme="majorHAnsi" w:hAnsiTheme="majorHAnsi"/>
                                  <w:bCs/>
                                  <w:sz w:val="24"/>
                                  <w:szCs w:val="24"/>
                                </w:rPr>
                                <w:t xml:space="preserve">Warszawa, </w:t>
                              </w:r>
                              <w:r w:rsidR="005A77B8">
                                <w:rPr>
                                  <w:rFonts w:asciiTheme="majorHAnsi" w:hAnsiTheme="majorHAnsi"/>
                                  <w:bCs/>
                                  <w:sz w:val="24"/>
                                  <w:szCs w:val="24"/>
                                </w:rPr>
                                <w:t>grudzień</w:t>
                              </w:r>
                              <w:r w:rsidRPr="00C06276">
                                <w:rPr>
                                  <w:rFonts w:asciiTheme="majorHAnsi" w:hAnsiTheme="majorHAnsi"/>
                                  <w:bCs/>
                                  <w:sz w:val="24"/>
                                  <w:szCs w:val="24"/>
                                </w:rPr>
                                <w:t xml:space="preserve"> 20</w:t>
                              </w:r>
                              <w:r w:rsidRPr="00B87E0E">
                                <w:rPr>
                                  <w:rFonts w:asciiTheme="majorHAnsi" w:hAnsiTheme="majorHAnsi"/>
                                  <w:bCs/>
                                  <w:sz w:val="24"/>
                                  <w:szCs w:val="24"/>
                                </w:rPr>
                                <w:t>25</w:t>
                              </w:r>
                              <w:r w:rsidRPr="00C06276">
                                <w:rPr>
                                  <w:rFonts w:asciiTheme="majorHAnsi" w:hAnsiTheme="majorHAnsi"/>
                                  <w:bCs/>
                                  <w:sz w:val="24"/>
                                  <w:szCs w:val="24"/>
                                </w:rPr>
                                <w:t xml:space="preserve"> r.</w:t>
                              </w:r>
                            </w:p>
                            <w:p w14:paraId="70A7F942" w14:textId="77777777" w:rsidR="00645202" w:rsidRDefault="00645202" w:rsidP="00645202"/>
                            <w:p w14:paraId="77124C83" w14:textId="77777777" w:rsidR="00645202" w:rsidRDefault="00645202" w:rsidP="00645202"/>
                            <w:p w14:paraId="140E4164" w14:textId="77777777" w:rsidR="00645202" w:rsidRDefault="00645202" w:rsidP="00645202"/>
                            <w:p w14:paraId="01EF604A" w14:textId="77777777" w:rsidR="00645202" w:rsidRDefault="00645202" w:rsidP="00645202"/>
                            <w:p w14:paraId="574DAAE2" w14:textId="77777777" w:rsidR="00645202" w:rsidRDefault="00645202" w:rsidP="00645202"/>
                            <w:p w14:paraId="59A17C31" w14:textId="77777777" w:rsidR="00645202" w:rsidRDefault="00645202" w:rsidP="00645202"/>
                            <w:p w14:paraId="23263759" w14:textId="77777777" w:rsidR="00645202" w:rsidRDefault="00645202" w:rsidP="00645202"/>
                            <w:p w14:paraId="0C26191E" w14:textId="77777777" w:rsidR="00645202" w:rsidRDefault="00645202" w:rsidP="00645202"/>
                            <w:p w14:paraId="2C9E47D3" w14:textId="77777777" w:rsidR="00645202" w:rsidRDefault="00645202" w:rsidP="00645202"/>
                            <w:p w14:paraId="4F363EC5" w14:textId="77777777" w:rsidR="00645202" w:rsidRDefault="00645202" w:rsidP="00645202"/>
                            <w:p w14:paraId="6F12F297" w14:textId="77777777" w:rsidR="00645202" w:rsidRDefault="00645202" w:rsidP="00645202"/>
                            <w:p w14:paraId="00094071" w14:textId="77777777" w:rsidR="00645202" w:rsidRDefault="00645202" w:rsidP="00645202"/>
                            <w:p w14:paraId="7DF9DA0E" w14:textId="77777777" w:rsidR="00645202" w:rsidRDefault="00645202" w:rsidP="00645202"/>
                            <w:p w14:paraId="752F5554" w14:textId="77777777" w:rsidR="00645202" w:rsidRDefault="00645202" w:rsidP="00645202"/>
                            <w:p w14:paraId="33E963F0" w14:textId="77777777" w:rsidR="00645202" w:rsidRDefault="00645202" w:rsidP="00645202"/>
                            <w:p w14:paraId="1BABC1BC" w14:textId="77777777" w:rsidR="00645202" w:rsidRDefault="00645202" w:rsidP="00645202"/>
                            <w:p w14:paraId="27341114" w14:textId="77777777" w:rsidR="00645202" w:rsidRDefault="00645202" w:rsidP="00645202"/>
                            <w:p w14:paraId="1380068F" w14:textId="77777777" w:rsidR="00645202" w:rsidRDefault="00645202" w:rsidP="00645202"/>
                            <w:p w14:paraId="31884AB5" w14:textId="77777777" w:rsidR="00645202" w:rsidRDefault="00645202" w:rsidP="00645202"/>
                            <w:p w14:paraId="54A6C26B" w14:textId="77777777" w:rsidR="00645202" w:rsidRDefault="00645202" w:rsidP="00645202"/>
                            <w:p w14:paraId="1C7D5359" w14:textId="77777777" w:rsidR="00645202" w:rsidRDefault="00645202" w:rsidP="00645202"/>
                            <w:p w14:paraId="0EF333F5" w14:textId="77777777" w:rsidR="00645202" w:rsidRDefault="00645202" w:rsidP="00645202"/>
                            <w:p w14:paraId="231D0171" w14:textId="77777777" w:rsidR="00645202" w:rsidRDefault="00645202" w:rsidP="00645202"/>
                            <w:p w14:paraId="2ACD11D0" w14:textId="77777777" w:rsidR="00645202" w:rsidRDefault="00645202" w:rsidP="00645202">
                              <w:pPr>
                                <w:jc w:val="right"/>
                              </w:pPr>
                            </w:p>
                            <w:p w14:paraId="18311029" w14:textId="77777777" w:rsidR="00645202" w:rsidRDefault="00645202" w:rsidP="00645202"/>
                            <w:p w14:paraId="2D45C631" w14:textId="77777777" w:rsidR="00645202" w:rsidRDefault="00645202" w:rsidP="00645202"/>
                            <w:p w14:paraId="68D122B6" w14:textId="77777777" w:rsidR="00645202" w:rsidRDefault="00645202" w:rsidP="00645202"/>
                            <w:p w14:paraId="3A2D82F3" w14:textId="77777777" w:rsidR="00645202" w:rsidRDefault="00645202" w:rsidP="00645202"/>
                            <w:p w14:paraId="7F056E27" w14:textId="77777777" w:rsidR="00645202" w:rsidRDefault="00645202" w:rsidP="00645202"/>
                            <w:p w14:paraId="0E5FD21F" w14:textId="77777777" w:rsidR="00645202" w:rsidRDefault="00645202" w:rsidP="00645202"/>
                            <w:p w14:paraId="0D0C9DCC" w14:textId="77777777" w:rsidR="00645202" w:rsidRDefault="00645202" w:rsidP="00645202"/>
                            <w:p w14:paraId="380E46DE" w14:textId="77777777" w:rsidR="00645202" w:rsidRDefault="00645202" w:rsidP="00645202"/>
                            <w:p w14:paraId="16C18F7D" w14:textId="77777777" w:rsidR="00645202" w:rsidRDefault="00645202" w:rsidP="00645202"/>
                            <w:p w14:paraId="1AAA63E9" w14:textId="77777777" w:rsidR="00645202" w:rsidRDefault="00645202" w:rsidP="00645202"/>
                            <w:p w14:paraId="15C7AFA6" w14:textId="77777777" w:rsidR="00645202" w:rsidRDefault="00645202" w:rsidP="00645202"/>
                            <w:p w14:paraId="28AA2A27" w14:textId="77777777" w:rsidR="00645202" w:rsidRDefault="00645202" w:rsidP="00645202"/>
                            <w:p w14:paraId="231FF283" w14:textId="77777777" w:rsidR="00645202" w:rsidRDefault="00645202" w:rsidP="00645202"/>
                            <w:p w14:paraId="1BA744FD" w14:textId="77777777" w:rsidR="00645202" w:rsidRDefault="00645202" w:rsidP="00645202"/>
                            <w:p w14:paraId="7B0E56A1" w14:textId="77777777" w:rsidR="00645202" w:rsidRDefault="00645202" w:rsidP="00645202"/>
                            <w:p w14:paraId="701E4B95" w14:textId="77777777" w:rsidR="00645202" w:rsidRDefault="00645202" w:rsidP="00645202"/>
                            <w:p w14:paraId="55467EF3" w14:textId="77777777" w:rsidR="00645202" w:rsidRDefault="00645202" w:rsidP="00645202"/>
                            <w:p w14:paraId="0C8118CE" w14:textId="77777777" w:rsidR="00645202" w:rsidRDefault="00645202" w:rsidP="00645202"/>
                            <w:p w14:paraId="4FA15939" w14:textId="77777777" w:rsidR="00645202" w:rsidRDefault="00645202" w:rsidP="00645202"/>
                            <w:p w14:paraId="7BE8B6FF" w14:textId="77777777" w:rsidR="00645202" w:rsidRDefault="00645202" w:rsidP="00645202"/>
                            <w:p w14:paraId="29C145EE" w14:textId="77777777" w:rsidR="00645202" w:rsidRDefault="00645202" w:rsidP="00645202"/>
                            <w:p w14:paraId="76A48783" w14:textId="77777777" w:rsidR="00645202" w:rsidRDefault="00645202" w:rsidP="00645202"/>
                            <w:p w14:paraId="20EF9471" w14:textId="77777777" w:rsidR="00645202" w:rsidRDefault="00645202" w:rsidP="00645202"/>
                            <w:p w14:paraId="221E839A" w14:textId="77777777" w:rsidR="00645202" w:rsidRDefault="00645202" w:rsidP="00645202"/>
                            <w:p w14:paraId="07AB688A" w14:textId="77777777" w:rsidR="00645202" w:rsidRDefault="00645202" w:rsidP="00645202"/>
                            <w:p w14:paraId="55D63572" w14:textId="77777777" w:rsidR="00645202" w:rsidRDefault="00645202" w:rsidP="00645202"/>
                            <w:p w14:paraId="15CD42EA" w14:textId="77777777" w:rsidR="00645202" w:rsidRDefault="00645202" w:rsidP="00645202">
                              <w:pPr>
                                <w:jc w:val="right"/>
                              </w:pPr>
                              <w:r>
                                <w:rPr>
                                  <w:noProof/>
                                  <w:lang w:eastAsia="pl-PL"/>
                                </w:rPr>
                                <w:drawing>
                                  <wp:inline distT="0" distB="0" distL="0" distR="0" wp14:anchorId="761135DB" wp14:editId="0D4C0EDE">
                                    <wp:extent cx="1630117" cy="971550"/>
                                    <wp:effectExtent l="0" t="0" r="8255" b="0"/>
                                    <wp:docPr id="316232870" name="Obraz 31623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E8CBF14" w14:textId="77777777" w:rsidR="00645202" w:rsidRPr="00532563" w:rsidRDefault="00645202" w:rsidP="00645202">
                              <w:pPr>
                                <w:jc w:val="right"/>
                              </w:pPr>
                            </w:p>
                            <w:p w14:paraId="788B6BAE" w14:textId="77777777" w:rsidR="00645202" w:rsidRDefault="00645202" w:rsidP="00645202"/>
                            <w:p w14:paraId="17AEF783" w14:textId="77777777" w:rsidR="00645202" w:rsidRPr="002C29FC" w:rsidRDefault="00645202" w:rsidP="00645202">
                              <w:bookmarkStart w:id="4" w:name="_Toc85738539"/>
                              <w:bookmarkStart w:id="5" w:name="_Toc85738566"/>
                              <w:bookmarkStart w:id="6" w:name="_Toc85738843"/>
                              <w:r w:rsidRPr="00256A41">
                                <w:t>z dz</w:t>
                              </w:r>
                              <w:r>
                                <w:t>iałalności Grupy Kapitałowej PGE</w:t>
                              </w:r>
                              <w:r>
                                <w:br/>
                              </w:r>
                              <w:r w:rsidRPr="00256A41">
                                <w:t>za okres 6 miesięcy</w:t>
                              </w:r>
                              <w:bookmarkEnd w:id="4"/>
                              <w:bookmarkEnd w:id="5"/>
                              <w:bookmarkEnd w:id="6"/>
                              <w:r>
                                <w:t xml:space="preserve"> </w:t>
                              </w:r>
                            </w:p>
                            <w:p w14:paraId="2E5A1576" w14:textId="77777777" w:rsidR="00645202" w:rsidRPr="00532563" w:rsidRDefault="00645202" w:rsidP="00645202"/>
                            <w:p w14:paraId="50F62489" w14:textId="77777777" w:rsidR="00645202" w:rsidRDefault="00645202" w:rsidP="00645202">
                              <w:r>
                                <w:t>zakończony XX</w:t>
                              </w:r>
                              <w:r w:rsidRPr="00532563">
                                <w:t xml:space="preserve"> </w:t>
                              </w:r>
                              <w:r>
                                <w:t>[miesiąc] 202X</w:t>
                              </w:r>
                              <w:r w:rsidRPr="00532563">
                                <w:t xml:space="preserve"> roku</w:t>
                              </w:r>
                            </w:p>
                            <w:p w14:paraId="0DE47F5A" w14:textId="77777777" w:rsidR="00645202" w:rsidRDefault="00645202" w:rsidP="00645202"/>
                            <w:p w14:paraId="11F66289" w14:textId="77777777" w:rsidR="00645202" w:rsidRDefault="00645202" w:rsidP="00645202"/>
                            <w:p w14:paraId="342ED625" w14:textId="77777777" w:rsidR="00645202" w:rsidRDefault="00645202" w:rsidP="00645202"/>
                            <w:p w14:paraId="03DA2203" w14:textId="77777777" w:rsidR="00645202" w:rsidRDefault="00645202" w:rsidP="00645202"/>
                            <w:p w14:paraId="62577506" w14:textId="77777777" w:rsidR="00645202" w:rsidRDefault="00645202" w:rsidP="00645202"/>
                            <w:p w14:paraId="50316043" w14:textId="77777777" w:rsidR="00645202" w:rsidRDefault="00645202" w:rsidP="00645202"/>
                            <w:p w14:paraId="1146D890" w14:textId="77777777" w:rsidR="00645202" w:rsidRDefault="00645202" w:rsidP="00645202"/>
                            <w:p w14:paraId="65EEC734" w14:textId="77777777" w:rsidR="00645202" w:rsidRDefault="00645202" w:rsidP="00645202"/>
                            <w:p w14:paraId="145D0D41" w14:textId="77777777" w:rsidR="00645202" w:rsidRDefault="00645202" w:rsidP="00645202"/>
                            <w:p w14:paraId="50D237A6" w14:textId="77777777" w:rsidR="00645202" w:rsidRDefault="00645202" w:rsidP="00645202"/>
                            <w:p w14:paraId="2BADCE9F" w14:textId="77777777" w:rsidR="00645202" w:rsidRDefault="00645202" w:rsidP="00645202"/>
                            <w:p w14:paraId="45DC7224" w14:textId="77777777" w:rsidR="00645202" w:rsidRDefault="00645202" w:rsidP="00645202"/>
                            <w:p w14:paraId="3513BAC0" w14:textId="77777777" w:rsidR="00645202" w:rsidRDefault="00645202" w:rsidP="00645202"/>
                            <w:p w14:paraId="50F03243" w14:textId="77777777" w:rsidR="00645202" w:rsidRDefault="00645202" w:rsidP="00645202"/>
                            <w:p w14:paraId="29C51E5D" w14:textId="77777777" w:rsidR="00645202" w:rsidRDefault="00645202" w:rsidP="00645202"/>
                            <w:p w14:paraId="0A2AB074" w14:textId="77777777" w:rsidR="00645202" w:rsidRDefault="00645202" w:rsidP="00645202"/>
                            <w:p w14:paraId="22BFFD60" w14:textId="77777777" w:rsidR="00645202" w:rsidRDefault="00645202" w:rsidP="00645202"/>
                            <w:p w14:paraId="3A681E4C" w14:textId="77777777" w:rsidR="00645202" w:rsidRDefault="00645202" w:rsidP="00645202"/>
                            <w:p w14:paraId="475F1BF5" w14:textId="77777777" w:rsidR="00645202" w:rsidRDefault="00645202" w:rsidP="00645202"/>
                            <w:p w14:paraId="26C05162" w14:textId="77777777" w:rsidR="00645202" w:rsidRDefault="00645202" w:rsidP="00645202"/>
                            <w:p w14:paraId="3AFEEC1A" w14:textId="77777777" w:rsidR="00645202" w:rsidRDefault="00645202" w:rsidP="00645202"/>
                            <w:p w14:paraId="60B47091" w14:textId="77777777" w:rsidR="00645202" w:rsidRDefault="00645202" w:rsidP="00645202"/>
                            <w:p w14:paraId="054F63B0" w14:textId="77777777" w:rsidR="00645202" w:rsidRDefault="00645202" w:rsidP="00645202"/>
                            <w:p w14:paraId="51B017D3" w14:textId="77777777" w:rsidR="00645202" w:rsidRDefault="00645202" w:rsidP="00645202"/>
                            <w:p w14:paraId="6B8EDF07" w14:textId="77777777" w:rsidR="00645202" w:rsidRDefault="00645202" w:rsidP="00645202"/>
                            <w:p w14:paraId="630F0687" w14:textId="77777777" w:rsidR="00645202" w:rsidRDefault="00645202" w:rsidP="00645202"/>
                            <w:p w14:paraId="527A53F7" w14:textId="77777777" w:rsidR="00645202" w:rsidRDefault="00645202" w:rsidP="00645202"/>
                            <w:p w14:paraId="39F40C4A" w14:textId="77777777" w:rsidR="00645202" w:rsidRDefault="00645202" w:rsidP="00645202"/>
                            <w:p w14:paraId="62883963" w14:textId="77777777" w:rsidR="00645202" w:rsidRDefault="00645202" w:rsidP="00645202"/>
                            <w:p w14:paraId="1F0E883F" w14:textId="77777777" w:rsidR="00645202" w:rsidRDefault="00645202" w:rsidP="00645202"/>
                            <w:p w14:paraId="0B8DA757" w14:textId="77777777" w:rsidR="00645202" w:rsidRDefault="00645202" w:rsidP="00645202"/>
                            <w:p w14:paraId="54596EE6" w14:textId="77777777" w:rsidR="00645202" w:rsidRDefault="00645202" w:rsidP="00645202">
                              <w:pPr>
                                <w:jc w:val="right"/>
                              </w:pPr>
                              <w:r>
                                <w:rPr>
                                  <w:noProof/>
                                  <w:lang w:eastAsia="pl-PL"/>
                                </w:rPr>
                                <w:drawing>
                                  <wp:inline distT="0" distB="0" distL="0" distR="0" wp14:anchorId="39E31B50" wp14:editId="589B9C89">
                                    <wp:extent cx="1630117" cy="971550"/>
                                    <wp:effectExtent l="0" t="0" r="8255" b="0"/>
                                    <wp:docPr id="1646219694" name="Obraz 1646219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6005389" w14:textId="77777777" w:rsidR="00645202" w:rsidRPr="00532563" w:rsidRDefault="00645202" w:rsidP="00645202">
                              <w:pPr>
                                <w:jc w:val="right"/>
                              </w:pPr>
                            </w:p>
                            <w:p w14:paraId="55916A69" w14:textId="77777777" w:rsidR="00645202" w:rsidRDefault="00645202" w:rsidP="00645202"/>
                            <w:p w14:paraId="46AC2E76" w14:textId="77777777" w:rsidR="00645202" w:rsidRPr="002C29FC" w:rsidRDefault="00645202" w:rsidP="00645202">
                              <w:bookmarkStart w:id="7" w:name="_Toc85738540"/>
                              <w:bookmarkStart w:id="8" w:name="_Toc85738567"/>
                              <w:bookmarkStart w:id="9" w:name="_Toc85738844"/>
                              <w:r w:rsidRPr="00256A41">
                                <w:t>z dz</w:t>
                              </w:r>
                              <w:r>
                                <w:t>iałalności Grupy Kapitałowej PGE</w:t>
                              </w:r>
                              <w:r>
                                <w:br/>
                              </w:r>
                              <w:r w:rsidRPr="00256A41">
                                <w:t>za okres 6 miesięcy</w:t>
                              </w:r>
                              <w:bookmarkEnd w:id="7"/>
                              <w:bookmarkEnd w:id="8"/>
                              <w:bookmarkEnd w:id="9"/>
                              <w:r>
                                <w:t xml:space="preserve"> </w:t>
                              </w:r>
                            </w:p>
                            <w:p w14:paraId="567F496B" w14:textId="77777777" w:rsidR="00645202" w:rsidRPr="00532563" w:rsidRDefault="00645202" w:rsidP="00645202"/>
                            <w:p w14:paraId="6C3084EE" w14:textId="77777777" w:rsidR="00645202" w:rsidRDefault="00645202" w:rsidP="00645202">
                              <w:r>
                                <w:t>zakończony XX</w:t>
                              </w:r>
                              <w:r w:rsidRPr="00532563">
                                <w:t xml:space="preserve"> </w:t>
                              </w:r>
                              <w:r>
                                <w:t>[miesiąc] 202X</w:t>
                              </w:r>
                              <w:r w:rsidRPr="00532563">
                                <w:t xml:space="preserve"> roku</w:t>
                              </w:r>
                            </w:p>
                            <w:p w14:paraId="1C68905B" w14:textId="77777777" w:rsidR="00645202" w:rsidRDefault="00645202" w:rsidP="00645202"/>
                            <w:p w14:paraId="7276AA21" w14:textId="77777777" w:rsidR="00645202" w:rsidRDefault="00645202" w:rsidP="00645202"/>
                            <w:p w14:paraId="4D69A13C" w14:textId="77777777" w:rsidR="00645202" w:rsidRDefault="00645202" w:rsidP="00645202"/>
                            <w:p w14:paraId="685B4E57" w14:textId="77777777" w:rsidR="00645202" w:rsidRDefault="00645202" w:rsidP="00645202"/>
                            <w:p w14:paraId="11D94DC1" w14:textId="77777777" w:rsidR="00645202" w:rsidRDefault="00645202" w:rsidP="00645202"/>
                            <w:p w14:paraId="5888990A" w14:textId="77777777" w:rsidR="00645202" w:rsidRDefault="00645202" w:rsidP="00645202"/>
                            <w:p w14:paraId="0B63E9C1" w14:textId="77777777" w:rsidR="00645202" w:rsidRDefault="00645202" w:rsidP="00645202"/>
                            <w:p w14:paraId="130B51C8" w14:textId="77777777" w:rsidR="00645202" w:rsidRDefault="00645202" w:rsidP="00645202"/>
                            <w:p w14:paraId="344D0FC4" w14:textId="77777777" w:rsidR="00645202" w:rsidRDefault="00645202" w:rsidP="00645202"/>
                            <w:p w14:paraId="0B62AF31" w14:textId="77777777" w:rsidR="00645202" w:rsidRDefault="00645202" w:rsidP="00645202"/>
                            <w:p w14:paraId="63E7AE3C" w14:textId="77777777" w:rsidR="00645202" w:rsidRDefault="00645202" w:rsidP="00645202"/>
                            <w:p w14:paraId="4A141FEB" w14:textId="77777777" w:rsidR="00645202" w:rsidRDefault="00645202" w:rsidP="00645202"/>
                            <w:p w14:paraId="01195856" w14:textId="77777777" w:rsidR="00645202" w:rsidRDefault="00645202" w:rsidP="00645202"/>
                            <w:p w14:paraId="445E862D" w14:textId="77777777" w:rsidR="00645202" w:rsidRDefault="00645202" w:rsidP="00645202"/>
                            <w:p w14:paraId="794E4942" w14:textId="77777777" w:rsidR="00645202" w:rsidRDefault="00645202" w:rsidP="00645202"/>
                            <w:p w14:paraId="4B5D5745" w14:textId="77777777" w:rsidR="00645202" w:rsidRDefault="00645202" w:rsidP="00645202"/>
                            <w:p w14:paraId="56E9DA4A" w14:textId="77777777" w:rsidR="00645202" w:rsidRDefault="00645202" w:rsidP="00645202"/>
                            <w:p w14:paraId="64683C1F" w14:textId="77777777" w:rsidR="00645202" w:rsidRDefault="00645202" w:rsidP="00645202"/>
                            <w:p w14:paraId="0DD7590A" w14:textId="77777777" w:rsidR="00645202" w:rsidRDefault="00645202" w:rsidP="00645202"/>
                            <w:p w14:paraId="197F9E11" w14:textId="77777777" w:rsidR="00645202" w:rsidRDefault="00645202" w:rsidP="00645202"/>
                            <w:p w14:paraId="4FDFA5F3" w14:textId="77777777" w:rsidR="00645202" w:rsidRDefault="00645202" w:rsidP="00645202"/>
                            <w:p w14:paraId="51EE48D2" w14:textId="77777777" w:rsidR="00645202" w:rsidRDefault="00645202" w:rsidP="00645202"/>
                            <w:p w14:paraId="3D6C8F8F" w14:textId="77777777" w:rsidR="00645202" w:rsidRDefault="00645202" w:rsidP="00645202"/>
                            <w:p w14:paraId="08CC30AD" w14:textId="77777777" w:rsidR="00645202" w:rsidRDefault="00645202" w:rsidP="00645202"/>
                            <w:p w14:paraId="1C741A84" w14:textId="77777777" w:rsidR="00645202" w:rsidRDefault="00645202" w:rsidP="00645202"/>
                            <w:p w14:paraId="2D2A003D" w14:textId="77777777" w:rsidR="00645202" w:rsidRDefault="00645202" w:rsidP="00645202"/>
                            <w:p w14:paraId="3F57E62C" w14:textId="77777777" w:rsidR="00645202" w:rsidRDefault="00645202" w:rsidP="00645202"/>
                            <w:p w14:paraId="2A2600CD" w14:textId="77777777" w:rsidR="00645202" w:rsidRDefault="00645202" w:rsidP="00645202"/>
                            <w:p w14:paraId="0EF971A5" w14:textId="77777777" w:rsidR="00645202" w:rsidRDefault="00645202" w:rsidP="00645202"/>
                            <w:p w14:paraId="12899120" w14:textId="77777777" w:rsidR="00645202" w:rsidRDefault="00645202" w:rsidP="00645202"/>
                            <w:p w14:paraId="4291255B" w14:textId="77777777" w:rsidR="00645202" w:rsidRDefault="00645202" w:rsidP="00645202"/>
                            <w:p w14:paraId="5552FEC1" w14:textId="77777777" w:rsidR="00645202" w:rsidRDefault="00645202" w:rsidP="00645202">
                              <w:pPr>
                                <w:jc w:val="right"/>
                              </w:pPr>
                              <w:r>
                                <w:rPr>
                                  <w:noProof/>
                                  <w:lang w:eastAsia="pl-PL"/>
                                </w:rPr>
                                <w:drawing>
                                  <wp:inline distT="0" distB="0" distL="0" distR="0" wp14:anchorId="64D110C1" wp14:editId="437CA5EA">
                                    <wp:extent cx="1630117" cy="971550"/>
                                    <wp:effectExtent l="0" t="0" r="8255" b="0"/>
                                    <wp:docPr id="1546541491" name="Obraz 1546541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C042520" w14:textId="77777777" w:rsidR="00645202" w:rsidRPr="00532563" w:rsidRDefault="00645202" w:rsidP="00645202">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2FD882A" id="Grupa 173" o:spid="_x0000_s1026" style="position:absolute;left:0;text-align:left;margin-left:30.05pt;margin-top:116.1pt;width:525.85pt;height:774.5pt;z-index:251659264;mso-wrap-distance-left:18pt;mso-wrap-distance-right:18pt;mso-position-horizontal-relative:page;mso-position-vertical-relative:page;mso-width-relative:margin;mso-height-relative:margin" coordorigin="690,-1832" coordsize="47990,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"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1741;top:-1832;width:46939;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503DB060" w14:textId="77777777" w:rsidR="00901293" w:rsidRPr="00901293" w:rsidRDefault="00901293" w:rsidP="00901293">
                        <w:pPr>
                          <w:spacing w:after="0"/>
                          <w:contextualSpacing/>
                          <w:jc w:val="center"/>
                          <w:rPr>
                            <w:rFonts w:asciiTheme="majorHAnsi" w:eastAsia="Times New Roman" w:hAnsiTheme="majorHAnsi" w:cstheme="majorHAnsi"/>
                            <w:b/>
                            <w:color w:val="1A7466"/>
                            <w:kern w:val="28"/>
                            <w:sz w:val="48"/>
                            <w:szCs w:val="56"/>
                          </w:rPr>
                        </w:pPr>
                        <w:r w:rsidRPr="00901293">
                          <w:rPr>
                            <w:rFonts w:asciiTheme="majorHAnsi" w:eastAsia="Times New Roman" w:hAnsiTheme="majorHAnsi" w:cstheme="majorHAnsi"/>
                            <w:b/>
                            <w:color w:val="1A7466"/>
                            <w:kern w:val="28"/>
                            <w:sz w:val="48"/>
                            <w:szCs w:val="56"/>
                          </w:rPr>
                          <w:t xml:space="preserve">INFORMACJA O USTANOWIENIU DYNAMICZNEGO </w:t>
                        </w:r>
                        <w:bookmarkStart w:id="10" w:name="_Hlk202868834"/>
                        <w:r w:rsidRPr="00901293">
                          <w:rPr>
                            <w:rFonts w:asciiTheme="majorHAnsi" w:eastAsia="Times New Roman" w:hAnsiTheme="majorHAnsi" w:cstheme="majorHAnsi"/>
                            <w:b/>
                            <w:color w:val="1A7466"/>
                            <w:kern w:val="28"/>
                            <w:sz w:val="48"/>
                            <w:szCs w:val="56"/>
                          </w:rPr>
                          <w:t xml:space="preserve">SYSTEMU </w:t>
                        </w:r>
                        <w:bookmarkEnd w:id="10"/>
                        <w:r w:rsidRPr="00901293">
                          <w:rPr>
                            <w:rFonts w:asciiTheme="majorHAnsi" w:eastAsia="Times New Roman" w:hAnsiTheme="majorHAnsi" w:cstheme="majorHAnsi"/>
                            <w:b/>
                            <w:color w:val="1A7466"/>
                            <w:kern w:val="28"/>
                            <w:sz w:val="48"/>
                            <w:szCs w:val="56"/>
                          </w:rPr>
                          <w:t>ZAKUPÓW (DSZ)</w:t>
                        </w:r>
                      </w:p>
                      <w:p w14:paraId="5A2C64F3" w14:textId="77777777" w:rsidR="00901293" w:rsidRDefault="00901293" w:rsidP="00645202">
                        <w:pPr>
                          <w:pStyle w:val="PODTYTU0"/>
                          <w:spacing w:before="400"/>
                          <w:jc w:val="center"/>
                          <w:rPr>
                            <w:rFonts w:cstheme="majorHAnsi"/>
                          </w:rPr>
                        </w:pPr>
                      </w:p>
                      <w:p w14:paraId="1E4AF400" w14:textId="17E8D47C" w:rsidR="00645202" w:rsidRPr="00F9353C" w:rsidRDefault="00645202" w:rsidP="00645202">
                        <w:pPr>
                          <w:pStyle w:val="PODTYTU0"/>
                          <w:spacing w:before="400"/>
                          <w:jc w:val="center"/>
                          <w:rPr>
                            <w:rFonts w:asciiTheme="majorHAnsi" w:hAnsiTheme="majorHAnsi" w:cstheme="majorHAnsi"/>
                          </w:rPr>
                        </w:pPr>
                        <w:r w:rsidRPr="00F9353C">
                          <w:rPr>
                            <w:rFonts w:asciiTheme="majorHAnsi" w:hAnsiTheme="majorHAnsi" w:cstheme="majorHAnsi"/>
                          </w:rPr>
                          <w:t xml:space="preserve">POSTĘPOWANIE SEKTOROWE </w:t>
                        </w:r>
                      </w:p>
                      <w:p w14:paraId="3C7F6527" w14:textId="77777777" w:rsidR="00645202" w:rsidRPr="00F9353C" w:rsidRDefault="00645202" w:rsidP="00645202">
                        <w:pPr>
                          <w:pStyle w:val="PODTYTU0"/>
                          <w:spacing w:before="400"/>
                          <w:jc w:val="center"/>
                          <w:rPr>
                            <w:rFonts w:asciiTheme="majorHAnsi" w:hAnsiTheme="majorHAnsi" w:cstheme="majorHAnsi"/>
                          </w:rPr>
                        </w:pPr>
                        <w:r w:rsidRPr="00F9353C">
                          <w:rPr>
                            <w:rFonts w:asciiTheme="majorHAnsi" w:hAnsiTheme="majorHAnsi" w:cstheme="majorHAnsi"/>
                          </w:rPr>
                          <w:t>O USTANOWIENIE DYNAMICZNEGO SYSTEMU ZAKUPÓW</w:t>
                        </w:r>
                      </w:p>
                      <w:p w14:paraId="7E584D63" w14:textId="1012C649" w:rsidR="00645202" w:rsidRPr="00F9353C" w:rsidRDefault="0068663C" w:rsidP="00645202">
                        <w:pPr>
                          <w:pStyle w:val="PODTYTU0"/>
                          <w:spacing w:before="400"/>
                          <w:jc w:val="center"/>
                          <w:rPr>
                            <w:rFonts w:asciiTheme="majorHAnsi" w:hAnsiTheme="majorHAnsi" w:cstheme="majorHAnsi"/>
                          </w:rPr>
                        </w:pPr>
                        <w:r>
                          <w:rPr>
                            <w:rFonts w:asciiTheme="majorHAnsi" w:hAnsiTheme="majorHAnsi" w:cstheme="majorHAnsi"/>
                          </w:rPr>
                          <w:t>pn.</w:t>
                        </w:r>
                        <w:r w:rsidR="006D760B">
                          <w:rPr>
                            <w:rFonts w:asciiTheme="majorHAnsi" w:hAnsiTheme="majorHAnsi" w:cstheme="majorHAnsi"/>
                          </w:rPr>
                          <w:t xml:space="preserve"> </w:t>
                        </w:r>
                        <w:bookmarkStart w:id="11" w:name="_Hlk215063887"/>
                        <w:bookmarkStart w:id="12" w:name="_Hlk215063774"/>
                        <w:r w:rsidR="00BD3B5D" w:rsidRPr="00BD3B5D">
                          <w:rPr>
                            <w:rFonts w:asciiTheme="majorHAnsi" w:hAnsiTheme="majorHAnsi" w:cstheme="majorHAnsi"/>
                          </w:rPr>
                          <w:t>Pozyskanie kompetencji w obszarze SAP (DSZ)</w:t>
                        </w:r>
                        <w:bookmarkEnd w:id="11"/>
                      </w:p>
                      <w:bookmarkEnd w:id="12"/>
                      <w:p w14:paraId="1BE83C36" w14:textId="77777777" w:rsidR="00C06276" w:rsidRPr="00F9353C" w:rsidRDefault="00C06276" w:rsidP="00C06276">
                        <w:pPr>
                          <w:pStyle w:val="PODTYTU0"/>
                          <w:spacing w:before="400"/>
                          <w:jc w:val="center"/>
                          <w:rPr>
                            <w:rFonts w:asciiTheme="majorHAnsi" w:hAnsiTheme="majorHAnsi" w:cstheme="majorHAnsi"/>
                          </w:rPr>
                        </w:pPr>
                      </w:p>
                      <w:p w14:paraId="4D898D16" w14:textId="0BF7E1DE" w:rsidR="00645202" w:rsidRPr="00F9353C" w:rsidRDefault="00645202" w:rsidP="00645202">
                        <w:pPr>
                          <w:pStyle w:val="PODTYTU0"/>
                          <w:spacing w:before="400"/>
                          <w:jc w:val="center"/>
                          <w:rPr>
                            <w:rFonts w:asciiTheme="majorHAnsi" w:hAnsiTheme="majorHAnsi" w:cstheme="majorHAnsi"/>
                          </w:rPr>
                        </w:pPr>
                        <w:r w:rsidRPr="00F9353C">
                          <w:rPr>
                            <w:rFonts w:asciiTheme="majorHAnsi" w:hAnsiTheme="majorHAnsi" w:cstheme="majorHAnsi"/>
                          </w:rPr>
                          <w:t xml:space="preserve">na podstawie </w:t>
                        </w:r>
                        <w:r w:rsidR="0015466B">
                          <w:rPr>
                            <w:rFonts w:asciiTheme="majorHAnsi" w:hAnsiTheme="majorHAnsi" w:cstheme="majorHAnsi"/>
                          </w:rPr>
                          <w:t>u</w:t>
                        </w:r>
                        <w:r w:rsidRPr="00F9353C">
                          <w:rPr>
                            <w:rFonts w:asciiTheme="majorHAnsi" w:hAnsiTheme="majorHAnsi" w:cstheme="majorHAnsi"/>
                          </w:rPr>
                          <w:t xml:space="preserve">stawy Prawo zamówień publicznych </w:t>
                        </w:r>
                      </w:p>
                      <w:p w14:paraId="30F663A1" w14:textId="77777777" w:rsidR="00645202" w:rsidRPr="00F9353C" w:rsidRDefault="00645202" w:rsidP="00645202">
                        <w:pPr>
                          <w:pStyle w:val="PODTYTU0"/>
                          <w:spacing w:before="400"/>
                          <w:jc w:val="center"/>
                          <w:rPr>
                            <w:rFonts w:asciiTheme="majorHAnsi" w:hAnsiTheme="majorHAnsi" w:cstheme="majorHAnsi"/>
                          </w:rPr>
                        </w:pPr>
                        <w:r w:rsidRPr="00F9353C">
                          <w:rPr>
                            <w:rFonts w:asciiTheme="majorHAnsi" w:hAnsiTheme="majorHAnsi" w:cstheme="majorHAnsi"/>
                          </w:rPr>
                          <w:t>z dnia 11 września 2019 roku</w:t>
                        </w:r>
                      </w:p>
                      <w:p w14:paraId="3DB68AD0" w14:textId="2C0EAE19" w:rsidR="00645202" w:rsidRPr="000B7A83" w:rsidRDefault="00645202" w:rsidP="000B7A83">
                        <w:pPr>
                          <w:pStyle w:val="tekst0"/>
                          <w:spacing w:before="720"/>
                          <w:jc w:val="center"/>
                          <w:rPr>
                            <w:rFonts w:asciiTheme="majorHAnsi" w:hAnsiTheme="majorHAnsi"/>
                            <w:sz w:val="32"/>
                            <w:szCs w:val="32"/>
                          </w:rPr>
                        </w:pPr>
                        <w:r w:rsidRPr="000B7A83">
                          <w:rPr>
                            <w:rFonts w:asciiTheme="majorHAnsi" w:hAnsiTheme="majorHAnsi"/>
                            <w:sz w:val="32"/>
                            <w:szCs w:val="32"/>
                          </w:rPr>
                          <w:t>Numer Postępowania:</w:t>
                        </w:r>
                        <w:r w:rsidR="000B7A83">
                          <w:rPr>
                            <w:rFonts w:asciiTheme="majorHAnsi" w:hAnsiTheme="majorHAnsi"/>
                            <w:sz w:val="32"/>
                            <w:szCs w:val="32"/>
                          </w:rPr>
                          <w:t xml:space="preserve"> </w:t>
                        </w:r>
                        <w:bookmarkStart w:id="13" w:name="_Hlk215063799"/>
                        <w:r w:rsidR="00EC41D0">
                          <w:rPr>
                            <w:rFonts w:asciiTheme="majorHAnsi" w:hAnsiTheme="majorHAnsi"/>
                            <w:sz w:val="32"/>
                            <w:szCs w:val="32"/>
                          </w:rPr>
                          <w:t>POST/PGE/SYS/DZ/00341/2025</w:t>
                        </w:r>
                        <w:bookmarkEnd w:id="13"/>
                      </w:p>
                      <w:p w14:paraId="3775C254" w14:textId="77777777" w:rsidR="00645202" w:rsidRDefault="00645202" w:rsidP="000B7A83">
                        <w:pPr>
                          <w:jc w:val="center"/>
                          <w:rPr>
                            <w:rFonts w:asciiTheme="majorHAnsi" w:hAnsiTheme="majorHAnsi"/>
                            <w:sz w:val="24"/>
                            <w:szCs w:val="24"/>
                          </w:rPr>
                        </w:pPr>
                      </w:p>
                      <w:p w14:paraId="2915A8E2" w14:textId="77777777" w:rsidR="00C06276" w:rsidRDefault="00C06276" w:rsidP="000B7A83">
                        <w:pPr>
                          <w:jc w:val="center"/>
                          <w:rPr>
                            <w:rFonts w:asciiTheme="majorHAnsi" w:hAnsiTheme="majorHAnsi"/>
                            <w:sz w:val="24"/>
                            <w:szCs w:val="24"/>
                          </w:rPr>
                        </w:pPr>
                      </w:p>
                      <w:p w14:paraId="00B87999" w14:textId="77777777" w:rsidR="00C06276" w:rsidRDefault="00C06276" w:rsidP="000B7A83">
                        <w:pPr>
                          <w:jc w:val="center"/>
                          <w:rPr>
                            <w:rFonts w:asciiTheme="majorHAnsi" w:hAnsiTheme="majorHAnsi"/>
                            <w:sz w:val="24"/>
                            <w:szCs w:val="24"/>
                          </w:rPr>
                        </w:pPr>
                      </w:p>
                      <w:p w14:paraId="4AB667C0" w14:textId="77777777" w:rsidR="00C06276" w:rsidRDefault="00C06276" w:rsidP="000B7A83">
                        <w:pPr>
                          <w:jc w:val="center"/>
                          <w:rPr>
                            <w:rFonts w:asciiTheme="majorHAnsi" w:hAnsiTheme="majorHAnsi"/>
                            <w:sz w:val="24"/>
                            <w:szCs w:val="24"/>
                          </w:rPr>
                        </w:pPr>
                      </w:p>
                      <w:p w14:paraId="540F89AA" w14:textId="77777777" w:rsidR="00C06276" w:rsidRDefault="00C06276" w:rsidP="000B7A83">
                        <w:pPr>
                          <w:jc w:val="center"/>
                          <w:rPr>
                            <w:rFonts w:asciiTheme="majorHAnsi" w:hAnsiTheme="majorHAnsi"/>
                            <w:sz w:val="24"/>
                            <w:szCs w:val="24"/>
                          </w:rPr>
                        </w:pPr>
                      </w:p>
                      <w:p w14:paraId="5785B995" w14:textId="77777777" w:rsidR="00C06276" w:rsidRDefault="00C06276" w:rsidP="000B7A83">
                        <w:pPr>
                          <w:jc w:val="center"/>
                          <w:rPr>
                            <w:rFonts w:asciiTheme="majorHAnsi" w:hAnsiTheme="majorHAnsi"/>
                            <w:sz w:val="24"/>
                            <w:szCs w:val="24"/>
                          </w:rPr>
                        </w:pPr>
                      </w:p>
                      <w:p w14:paraId="27C79AF1" w14:textId="77777777" w:rsidR="00C06276" w:rsidRPr="000B7A83" w:rsidRDefault="00C06276" w:rsidP="000B7A83">
                        <w:pPr>
                          <w:jc w:val="center"/>
                          <w:rPr>
                            <w:rFonts w:asciiTheme="majorHAnsi" w:hAnsiTheme="majorHAnsi"/>
                            <w:sz w:val="24"/>
                            <w:szCs w:val="24"/>
                          </w:rPr>
                        </w:pPr>
                      </w:p>
                      <w:p w14:paraId="3BACD659" w14:textId="71C9A92C" w:rsidR="00645202" w:rsidRPr="00C06276" w:rsidRDefault="00645202" w:rsidP="000B7A83">
                        <w:pPr>
                          <w:jc w:val="center"/>
                          <w:rPr>
                            <w:rFonts w:asciiTheme="majorHAnsi" w:hAnsiTheme="majorHAnsi"/>
                            <w:bCs/>
                            <w:sz w:val="24"/>
                            <w:szCs w:val="24"/>
                          </w:rPr>
                        </w:pPr>
                        <w:r w:rsidRPr="00C06276">
                          <w:rPr>
                            <w:rFonts w:asciiTheme="majorHAnsi" w:hAnsiTheme="majorHAnsi"/>
                            <w:bCs/>
                            <w:sz w:val="24"/>
                            <w:szCs w:val="24"/>
                          </w:rPr>
                          <w:t xml:space="preserve">Warszawa, </w:t>
                        </w:r>
                        <w:r w:rsidR="005A77B8">
                          <w:rPr>
                            <w:rFonts w:asciiTheme="majorHAnsi" w:hAnsiTheme="majorHAnsi"/>
                            <w:bCs/>
                            <w:sz w:val="24"/>
                            <w:szCs w:val="24"/>
                          </w:rPr>
                          <w:t>grudzień</w:t>
                        </w:r>
                        <w:r w:rsidRPr="00C06276">
                          <w:rPr>
                            <w:rFonts w:asciiTheme="majorHAnsi" w:hAnsiTheme="majorHAnsi"/>
                            <w:bCs/>
                            <w:sz w:val="24"/>
                            <w:szCs w:val="24"/>
                          </w:rPr>
                          <w:t xml:space="preserve"> 20</w:t>
                        </w:r>
                        <w:r w:rsidRPr="00B87E0E">
                          <w:rPr>
                            <w:rFonts w:asciiTheme="majorHAnsi" w:hAnsiTheme="majorHAnsi"/>
                            <w:bCs/>
                            <w:sz w:val="24"/>
                            <w:szCs w:val="24"/>
                          </w:rPr>
                          <w:t>25</w:t>
                        </w:r>
                        <w:r w:rsidRPr="00C06276">
                          <w:rPr>
                            <w:rFonts w:asciiTheme="majorHAnsi" w:hAnsiTheme="majorHAnsi"/>
                            <w:bCs/>
                            <w:sz w:val="24"/>
                            <w:szCs w:val="24"/>
                          </w:rPr>
                          <w:t xml:space="preserve"> r.</w:t>
                        </w:r>
                      </w:p>
                      <w:p w14:paraId="70A7F942" w14:textId="77777777" w:rsidR="00645202" w:rsidRDefault="00645202" w:rsidP="00645202"/>
                      <w:p w14:paraId="77124C83" w14:textId="77777777" w:rsidR="00645202" w:rsidRDefault="00645202" w:rsidP="00645202"/>
                      <w:p w14:paraId="140E4164" w14:textId="77777777" w:rsidR="00645202" w:rsidRDefault="00645202" w:rsidP="00645202"/>
                      <w:p w14:paraId="01EF604A" w14:textId="77777777" w:rsidR="00645202" w:rsidRDefault="00645202" w:rsidP="00645202"/>
                      <w:p w14:paraId="574DAAE2" w14:textId="77777777" w:rsidR="00645202" w:rsidRDefault="00645202" w:rsidP="00645202"/>
                      <w:p w14:paraId="59A17C31" w14:textId="77777777" w:rsidR="00645202" w:rsidRDefault="00645202" w:rsidP="00645202"/>
                      <w:p w14:paraId="23263759" w14:textId="77777777" w:rsidR="00645202" w:rsidRDefault="00645202" w:rsidP="00645202"/>
                      <w:p w14:paraId="0C26191E" w14:textId="77777777" w:rsidR="00645202" w:rsidRDefault="00645202" w:rsidP="00645202"/>
                      <w:p w14:paraId="2C9E47D3" w14:textId="77777777" w:rsidR="00645202" w:rsidRDefault="00645202" w:rsidP="00645202"/>
                      <w:p w14:paraId="4F363EC5" w14:textId="77777777" w:rsidR="00645202" w:rsidRDefault="00645202" w:rsidP="00645202"/>
                      <w:p w14:paraId="6F12F297" w14:textId="77777777" w:rsidR="00645202" w:rsidRDefault="00645202" w:rsidP="00645202"/>
                      <w:p w14:paraId="00094071" w14:textId="77777777" w:rsidR="00645202" w:rsidRDefault="00645202" w:rsidP="00645202"/>
                      <w:p w14:paraId="7DF9DA0E" w14:textId="77777777" w:rsidR="00645202" w:rsidRDefault="00645202" w:rsidP="00645202"/>
                      <w:p w14:paraId="752F5554" w14:textId="77777777" w:rsidR="00645202" w:rsidRDefault="00645202" w:rsidP="00645202"/>
                      <w:p w14:paraId="33E963F0" w14:textId="77777777" w:rsidR="00645202" w:rsidRDefault="00645202" w:rsidP="00645202"/>
                      <w:p w14:paraId="1BABC1BC" w14:textId="77777777" w:rsidR="00645202" w:rsidRDefault="00645202" w:rsidP="00645202"/>
                      <w:p w14:paraId="27341114" w14:textId="77777777" w:rsidR="00645202" w:rsidRDefault="00645202" w:rsidP="00645202"/>
                      <w:p w14:paraId="1380068F" w14:textId="77777777" w:rsidR="00645202" w:rsidRDefault="00645202" w:rsidP="00645202"/>
                      <w:p w14:paraId="31884AB5" w14:textId="77777777" w:rsidR="00645202" w:rsidRDefault="00645202" w:rsidP="00645202"/>
                      <w:p w14:paraId="54A6C26B" w14:textId="77777777" w:rsidR="00645202" w:rsidRDefault="00645202" w:rsidP="00645202"/>
                      <w:p w14:paraId="1C7D5359" w14:textId="77777777" w:rsidR="00645202" w:rsidRDefault="00645202" w:rsidP="00645202"/>
                      <w:p w14:paraId="0EF333F5" w14:textId="77777777" w:rsidR="00645202" w:rsidRDefault="00645202" w:rsidP="00645202"/>
                      <w:p w14:paraId="231D0171" w14:textId="77777777" w:rsidR="00645202" w:rsidRDefault="00645202" w:rsidP="00645202"/>
                      <w:p w14:paraId="2ACD11D0" w14:textId="77777777" w:rsidR="00645202" w:rsidRDefault="00645202" w:rsidP="00645202">
                        <w:pPr>
                          <w:jc w:val="right"/>
                        </w:pPr>
                      </w:p>
                      <w:p w14:paraId="18311029" w14:textId="77777777" w:rsidR="00645202" w:rsidRDefault="00645202" w:rsidP="00645202"/>
                      <w:p w14:paraId="2D45C631" w14:textId="77777777" w:rsidR="00645202" w:rsidRDefault="00645202" w:rsidP="00645202"/>
                      <w:p w14:paraId="68D122B6" w14:textId="77777777" w:rsidR="00645202" w:rsidRDefault="00645202" w:rsidP="00645202"/>
                      <w:p w14:paraId="3A2D82F3" w14:textId="77777777" w:rsidR="00645202" w:rsidRDefault="00645202" w:rsidP="00645202"/>
                      <w:p w14:paraId="7F056E27" w14:textId="77777777" w:rsidR="00645202" w:rsidRDefault="00645202" w:rsidP="00645202"/>
                      <w:p w14:paraId="0E5FD21F" w14:textId="77777777" w:rsidR="00645202" w:rsidRDefault="00645202" w:rsidP="00645202"/>
                      <w:p w14:paraId="0D0C9DCC" w14:textId="77777777" w:rsidR="00645202" w:rsidRDefault="00645202" w:rsidP="00645202"/>
                      <w:p w14:paraId="380E46DE" w14:textId="77777777" w:rsidR="00645202" w:rsidRDefault="00645202" w:rsidP="00645202"/>
                      <w:p w14:paraId="16C18F7D" w14:textId="77777777" w:rsidR="00645202" w:rsidRDefault="00645202" w:rsidP="00645202"/>
                      <w:p w14:paraId="1AAA63E9" w14:textId="77777777" w:rsidR="00645202" w:rsidRDefault="00645202" w:rsidP="00645202"/>
                      <w:p w14:paraId="15C7AFA6" w14:textId="77777777" w:rsidR="00645202" w:rsidRDefault="00645202" w:rsidP="00645202"/>
                      <w:p w14:paraId="28AA2A27" w14:textId="77777777" w:rsidR="00645202" w:rsidRDefault="00645202" w:rsidP="00645202"/>
                      <w:p w14:paraId="231FF283" w14:textId="77777777" w:rsidR="00645202" w:rsidRDefault="00645202" w:rsidP="00645202"/>
                      <w:p w14:paraId="1BA744FD" w14:textId="77777777" w:rsidR="00645202" w:rsidRDefault="00645202" w:rsidP="00645202"/>
                      <w:p w14:paraId="7B0E56A1" w14:textId="77777777" w:rsidR="00645202" w:rsidRDefault="00645202" w:rsidP="00645202"/>
                      <w:p w14:paraId="701E4B95" w14:textId="77777777" w:rsidR="00645202" w:rsidRDefault="00645202" w:rsidP="00645202"/>
                      <w:p w14:paraId="55467EF3" w14:textId="77777777" w:rsidR="00645202" w:rsidRDefault="00645202" w:rsidP="00645202"/>
                      <w:p w14:paraId="0C8118CE" w14:textId="77777777" w:rsidR="00645202" w:rsidRDefault="00645202" w:rsidP="00645202"/>
                      <w:p w14:paraId="4FA15939" w14:textId="77777777" w:rsidR="00645202" w:rsidRDefault="00645202" w:rsidP="00645202"/>
                      <w:p w14:paraId="7BE8B6FF" w14:textId="77777777" w:rsidR="00645202" w:rsidRDefault="00645202" w:rsidP="00645202"/>
                      <w:p w14:paraId="29C145EE" w14:textId="77777777" w:rsidR="00645202" w:rsidRDefault="00645202" w:rsidP="00645202"/>
                      <w:p w14:paraId="76A48783" w14:textId="77777777" w:rsidR="00645202" w:rsidRDefault="00645202" w:rsidP="00645202"/>
                      <w:p w14:paraId="20EF9471" w14:textId="77777777" w:rsidR="00645202" w:rsidRDefault="00645202" w:rsidP="00645202"/>
                      <w:p w14:paraId="221E839A" w14:textId="77777777" w:rsidR="00645202" w:rsidRDefault="00645202" w:rsidP="00645202"/>
                      <w:p w14:paraId="07AB688A" w14:textId="77777777" w:rsidR="00645202" w:rsidRDefault="00645202" w:rsidP="00645202"/>
                      <w:p w14:paraId="55D63572" w14:textId="77777777" w:rsidR="00645202" w:rsidRDefault="00645202" w:rsidP="00645202"/>
                      <w:p w14:paraId="15CD42EA" w14:textId="77777777" w:rsidR="00645202" w:rsidRDefault="00645202" w:rsidP="00645202">
                        <w:pPr>
                          <w:jc w:val="right"/>
                        </w:pPr>
                        <w:r>
                          <w:rPr>
                            <w:noProof/>
                            <w:lang w:eastAsia="pl-PL"/>
                          </w:rPr>
                          <w:drawing>
                            <wp:inline distT="0" distB="0" distL="0" distR="0" wp14:anchorId="761135DB" wp14:editId="0D4C0EDE">
                              <wp:extent cx="1630117" cy="971550"/>
                              <wp:effectExtent l="0" t="0" r="8255" b="0"/>
                              <wp:docPr id="316232870" name="Obraz 31623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E8CBF14" w14:textId="77777777" w:rsidR="00645202" w:rsidRPr="00532563" w:rsidRDefault="00645202" w:rsidP="00645202">
                        <w:pPr>
                          <w:jc w:val="right"/>
                        </w:pPr>
                      </w:p>
                      <w:p w14:paraId="788B6BAE" w14:textId="77777777" w:rsidR="00645202" w:rsidRDefault="00645202" w:rsidP="00645202"/>
                      <w:p w14:paraId="17AEF783" w14:textId="77777777" w:rsidR="00645202" w:rsidRPr="002C29FC" w:rsidRDefault="00645202" w:rsidP="00645202">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E5A1576" w14:textId="77777777" w:rsidR="00645202" w:rsidRPr="00532563" w:rsidRDefault="00645202" w:rsidP="00645202"/>
                      <w:p w14:paraId="50F62489" w14:textId="77777777" w:rsidR="00645202" w:rsidRDefault="00645202" w:rsidP="00645202">
                        <w:r>
                          <w:t>zakończony XX</w:t>
                        </w:r>
                        <w:r w:rsidRPr="00532563">
                          <w:t xml:space="preserve"> </w:t>
                        </w:r>
                        <w:r>
                          <w:t>[miesiąc] 202X</w:t>
                        </w:r>
                        <w:r w:rsidRPr="00532563">
                          <w:t xml:space="preserve"> roku</w:t>
                        </w:r>
                      </w:p>
                      <w:p w14:paraId="0DE47F5A" w14:textId="77777777" w:rsidR="00645202" w:rsidRDefault="00645202" w:rsidP="00645202"/>
                      <w:p w14:paraId="11F66289" w14:textId="77777777" w:rsidR="00645202" w:rsidRDefault="00645202" w:rsidP="00645202"/>
                      <w:p w14:paraId="342ED625" w14:textId="77777777" w:rsidR="00645202" w:rsidRDefault="00645202" w:rsidP="00645202"/>
                      <w:p w14:paraId="03DA2203" w14:textId="77777777" w:rsidR="00645202" w:rsidRDefault="00645202" w:rsidP="00645202"/>
                      <w:p w14:paraId="62577506" w14:textId="77777777" w:rsidR="00645202" w:rsidRDefault="00645202" w:rsidP="00645202"/>
                      <w:p w14:paraId="50316043" w14:textId="77777777" w:rsidR="00645202" w:rsidRDefault="00645202" w:rsidP="00645202"/>
                      <w:p w14:paraId="1146D890" w14:textId="77777777" w:rsidR="00645202" w:rsidRDefault="00645202" w:rsidP="00645202"/>
                      <w:p w14:paraId="65EEC734" w14:textId="77777777" w:rsidR="00645202" w:rsidRDefault="00645202" w:rsidP="00645202"/>
                      <w:p w14:paraId="145D0D41" w14:textId="77777777" w:rsidR="00645202" w:rsidRDefault="00645202" w:rsidP="00645202"/>
                      <w:p w14:paraId="50D237A6" w14:textId="77777777" w:rsidR="00645202" w:rsidRDefault="00645202" w:rsidP="00645202"/>
                      <w:p w14:paraId="2BADCE9F" w14:textId="77777777" w:rsidR="00645202" w:rsidRDefault="00645202" w:rsidP="00645202"/>
                      <w:p w14:paraId="45DC7224" w14:textId="77777777" w:rsidR="00645202" w:rsidRDefault="00645202" w:rsidP="00645202"/>
                      <w:p w14:paraId="3513BAC0" w14:textId="77777777" w:rsidR="00645202" w:rsidRDefault="00645202" w:rsidP="00645202"/>
                      <w:p w14:paraId="50F03243" w14:textId="77777777" w:rsidR="00645202" w:rsidRDefault="00645202" w:rsidP="00645202"/>
                      <w:p w14:paraId="29C51E5D" w14:textId="77777777" w:rsidR="00645202" w:rsidRDefault="00645202" w:rsidP="00645202"/>
                      <w:p w14:paraId="0A2AB074" w14:textId="77777777" w:rsidR="00645202" w:rsidRDefault="00645202" w:rsidP="00645202"/>
                      <w:p w14:paraId="22BFFD60" w14:textId="77777777" w:rsidR="00645202" w:rsidRDefault="00645202" w:rsidP="00645202"/>
                      <w:p w14:paraId="3A681E4C" w14:textId="77777777" w:rsidR="00645202" w:rsidRDefault="00645202" w:rsidP="00645202"/>
                      <w:p w14:paraId="475F1BF5" w14:textId="77777777" w:rsidR="00645202" w:rsidRDefault="00645202" w:rsidP="00645202"/>
                      <w:p w14:paraId="26C05162" w14:textId="77777777" w:rsidR="00645202" w:rsidRDefault="00645202" w:rsidP="00645202"/>
                      <w:p w14:paraId="3AFEEC1A" w14:textId="77777777" w:rsidR="00645202" w:rsidRDefault="00645202" w:rsidP="00645202"/>
                      <w:p w14:paraId="60B47091" w14:textId="77777777" w:rsidR="00645202" w:rsidRDefault="00645202" w:rsidP="00645202"/>
                      <w:p w14:paraId="054F63B0" w14:textId="77777777" w:rsidR="00645202" w:rsidRDefault="00645202" w:rsidP="00645202"/>
                      <w:p w14:paraId="51B017D3" w14:textId="77777777" w:rsidR="00645202" w:rsidRDefault="00645202" w:rsidP="00645202"/>
                      <w:p w14:paraId="6B8EDF07" w14:textId="77777777" w:rsidR="00645202" w:rsidRDefault="00645202" w:rsidP="00645202"/>
                      <w:p w14:paraId="630F0687" w14:textId="77777777" w:rsidR="00645202" w:rsidRDefault="00645202" w:rsidP="00645202"/>
                      <w:p w14:paraId="527A53F7" w14:textId="77777777" w:rsidR="00645202" w:rsidRDefault="00645202" w:rsidP="00645202"/>
                      <w:p w14:paraId="39F40C4A" w14:textId="77777777" w:rsidR="00645202" w:rsidRDefault="00645202" w:rsidP="00645202"/>
                      <w:p w14:paraId="62883963" w14:textId="77777777" w:rsidR="00645202" w:rsidRDefault="00645202" w:rsidP="00645202"/>
                      <w:p w14:paraId="1F0E883F" w14:textId="77777777" w:rsidR="00645202" w:rsidRDefault="00645202" w:rsidP="00645202"/>
                      <w:p w14:paraId="0B8DA757" w14:textId="77777777" w:rsidR="00645202" w:rsidRDefault="00645202" w:rsidP="00645202"/>
                      <w:p w14:paraId="54596EE6" w14:textId="77777777" w:rsidR="00645202" w:rsidRDefault="00645202" w:rsidP="00645202">
                        <w:pPr>
                          <w:jc w:val="right"/>
                        </w:pPr>
                        <w:r>
                          <w:rPr>
                            <w:noProof/>
                            <w:lang w:eastAsia="pl-PL"/>
                          </w:rPr>
                          <w:drawing>
                            <wp:inline distT="0" distB="0" distL="0" distR="0" wp14:anchorId="39E31B50" wp14:editId="589B9C89">
                              <wp:extent cx="1630117" cy="971550"/>
                              <wp:effectExtent l="0" t="0" r="8255" b="0"/>
                              <wp:docPr id="1646219694" name="Obraz 1646219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6005389" w14:textId="77777777" w:rsidR="00645202" w:rsidRPr="00532563" w:rsidRDefault="00645202" w:rsidP="00645202">
                        <w:pPr>
                          <w:jc w:val="right"/>
                        </w:pPr>
                      </w:p>
                      <w:p w14:paraId="55916A69" w14:textId="77777777" w:rsidR="00645202" w:rsidRDefault="00645202" w:rsidP="00645202"/>
                      <w:p w14:paraId="46AC2E76" w14:textId="77777777" w:rsidR="00645202" w:rsidRPr="002C29FC" w:rsidRDefault="00645202" w:rsidP="00645202">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567F496B" w14:textId="77777777" w:rsidR="00645202" w:rsidRPr="00532563" w:rsidRDefault="00645202" w:rsidP="00645202"/>
                      <w:p w14:paraId="6C3084EE" w14:textId="77777777" w:rsidR="00645202" w:rsidRDefault="00645202" w:rsidP="00645202">
                        <w:r>
                          <w:t>zakończony XX</w:t>
                        </w:r>
                        <w:r w:rsidRPr="00532563">
                          <w:t xml:space="preserve"> </w:t>
                        </w:r>
                        <w:r>
                          <w:t>[miesiąc] 202X</w:t>
                        </w:r>
                        <w:r w:rsidRPr="00532563">
                          <w:t xml:space="preserve"> roku</w:t>
                        </w:r>
                      </w:p>
                      <w:p w14:paraId="1C68905B" w14:textId="77777777" w:rsidR="00645202" w:rsidRDefault="00645202" w:rsidP="00645202"/>
                      <w:p w14:paraId="7276AA21" w14:textId="77777777" w:rsidR="00645202" w:rsidRDefault="00645202" w:rsidP="00645202"/>
                      <w:p w14:paraId="4D69A13C" w14:textId="77777777" w:rsidR="00645202" w:rsidRDefault="00645202" w:rsidP="00645202"/>
                      <w:p w14:paraId="685B4E57" w14:textId="77777777" w:rsidR="00645202" w:rsidRDefault="00645202" w:rsidP="00645202"/>
                      <w:p w14:paraId="11D94DC1" w14:textId="77777777" w:rsidR="00645202" w:rsidRDefault="00645202" w:rsidP="00645202"/>
                      <w:p w14:paraId="5888990A" w14:textId="77777777" w:rsidR="00645202" w:rsidRDefault="00645202" w:rsidP="00645202"/>
                      <w:p w14:paraId="0B63E9C1" w14:textId="77777777" w:rsidR="00645202" w:rsidRDefault="00645202" w:rsidP="00645202"/>
                      <w:p w14:paraId="130B51C8" w14:textId="77777777" w:rsidR="00645202" w:rsidRDefault="00645202" w:rsidP="00645202"/>
                      <w:p w14:paraId="344D0FC4" w14:textId="77777777" w:rsidR="00645202" w:rsidRDefault="00645202" w:rsidP="00645202"/>
                      <w:p w14:paraId="0B62AF31" w14:textId="77777777" w:rsidR="00645202" w:rsidRDefault="00645202" w:rsidP="00645202"/>
                      <w:p w14:paraId="63E7AE3C" w14:textId="77777777" w:rsidR="00645202" w:rsidRDefault="00645202" w:rsidP="00645202"/>
                      <w:p w14:paraId="4A141FEB" w14:textId="77777777" w:rsidR="00645202" w:rsidRDefault="00645202" w:rsidP="00645202"/>
                      <w:p w14:paraId="01195856" w14:textId="77777777" w:rsidR="00645202" w:rsidRDefault="00645202" w:rsidP="00645202"/>
                      <w:p w14:paraId="445E862D" w14:textId="77777777" w:rsidR="00645202" w:rsidRDefault="00645202" w:rsidP="00645202"/>
                      <w:p w14:paraId="794E4942" w14:textId="77777777" w:rsidR="00645202" w:rsidRDefault="00645202" w:rsidP="00645202"/>
                      <w:p w14:paraId="4B5D5745" w14:textId="77777777" w:rsidR="00645202" w:rsidRDefault="00645202" w:rsidP="00645202"/>
                      <w:p w14:paraId="56E9DA4A" w14:textId="77777777" w:rsidR="00645202" w:rsidRDefault="00645202" w:rsidP="00645202"/>
                      <w:p w14:paraId="64683C1F" w14:textId="77777777" w:rsidR="00645202" w:rsidRDefault="00645202" w:rsidP="00645202"/>
                      <w:p w14:paraId="0DD7590A" w14:textId="77777777" w:rsidR="00645202" w:rsidRDefault="00645202" w:rsidP="00645202"/>
                      <w:p w14:paraId="197F9E11" w14:textId="77777777" w:rsidR="00645202" w:rsidRDefault="00645202" w:rsidP="00645202"/>
                      <w:p w14:paraId="4FDFA5F3" w14:textId="77777777" w:rsidR="00645202" w:rsidRDefault="00645202" w:rsidP="00645202"/>
                      <w:p w14:paraId="51EE48D2" w14:textId="77777777" w:rsidR="00645202" w:rsidRDefault="00645202" w:rsidP="00645202"/>
                      <w:p w14:paraId="3D6C8F8F" w14:textId="77777777" w:rsidR="00645202" w:rsidRDefault="00645202" w:rsidP="00645202"/>
                      <w:p w14:paraId="08CC30AD" w14:textId="77777777" w:rsidR="00645202" w:rsidRDefault="00645202" w:rsidP="00645202"/>
                      <w:p w14:paraId="1C741A84" w14:textId="77777777" w:rsidR="00645202" w:rsidRDefault="00645202" w:rsidP="00645202"/>
                      <w:p w14:paraId="2D2A003D" w14:textId="77777777" w:rsidR="00645202" w:rsidRDefault="00645202" w:rsidP="00645202"/>
                      <w:p w14:paraId="3F57E62C" w14:textId="77777777" w:rsidR="00645202" w:rsidRDefault="00645202" w:rsidP="00645202"/>
                      <w:p w14:paraId="2A2600CD" w14:textId="77777777" w:rsidR="00645202" w:rsidRDefault="00645202" w:rsidP="00645202"/>
                      <w:p w14:paraId="0EF971A5" w14:textId="77777777" w:rsidR="00645202" w:rsidRDefault="00645202" w:rsidP="00645202"/>
                      <w:p w14:paraId="12899120" w14:textId="77777777" w:rsidR="00645202" w:rsidRDefault="00645202" w:rsidP="00645202"/>
                      <w:p w14:paraId="4291255B" w14:textId="77777777" w:rsidR="00645202" w:rsidRDefault="00645202" w:rsidP="00645202"/>
                      <w:p w14:paraId="5552FEC1" w14:textId="77777777" w:rsidR="00645202" w:rsidRDefault="00645202" w:rsidP="00645202">
                        <w:pPr>
                          <w:jc w:val="right"/>
                        </w:pPr>
                        <w:r>
                          <w:rPr>
                            <w:noProof/>
                            <w:lang w:eastAsia="pl-PL"/>
                          </w:rPr>
                          <w:drawing>
                            <wp:inline distT="0" distB="0" distL="0" distR="0" wp14:anchorId="64D110C1" wp14:editId="437CA5EA">
                              <wp:extent cx="1630117" cy="971550"/>
                              <wp:effectExtent l="0" t="0" r="8255" b="0"/>
                              <wp:docPr id="1546541491" name="Obraz 1546541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C042520" w14:textId="77777777" w:rsidR="00645202" w:rsidRPr="00532563" w:rsidRDefault="00645202" w:rsidP="00645202">
                        <w:pPr>
                          <w:jc w:val="right"/>
                        </w:pPr>
                      </w:p>
                    </w:txbxContent>
                  </v:textbox>
                </v:shape>
                <w10:wrap type="square" anchorx="page" anchory="page"/>
              </v:group>
            </w:pict>
          </mc:Fallback>
        </mc:AlternateContent>
      </w:r>
    </w:p>
    <w:sdt>
      <w:sdtPr>
        <w:rPr>
          <w:rFonts w:ascii="Trebuchet MS" w:eastAsiaTheme="minorEastAsia" w:hAnsi="Trebuchet MS" w:cstheme="minorBidi"/>
          <w:b w:val="0"/>
          <w:bCs w:val="0"/>
          <w:smallCaps w:val="0"/>
          <w:color w:val="auto"/>
          <w:sz w:val="22"/>
          <w:szCs w:val="22"/>
        </w:rPr>
        <w:id w:val="938571061"/>
        <w:docPartObj>
          <w:docPartGallery w:val="Table of Contents"/>
          <w:docPartUnique/>
        </w:docPartObj>
      </w:sdtPr>
      <w:sdtContent>
        <w:p w14:paraId="040E22D9" w14:textId="77777777" w:rsidR="006945D5" w:rsidRPr="00F31B6E" w:rsidRDefault="006945D5" w:rsidP="0015466B">
          <w:pPr>
            <w:pStyle w:val="Nagwekspisutreci"/>
            <w:numPr>
              <w:ilvl w:val="0"/>
              <w:numId w:val="0"/>
            </w:numPr>
            <w:spacing w:before="120" w:after="120" w:line="276" w:lineRule="auto"/>
            <w:ind w:left="432"/>
            <w:jc w:val="center"/>
            <w:rPr>
              <w:rFonts w:ascii="Trebuchet MS" w:hAnsi="Trebuchet MS"/>
              <w:sz w:val="18"/>
              <w:szCs w:val="18"/>
            </w:rPr>
          </w:pPr>
          <w:r w:rsidRPr="00F31B6E">
            <w:rPr>
              <w:rFonts w:ascii="Trebuchet MS" w:hAnsi="Trebuchet MS"/>
              <w:sz w:val="18"/>
              <w:szCs w:val="18"/>
            </w:rPr>
            <w:t>Spis treści</w:t>
          </w:r>
        </w:p>
        <w:p w14:paraId="389E7E8C" w14:textId="518BBBF8" w:rsidR="005931EB" w:rsidRDefault="006945D5">
          <w:pPr>
            <w:pStyle w:val="Spistreci2"/>
            <w:rPr>
              <w:rFonts w:cstheme="minorBidi"/>
              <w:b w:val="0"/>
              <w:bCs w:val="0"/>
              <w:noProof/>
              <w:kern w:val="2"/>
              <w:sz w:val="24"/>
              <w:szCs w:val="24"/>
              <w:lang w:eastAsia="pl-PL"/>
              <w14:ligatures w14:val="standardContextual"/>
            </w:rPr>
          </w:pPr>
          <w:r w:rsidRPr="00F31B6E">
            <w:fldChar w:fldCharType="begin"/>
          </w:r>
          <w:r w:rsidRPr="00F31B6E">
            <w:instrText xml:space="preserve"> TOC \o "1-3" \h \z \u </w:instrText>
          </w:r>
          <w:r w:rsidRPr="00F31B6E">
            <w:fldChar w:fldCharType="separate"/>
          </w:r>
          <w:hyperlink w:anchor="_Toc215130005" w:history="1">
            <w:r w:rsidR="005931EB" w:rsidRPr="006550AE">
              <w:rPr>
                <w:rStyle w:val="Hipercze"/>
                <w:rFonts w:asciiTheme="majorHAnsi" w:hAnsiTheme="majorHAnsi" w:cstheme="minorHAnsi"/>
                <w:noProof/>
              </w:rPr>
              <w:t>1.</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NAZWA ORAZ ADRES ZAMAWIAJĄCEGO, NUMER TELEFONU, ADRES POCZTY ELEKTRONICZNEJ ORAZ STRONY INTERNETOWEJ DSZ</w:t>
            </w:r>
            <w:r w:rsidR="005931EB">
              <w:rPr>
                <w:noProof/>
                <w:webHidden/>
              </w:rPr>
              <w:tab/>
            </w:r>
            <w:r w:rsidR="005931EB">
              <w:rPr>
                <w:noProof/>
                <w:webHidden/>
              </w:rPr>
              <w:fldChar w:fldCharType="begin"/>
            </w:r>
            <w:r w:rsidR="005931EB">
              <w:rPr>
                <w:noProof/>
                <w:webHidden/>
              </w:rPr>
              <w:instrText xml:space="preserve"> PAGEREF _Toc215130005 \h </w:instrText>
            </w:r>
            <w:r w:rsidR="005931EB">
              <w:rPr>
                <w:noProof/>
                <w:webHidden/>
              </w:rPr>
            </w:r>
            <w:r w:rsidR="005931EB">
              <w:rPr>
                <w:noProof/>
                <w:webHidden/>
              </w:rPr>
              <w:fldChar w:fldCharType="separate"/>
            </w:r>
            <w:r w:rsidR="005931EB">
              <w:rPr>
                <w:noProof/>
                <w:webHidden/>
              </w:rPr>
              <w:t>3</w:t>
            </w:r>
            <w:r w:rsidR="005931EB">
              <w:rPr>
                <w:noProof/>
                <w:webHidden/>
              </w:rPr>
              <w:fldChar w:fldCharType="end"/>
            </w:r>
          </w:hyperlink>
        </w:p>
        <w:p w14:paraId="3369A0EB" w14:textId="20896A5B" w:rsidR="005931EB" w:rsidRDefault="00000000">
          <w:pPr>
            <w:pStyle w:val="Spistreci2"/>
            <w:rPr>
              <w:rFonts w:cstheme="minorBidi"/>
              <w:b w:val="0"/>
              <w:bCs w:val="0"/>
              <w:noProof/>
              <w:kern w:val="2"/>
              <w:sz w:val="24"/>
              <w:szCs w:val="24"/>
              <w:lang w:eastAsia="pl-PL"/>
              <w14:ligatures w14:val="standardContextual"/>
            </w:rPr>
          </w:pPr>
          <w:hyperlink w:anchor="_Toc215130006" w:history="1">
            <w:r w:rsidR="005931EB" w:rsidRPr="006550AE">
              <w:rPr>
                <w:rStyle w:val="Hipercze"/>
                <w:rFonts w:asciiTheme="majorHAnsi" w:hAnsiTheme="majorHAnsi" w:cstheme="minorHAnsi"/>
                <w:noProof/>
              </w:rPr>
              <w:t>2.</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PROCES ZAKUPOWY OBJĘTY DSZ</w:t>
            </w:r>
            <w:r w:rsidR="005931EB">
              <w:rPr>
                <w:noProof/>
                <w:webHidden/>
              </w:rPr>
              <w:tab/>
            </w:r>
            <w:r w:rsidR="005931EB">
              <w:rPr>
                <w:noProof/>
                <w:webHidden/>
              </w:rPr>
              <w:fldChar w:fldCharType="begin"/>
            </w:r>
            <w:r w:rsidR="005931EB">
              <w:rPr>
                <w:noProof/>
                <w:webHidden/>
              </w:rPr>
              <w:instrText xml:space="preserve"> PAGEREF _Toc215130006 \h </w:instrText>
            </w:r>
            <w:r w:rsidR="005931EB">
              <w:rPr>
                <w:noProof/>
                <w:webHidden/>
              </w:rPr>
            </w:r>
            <w:r w:rsidR="005931EB">
              <w:rPr>
                <w:noProof/>
                <w:webHidden/>
              </w:rPr>
              <w:fldChar w:fldCharType="separate"/>
            </w:r>
            <w:r w:rsidR="005931EB">
              <w:rPr>
                <w:noProof/>
                <w:webHidden/>
              </w:rPr>
              <w:t>3</w:t>
            </w:r>
            <w:r w:rsidR="005931EB">
              <w:rPr>
                <w:noProof/>
                <w:webHidden/>
              </w:rPr>
              <w:fldChar w:fldCharType="end"/>
            </w:r>
          </w:hyperlink>
        </w:p>
        <w:p w14:paraId="764F2BF6" w14:textId="75402789" w:rsidR="005931EB" w:rsidRDefault="00000000">
          <w:pPr>
            <w:pStyle w:val="Spistreci2"/>
            <w:rPr>
              <w:rFonts w:cstheme="minorBidi"/>
              <w:b w:val="0"/>
              <w:bCs w:val="0"/>
              <w:noProof/>
              <w:kern w:val="2"/>
              <w:sz w:val="24"/>
              <w:szCs w:val="24"/>
              <w:lang w:eastAsia="pl-PL"/>
              <w14:ligatures w14:val="standardContextual"/>
            </w:rPr>
          </w:pPr>
          <w:hyperlink w:anchor="_Toc215130007" w:history="1">
            <w:r w:rsidR="005931EB" w:rsidRPr="006550AE">
              <w:rPr>
                <w:rStyle w:val="Hipercze"/>
                <w:rFonts w:asciiTheme="majorHAnsi" w:hAnsiTheme="majorHAnsi" w:cstheme="minorHAnsi"/>
                <w:noProof/>
              </w:rPr>
              <w:t>3.</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OKREŚLENIE PRZEDMIOTU ZAMÓWIENIA</w:t>
            </w:r>
            <w:r w:rsidR="005931EB">
              <w:rPr>
                <w:noProof/>
                <w:webHidden/>
              </w:rPr>
              <w:tab/>
            </w:r>
            <w:r w:rsidR="005931EB">
              <w:rPr>
                <w:noProof/>
                <w:webHidden/>
              </w:rPr>
              <w:fldChar w:fldCharType="begin"/>
            </w:r>
            <w:r w:rsidR="005931EB">
              <w:rPr>
                <w:noProof/>
                <w:webHidden/>
              </w:rPr>
              <w:instrText xml:space="preserve"> PAGEREF _Toc215130007 \h </w:instrText>
            </w:r>
            <w:r w:rsidR="005931EB">
              <w:rPr>
                <w:noProof/>
                <w:webHidden/>
              </w:rPr>
            </w:r>
            <w:r w:rsidR="005931EB">
              <w:rPr>
                <w:noProof/>
                <w:webHidden/>
              </w:rPr>
              <w:fldChar w:fldCharType="separate"/>
            </w:r>
            <w:r w:rsidR="005931EB">
              <w:rPr>
                <w:noProof/>
                <w:webHidden/>
              </w:rPr>
              <w:t>6</w:t>
            </w:r>
            <w:r w:rsidR="005931EB">
              <w:rPr>
                <w:noProof/>
                <w:webHidden/>
              </w:rPr>
              <w:fldChar w:fldCharType="end"/>
            </w:r>
          </w:hyperlink>
        </w:p>
        <w:p w14:paraId="56567F57" w14:textId="76A2000B" w:rsidR="005931EB" w:rsidRDefault="00000000">
          <w:pPr>
            <w:pStyle w:val="Spistreci2"/>
            <w:rPr>
              <w:rFonts w:cstheme="minorBidi"/>
              <w:b w:val="0"/>
              <w:bCs w:val="0"/>
              <w:noProof/>
              <w:kern w:val="2"/>
              <w:sz w:val="24"/>
              <w:szCs w:val="24"/>
              <w:lang w:eastAsia="pl-PL"/>
              <w14:ligatures w14:val="standardContextual"/>
            </w:rPr>
          </w:pPr>
          <w:hyperlink w:anchor="_Toc215130008" w:history="1">
            <w:r w:rsidR="005931EB" w:rsidRPr="006550AE">
              <w:rPr>
                <w:rStyle w:val="Hipercze"/>
                <w:rFonts w:asciiTheme="majorHAnsi" w:hAnsiTheme="majorHAnsi" w:cstheme="minorHAnsi"/>
                <w:noProof/>
              </w:rPr>
              <w:t>4.</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OFERTY WARIANTOWE</w:t>
            </w:r>
            <w:r w:rsidR="005931EB">
              <w:rPr>
                <w:noProof/>
                <w:webHidden/>
              </w:rPr>
              <w:tab/>
            </w:r>
            <w:r w:rsidR="005931EB">
              <w:rPr>
                <w:noProof/>
                <w:webHidden/>
              </w:rPr>
              <w:fldChar w:fldCharType="begin"/>
            </w:r>
            <w:r w:rsidR="005931EB">
              <w:rPr>
                <w:noProof/>
                <w:webHidden/>
              </w:rPr>
              <w:instrText xml:space="preserve"> PAGEREF _Toc215130008 \h </w:instrText>
            </w:r>
            <w:r w:rsidR="005931EB">
              <w:rPr>
                <w:noProof/>
                <w:webHidden/>
              </w:rPr>
            </w:r>
            <w:r w:rsidR="005931EB">
              <w:rPr>
                <w:noProof/>
                <w:webHidden/>
              </w:rPr>
              <w:fldChar w:fldCharType="separate"/>
            </w:r>
            <w:r w:rsidR="005931EB">
              <w:rPr>
                <w:noProof/>
                <w:webHidden/>
              </w:rPr>
              <w:t>6</w:t>
            </w:r>
            <w:r w:rsidR="005931EB">
              <w:rPr>
                <w:noProof/>
                <w:webHidden/>
              </w:rPr>
              <w:fldChar w:fldCharType="end"/>
            </w:r>
          </w:hyperlink>
        </w:p>
        <w:p w14:paraId="4F6019ED" w14:textId="5BA71F6A" w:rsidR="005931EB" w:rsidRDefault="00000000">
          <w:pPr>
            <w:pStyle w:val="Spistreci2"/>
            <w:rPr>
              <w:rFonts w:cstheme="minorBidi"/>
              <w:b w:val="0"/>
              <w:bCs w:val="0"/>
              <w:noProof/>
              <w:kern w:val="2"/>
              <w:sz w:val="24"/>
              <w:szCs w:val="24"/>
              <w:lang w:eastAsia="pl-PL"/>
              <w14:ligatures w14:val="standardContextual"/>
            </w:rPr>
          </w:pPr>
          <w:hyperlink w:anchor="_Toc215130009" w:history="1">
            <w:r w:rsidR="005931EB" w:rsidRPr="006550AE">
              <w:rPr>
                <w:rStyle w:val="Hipercze"/>
                <w:rFonts w:asciiTheme="majorHAnsi" w:hAnsiTheme="majorHAnsi" w:cstheme="minorHAnsi"/>
                <w:noProof/>
              </w:rPr>
              <w:t>5.</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TERMIN OBOWIĄZYWANIA DSZ I REALIZACJI ZAMÓWIEŃ WYKONAWCZYCH</w:t>
            </w:r>
            <w:r w:rsidR="005931EB">
              <w:rPr>
                <w:noProof/>
                <w:webHidden/>
              </w:rPr>
              <w:tab/>
            </w:r>
            <w:r w:rsidR="005931EB">
              <w:rPr>
                <w:noProof/>
                <w:webHidden/>
              </w:rPr>
              <w:fldChar w:fldCharType="begin"/>
            </w:r>
            <w:r w:rsidR="005931EB">
              <w:rPr>
                <w:noProof/>
                <w:webHidden/>
              </w:rPr>
              <w:instrText xml:space="preserve"> PAGEREF _Toc215130009 \h </w:instrText>
            </w:r>
            <w:r w:rsidR="005931EB">
              <w:rPr>
                <w:noProof/>
                <w:webHidden/>
              </w:rPr>
            </w:r>
            <w:r w:rsidR="005931EB">
              <w:rPr>
                <w:noProof/>
                <w:webHidden/>
              </w:rPr>
              <w:fldChar w:fldCharType="separate"/>
            </w:r>
            <w:r w:rsidR="005931EB">
              <w:rPr>
                <w:noProof/>
                <w:webHidden/>
              </w:rPr>
              <w:t>7</w:t>
            </w:r>
            <w:r w:rsidR="005931EB">
              <w:rPr>
                <w:noProof/>
                <w:webHidden/>
              </w:rPr>
              <w:fldChar w:fldCharType="end"/>
            </w:r>
          </w:hyperlink>
        </w:p>
        <w:p w14:paraId="34CF7376" w14:textId="31A0EA1A" w:rsidR="005931EB" w:rsidRDefault="00000000">
          <w:pPr>
            <w:pStyle w:val="Spistreci2"/>
            <w:rPr>
              <w:rFonts w:cstheme="minorBidi"/>
              <w:b w:val="0"/>
              <w:bCs w:val="0"/>
              <w:noProof/>
              <w:kern w:val="2"/>
              <w:sz w:val="24"/>
              <w:szCs w:val="24"/>
              <w:lang w:eastAsia="pl-PL"/>
              <w14:ligatures w14:val="standardContextual"/>
            </w:rPr>
          </w:pPr>
          <w:hyperlink w:anchor="_Toc215130010" w:history="1">
            <w:r w:rsidR="005931EB" w:rsidRPr="006550AE">
              <w:rPr>
                <w:rStyle w:val="Hipercze"/>
                <w:rFonts w:asciiTheme="majorHAnsi" w:hAnsiTheme="majorHAnsi" w:cstheme="minorHAnsi"/>
                <w:noProof/>
                <w:lang w:eastAsia="pl-PL"/>
              </w:rPr>
              <w:t>6.</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WYMAGANIA DOTYCZĄCE WADIUM</w:t>
            </w:r>
            <w:r w:rsidR="005931EB">
              <w:rPr>
                <w:noProof/>
                <w:webHidden/>
              </w:rPr>
              <w:tab/>
            </w:r>
            <w:r w:rsidR="005931EB">
              <w:rPr>
                <w:noProof/>
                <w:webHidden/>
              </w:rPr>
              <w:fldChar w:fldCharType="begin"/>
            </w:r>
            <w:r w:rsidR="005931EB">
              <w:rPr>
                <w:noProof/>
                <w:webHidden/>
              </w:rPr>
              <w:instrText xml:space="preserve"> PAGEREF _Toc215130010 \h </w:instrText>
            </w:r>
            <w:r w:rsidR="005931EB">
              <w:rPr>
                <w:noProof/>
                <w:webHidden/>
              </w:rPr>
            </w:r>
            <w:r w:rsidR="005931EB">
              <w:rPr>
                <w:noProof/>
                <w:webHidden/>
              </w:rPr>
              <w:fldChar w:fldCharType="separate"/>
            </w:r>
            <w:r w:rsidR="005931EB">
              <w:rPr>
                <w:noProof/>
                <w:webHidden/>
              </w:rPr>
              <w:t>7</w:t>
            </w:r>
            <w:r w:rsidR="005931EB">
              <w:rPr>
                <w:noProof/>
                <w:webHidden/>
              </w:rPr>
              <w:fldChar w:fldCharType="end"/>
            </w:r>
          </w:hyperlink>
        </w:p>
        <w:p w14:paraId="158D51F5" w14:textId="423CF1C2" w:rsidR="005931EB" w:rsidRDefault="00000000">
          <w:pPr>
            <w:pStyle w:val="Spistreci2"/>
            <w:rPr>
              <w:rFonts w:cstheme="minorBidi"/>
              <w:b w:val="0"/>
              <w:bCs w:val="0"/>
              <w:noProof/>
              <w:kern w:val="2"/>
              <w:sz w:val="24"/>
              <w:szCs w:val="24"/>
              <w:lang w:eastAsia="pl-PL"/>
              <w14:ligatures w14:val="standardContextual"/>
            </w:rPr>
          </w:pPr>
          <w:hyperlink w:anchor="_Toc215130011" w:history="1">
            <w:r w:rsidR="005931EB" w:rsidRPr="006550AE">
              <w:rPr>
                <w:rStyle w:val="Hipercze"/>
                <w:rFonts w:asciiTheme="majorHAnsi" w:hAnsiTheme="majorHAnsi" w:cstheme="minorHAnsi"/>
                <w:noProof/>
              </w:rPr>
              <w:t>7.</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PODWYKONAWCY</w:t>
            </w:r>
            <w:r w:rsidR="005931EB">
              <w:rPr>
                <w:noProof/>
                <w:webHidden/>
              </w:rPr>
              <w:tab/>
            </w:r>
            <w:r w:rsidR="005931EB">
              <w:rPr>
                <w:noProof/>
                <w:webHidden/>
              </w:rPr>
              <w:fldChar w:fldCharType="begin"/>
            </w:r>
            <w:r w:rsidR="005931EB">
              <w:rPr>
                <w:noProof/>
                <w:webHidden/>
              </w:rPr>
              <w:instrText xml:space="preserve"> PAGEREF _Toc215130011 \h </w:instrText>
            </w:r>
            <w:r w:rsidR="005931EB">
              <w:rPr>
                <w:noProof/>
                <w:webHidden/>
              </w:rPr>
            </w:r>
            <w:r w:rsidR="005931EB">
              <w:rPr>
                <w:noProof/>
                <w:webHidden/>
              </w:rPr>
              <w:fldChar w:fldCharType="separate"/>
            </w:r>
            <w:r w:rsidR="005931EB">
              <w:rPr>
                <w:noProof/>
                <w:webHidden/>
              </w:rPr>
              <w:t>7</w:t>
            </w:r>
            <w:r w:rsidR="005931EB">
              <w:rPr>
                <w:noProof/>
                <w:webHidden/>
              </w:rPr>
              <w:fldChar w:fldCharType="end"/>
            </w:r>
          </w:hyperlink>
        </w:p>
        <w:p w14:paraId="698DE08B" w14:textId="01138AC0" w:rsidR="005931EB" w:rsidRDefault="00000000">
          <w:pPr>
            <w:pStyle w:val="Spistreci2"/>
            <w:rPr>
              <w:rFonts w:cstheme="minorBidi"/>
              <w:b w:val="0"/>
              <w:bCs w:val="0"/>
              <w:noProof/>
              <w:kern w:val="2"/>
              <w:sz w:val="24"/>
              <w:szCs w:val="24"/>
              <w:lang w:eastAsia="pl-PL"/>
              <w14:ligatures w14:val="standardContextual"/>
            </w:rPr>
          </w:pPr>
          <w:hyperlink w:anchor="_Toc215130012" w:history="1">
            <w:r w:rsidR="005931EB" w:rsidRPr="006550AE">
              <w:rPr>
                <w:rStyle w:val="Hipercze"/>
                <w:rFonts w:asciiTheme="majorHAnsi" w:hAnsiTheme="majorHAnsi" w:cstheme="minorHAnsi"/>
                <w:noProof/>
              </w:rPr>
              <w:t>8.</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WYKONAWCY WSPÓLNIE UBIEGAJĄCY SIĘ O UDZIAŁ W DSZ (KONSORCJA LUB SPÓŁKI CYWILNE)</w:t>
            </w:r>
            <w:r w:rsidR="005931EB">
              <w:rPr>
                <w:noProof/>
                <w:webHidden/>
              </w:rPr>
              <w:tab/>
            </w:r>
            <w:r w:rsidR="005931EB">
              <w:rPr>
                <w:noProof/>
                <w:webHidden/>
              </w:rPr>
              <w:fldChar w:fldCharType="begin"/>
            </w:r>
            <w:r w:rsidR="005931EB">
              <w:rPr>
                <w:noProof/>
                <w:webHidden/>
              </w:rPr>
              <w:instrText xml:space="preserve"> PAGEREF _Toc215130012 \h </w:instrText>
            </w:r>
            <w:r w:rsidR="005931EB">
              <w:rPr>
                <w:noProof/>
                <w:webHidden/>
              </w:rPr>
            </w:r>
            <w:r w:rsidR="005931EB">
              <w:rPr>
                <w:noProof/>
                <w:webHidden/>
              </w:rPr>
              <w:fldChar w:fldCharType="separate"/>
            </w:r>
            <w:r w:rsidR="005931EB">
              <w:rPr>
                <w:noProof/>
                <w:webHidden/>
              </w:rPr>
              <w:t>7</w:t>
            </w:r>
            <w:r w:rsidR="005931EB">
              <w:rPr>
                <w:noProof/>
                <w:webHidden/>
              </w:rPr>
              <w:fldChar w:fldCharType="end"/>
            </w:r>
          </w:hyperlink>
        </w:p>
        <w:p w14:paraId="02EC2BB6" w14:textId="599B512B" w:rsidR="005931EB" w:rsidRDefault="00000000">
          <w:pPr>
            <w:pStyle w:val="Spistreci2"/>
            <w:rPr>
              <w:rFonts w:cstheme="minorBidi"/>
              <w:b w:val="0"/>
              <w:bCs w:val="0"/>
              <w:noProof/>
              <w:kern w:val="2"/>
              <w:sz w:val="24"/>
              <w:szCs w:val="24"/>
              <w:lang w:eastAsia="pl-PL"/>
              <w14:ligatures w14:val="standardContextual"/>
            </w:rPr>
          </w:pPr>
          <w:hyperlink w:anchor="_Toc215130013" w:history="1">
            <w:r w:rsidR="005931EB" w:rsidRPr="006550AE">
              <w:rPr>
                <w:rStyle w:val="Hipercze"/>
                <w:rFonts w:asciiTheme="majorHAnsi" w:hAnsiTheme="majorHAnsi" w:cstheme="minorHAnsi"/>
                <w:noProof/>
              </w:rPr>
              <w:t>9.</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PODSTAWY WYKLUCZENIA, O KTÓRYCH MOWA W ART. 108 I 109 USTAWY PZP, ART. 7 UST. 1 USTAWY SANKCYJNEJ, ART. 5 K ROZPORZĄDZENIA SANKCYJNEGO</w:t>
            </w:r>
            <w:r w:rsidR="005931EB">
              <w:rPr>
                <w:noProof/>
                <w:webHidden/>
              </w:rPr>
              <w:tab/>
            </w:r>
            <w:r w:rsidR="005931EB">
              <w:rPr>
                <w:noProof/>
                <w:webHidden/>
              </w:rPr>
              <w:fldChar w:fldCharType="begin"/>
            </w:r>
            <w:r w:rsidR="005931EB">
              <w:rPr>
                <w:noProof/>
                <w:webHidden/>
              </w:rPr>
              <w:instrText xml:space="preserve"> PAGEREF _Toc215130013 \h </w:instrText>
            </w:r>
            <w:r w:rsidR="005931EB">
              <w:rPr>
                <w:noProof/>
                <w:webHidden/>
              </w:rPr>
            </w:r>
            <w:r w:rsidR="005931EB">
              <w:rPr>
                <w:noProof/>
                <w:webHidden/>
              </w:rPr>
              <w:fldChar w:fldCharType="separate"/>
            </w:r>
            <w:r w:rsidR="005931EB">
              <w:rPr>
                <w:noProof/>
                <w:webHidden/>
              </w:rPr>
              <w:t>8</w:t>
            </w:r>
            <w:r w:rsidR="005931EB">
              <w:rPr>
                <w:noProof/>
                <w:webHidden/>
              </w:rPr>
              <w:fldChar w:fldCharType="end"/>
            </w:r>
          </w:hyperlink>
        </w:p>
        <w:p w14:paraId="39559838" w14:textId="45413EAD" w:rsidR="005931EB" w:rsidRDefault="00000000">
          <w:pPr>
            <w:pStyle w:val="Spistreci2"/>
            <w:rPr>
              <w:rFonts w:cstheme="minorBidi"/>
              <w:b w:val="0"/>
              <w:bCs w:val="0"/>
              <w:noProof/>
              <w:kern w:val="2"/>
              <w:sz w:val="24"/>
              <w:szCs w:val="24"/>
              <w:lang w:eastAsia="pl-PL"/>
              <w14:ligatures w14:val="standardContextual"/>
            </w:rPr>
          </w:pPr>
          <w:hyperlink w:anchor="_Toc215130014" w:history="1">
            <w:r w:rsidR="005931EB" w:rsidRPr="006550AE">
              <w:rPr>
                <w:rStyle w:val="Hipercze"/>
                <w:rFonts w:asciiTheme="majorHAnsi" w:hAnsiTheme="majorHAnsi" w:cstheme="minorHAnsi"/>
                <w:noProof/>
              </w:rPr>
              <w:t>10.</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INFORMACJA O WARUNKACH UDZIAŁU W DSZ</w:t>
            </w:r>
            <w:r w:rsidR="005931EB">
              <w:rPr>
                <w:noProof/>
                <w:webHidden/>
              </w:rPr>
              <w:tab/>
            </w:r>
            <w:r w:rsidR="005931EB">
              <w:rPr>
                <w:noProof/>
                <w:webHidden/>
              </w:rPr>
              <w:fldChar w:fldCharType="begin"/>
            </w:r>
            <w:r w:rsidR="005931EB">
              <w:rPr>
                <w:noProof/>
                <w:webHidden/>
              </w:rPr>
              <w:instrText xml:space="preserve"> PAGEREF _Toc215130014 \h </w:instrText>
            </w:r>
            <w:r w:rsidR="005931EB">
              <w:rPr>
                <w:noProof/>
                <w:webHidden/>
              </w:rPr>
            </w:r>
            <w:r w:rsidR="005931EB">
              <w:rPr>
                <w:noProof/>
                <w:webHidden/>
              </w:rPr>
              <w:fldChar w:fldCharType="separate"/>
            </w:r>
            <w:r w:rsidR="005931EB">
              <w:rPr>
                <w:noProof/>
                <w:webHidden/>
              </w:rPr>
              <w:t>12</w:t>
            </w:r>
            <w:r w:rsidR="005931EB">
              <w:rPr>
                <w:noProof/>
                <w:webHidden/>
              </w:rPr>
              <w:fldChar w:fldCharType="end"/>
            </w:r>
          </w:hyperlink>
        </w:p>
        <w:p w14:paraId="23BD718B" w14:textId="03C6AE76" w:rsidR="005931EB" w:rsidRDefault="00000000">
          <w:pPr>
            <w:pStyle w:val="Spistreci2"/>
            <w:rPr>
              <w:rFonts w:cstheme="minorBidi"/>
              <w:b w:val="0"/>
              <w:bCs w:val="0"/>
              <w:noProof/>
              <w:kern w:val="2"/>
              <w:sz w:val="24"/>
              <w:szCs w:val="24"/>
              <w:lang w:eastAsia="pl-PL"/>
              <w14:ligatures w14:val="standardContextual"/>
            </w:rPr>
          </w:pPr>
          <w:hyperlink w:anchor="_Toc215130015" w:history="1">
            <w:r w:rsidR="005931EB" w:rsidRPr="006550AE">
              <w:rPr>
                <w:rStyle w:val="Hipercze"/>
                <w:rFonts w:asciiTheme="majorHAnsi" w:hAnsiTheme="majorHAnsi" w:cstheme="minorHAnsi"/>
                <w:noProof/>
              </w:rPr>
              <w:t>11.</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OŚWIADCZENIE JEDZ/WYKAZ PODMIOTOWYCH ŚRODKÓW DOWODOWYCH</w:t>
            </w:r>
            <w:r w:rsidR="005931EB">
              <w:rPr>
                <w:noProof/>
                <w:webHidden/>
              </w:rPr>
              <w:tab/>
            </w:r>
            <w:r w:rsidR="005931EB">
              <w:rPr>
                <w:noProof/>
                <w:webHidden/>
              </w:rPr>
              <w:fldChar w:fldCharType="begin"/>
            </w:r>
            <w:r w:rsidR="005931EB">
              <w:rPr>
                <w:noProof/>
                <w:webHidden/>
              </w:rPr>
              <w:instrText xml:space="preserve"> PAGEREF _Toc215130015 \h </w:instrText>
            </w:r>
            <w:r w:rsidR="005931EB">
              <w:rPr>
                <w:noProof/>
                <w:webHidden/>
              </w:rPr>
            </w:r>
            <w:r w:rsidR="005931EB">
              <w:rPr>
                <w:noProof/>
                <w:webHidden/>
              </w:rPr>
              <w:fldChar w:fldCharType="separate"/>
            </w:r>
            <w:r w:rsidR="005931EB">
              <w:rPr>
                <w:noProof/>
                <w:webHidden/>
              </w:rPr>
              <w:t>13</w:t>
            </w:r>
            <w:r w:rsidR="005931EB">
              <w:rPr>
                <w:noProof/>
                <w:webHidden/>
              </w:rPr>
              <w:fldChar w:fldCharType="end"/>
            </w:r>
          </w:hyperlink>
        </w:p>
        <w:p w14:paraId="35B999C5" w14:textId="70B6A788" w:rsidR="005931EB" w:rsidRDefault="00000000">
          <w:pPr>
            <w:pStyle w:val="Spistreci2"/>
            <w:rPr>
              <w:rFonts w:cstheme="minorBidi"/>
              <w:b w:val="0"/>
              <w:bCs w:val="0"/>
              <w:noProof/>
              <w:kern w:val="2"/>
              <w:sz w:val="24"/>
              <w:szCs w:val="24"/>
              <w:lang w:eastAsia="pl-PL"/>
              <w14:ligatures w14:val="standardContextual"/>
            </w:rPr>
          </w:pPr>
          <w:hyperlink w:anchor="_Toc215130016" w:history="1">
            <w:r w:rsidR="005931EB" w:rsidRPr="006550AE">
              <w:rPr>
                <w:rStyle w:val="Hipercze"/>
                <w:rFonts w:asciiTheme="majorHAnsi" w:hAnsiTheme="majorHAnsi" w:cstheme="minorHAnsi"/>
                <w:noProof/>
              </w:rPr>
              <w:t>12.</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KORZYSTANIE Z POTENCJAŁU PODMIOTÓW UDOSTĘPNIAJĄCYCH ZASOBY</w:t>
            </w:r>
            <w:r w:rsidR="005931EB">
              <w:rPr>
                <w:noProof/>
                <w:webHidden/>
              </w:rPr>
              <w:tab/>
            </w:r>
            <w:r w:rsidR="005931EB">
              <w:rPr>
                <w:noProof/>
                <w:webHidden/>
              </w:rPr>
              <w:fldChar w:fldCharType="begin"/>
            </w:r>
            <w:r w:rsidR="005931EB">
              <w:rPr>
                <w:noProof/>
                <w:webHidden/>
              </w:rPr>
              <w:instrText xml:space="preserve"> PAGEREF _Toc215130016 \h </w:instrText>
            </w:r>
            <w:r w:rsidR="005931EB">
              <w:rPr>
                <w:noProof/>
                <w:webHidden/>
              </w:rPr>
            </w:r>
            <w:r w:rsidR="005931EB">
              <w:rPr>
                <w:noProof/>
                <w:webHidden/>
              </w:rPr>
              <w:fldChar w:fldCharType="separate"/>
            </w:r>
            <w:r w:rsidR="005931EB">
              <w:rPr>
                <w:noProof/>
                <w:webHidden/>
              </w:rPr>
              <w:t>19</w:t>
            </w:r>
            <w:r w:rsidR="005931EB">
              <w:rPr>
                <w:noProof/>
                <w:webHidden/>
              </w:rPr>
              <w:fldChar w:fldCharType="end"/>
            </w:r>
          </w:hyperlink>
        </w:p>
        <w:p w14:paraId="2C4CDDDB" w14:textId="5C199185" w:rsidR="005931EB" w:rsidRDefault="00000000">
          <w:pPr>
            <w:pStyle w:val="Spistreci2"/>
            <w:rPr>
              <w:rFonts w:cstheme="minorBidi"/>
              <w:b w:val="0"/>
              <w:bCs w:val="0"/>
              <w:noProof/>
              <w:kern w:val="2"/>
              <w:sz w:val="24"/>
              <w:szCs w:val="24"/>
              <w:lang w:eastAsia="pl-PL"/>
              <w14:ligatures w14:val="standardContextual"/>
            </w:rPr>
          </w:pPr>
          <w:hyperlink w:anchor="_Toc215130017" w:history="1">
            <w:r w:rsidR="005931EB" w:rsidRPr="006550AE">
              <w:rPr>
                <w:rStyle w:val="Hipercze"/>
                <w:rFonts w:asciiTheme="majorHAnsi" w:hAnsiTheme="majorHAnsi" w:cstheme="minorHAnsi"/>
                <w:noProof/>
              </w:rPr>
              <w:t>13.</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INFORMACJA O ŚRODKACH KOMUNIKACJI ELEKTRONICZNEJ, PRZY UŻYCIU KTÓRYCH ZAMAWIAJĄCY BĘDZIE KOMUNIKOWAŁ SIĘ Z WYKONAWCAMI, ORAZ INFORMACJE O WYMAGANIACH TECHNICZNYCH I ORGANIZACYJNYCH SPORZĄDZANIA, WYSYŁANIA</w:t>
            </w:r>
            <w:r w:rsidR="005931EB">
              <w:rPr>
                <w:rStyle w:val="Hipercze"/>
                <w:rFonts w:ascii="Trebuchet MS" w:hAnsi="Trebuchet MS"/>
                <w:noProof/>
              </w:rPr>
              <w:t xml:space="preserve"> </w:t>
            </w:r>
            <w:r w:rsidR="005931EB" w:rsidRPr="006550AE">
              <w:rPr>
                <w:rStyle w:val="Hipercze"/>
                <w:rFonts w:ascii="Trebuchet MS" w:hAnsi="Trebuchet MS"/>
                <w:noProof/>
              </w:rPr>
              <w:t>I ODBIERANIA KORESPONDENCJI ELEKTRONICZNEJ</w:t>
            </w:r>
            <w:r w:rsidR="005931EB">
              <w:rPr>
                <w:noProof/>
                <w:webHidden/>
              </w:rPr>
              <w:tab/>
            </w:r>
            <w:r w:rsidR="005931EB">
              <w:rPr>
                <w:noProof/>
                <w:webHidden/>
              </w:rPr>
              <w:fldChar w:fldCharType="begin"/>
            </w:r>
            <w:r w:rsidR="005931EB">
              <w:rPr>
                <w:noProof/>
                <w:webHidden/>
              </w:rPr>
              <w:instrText xml:space="preserve"> PAGEREF _Toc215130017 \h </w:instrText>
            </w:r>
            <w:r w:rsidR="005931EB">
              <w:rPr>
                <w:noProof/>
                <w:webHidden/>
              </w:rPr>
            </w:r>
            <w:r w:rsidR="005931EB">
              <w:rPr>
                <w:noProof/>
                <w:webHidden/>
              </w:rPr>
              <w:fldChar w:fldCharType="separate"/>
            </w:r>
            <w:r w:rsidR="005931EB">
              <w:rPr>
                <w:noProof/>
                <w:webHidden/>
              </w:rPr>
              <w:t>21</w:t>
            </w:r>
            <w:r w:rsidR="005931EB">
              <w:rPr>
                <w:noProof/>
                <w:webHidden/>
              </w:rPr>
              <w:fldChar w:fldCharType="end"/>
            </w:r>
          </w:hyperlink>
        </w:p>
        <w:p w14:paraId="1BE7D262" w14:textId="37183FAC" w:rsidR="005931EB" w:rsidRDefault="00000000">
          <w:pPr>
            <w:pStyle w:val="Spistreci2"/>
            <w:rPr>
              <w:rFonts w:cstheme="minorBidi"/>
              <w:b w:val="0"/>
              <w:bCs w:val="0"/>
              <w:noProof/>
              <w:kern w:val="2"/>
              <w:sz w:val="24"/>
              <w:szCs w:val="24"/>
              <w:lang w:eastAsia="pl-PL"/>
              <w14:ligatures w14:val="standardContextual"/>
            </w:rPr>
          </w:pPr>
          <w:hyperlink w:anchor="_Toc215130018" w:history="1">
            <w:r w:rsidR="005931EB" w:rsidRPr="006550AE">
              <w:rPr>
                <w:rStyle w:val="Hipercze"/>
                <w:rFonts w:asciiTheme="majorHAnsi" w:hAnsiTheme="majorHAnsi" w:cstheme="minorHAnsi"/>
                <w:noProof/>
              </w:rPr>
              <w:t>14.</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OPIS SPOSOBU PRZYGOTOWANIA WNIOSKU</w:t>
            </w:r>
            <w:r w:rsidR="005931EB">
              <w:rPr>
                <w:noProof/>
                <w:webHidden/>
              </w:rPr>
              <w:tab/>
            </w:r>
            <w:r w:rsidR="005931EB">
              <w:rPr>
                <w:noProof/>
                <w:webHidden/>
              </w:rPr>
              <w:fldChar w:fldCharType="begin"/>
            </w:r>
            <w:r w:rsidR="005931EB">
              <w:rPr>
                <w:noProof/>
                <w:webHidden/>
              </w:rPr>
              <w:instrText xml:space="preserve"> PAGEREF _Toc215130018 \h </w:instrText>
            </w:r>
            <w:r w:rsidR="005931EB">
              <w:rPr>
                <w:noProof/>
                <w:webHidden/>
              </w:rPr>
            </w:r>
            <w:r w:rsidR="005931EB">
              <w:rPr>
                <w:noProof/>
                <w:webHidden/>
              </w:rPr>
              <w:fldChar w:fldCharType="separate"/>
            </w:r>
            <w:r w:rsidR="005931EB">
              <w:rPr>
                <w:noProof/>
                <w:webHidden/>
              </w:rPr>
              <w:t>23</w:t>
            </w:r>
            <w:r w:rsidR="005931EB">
              <w:rPr>
                <w:noProof/>
                <w:webHidden/>
              </w:rPr>
              <w:fldChar w:fldCharType="end"/>
            </w:r>
          </w:hyperlink>
        </w:p>
        <w:p w14:paraId="277EB971" w14:textId="5C8AC30A" w:rsidR="005931EB" w:rsidRDefault="00000000">
          <w:pPr>
            <w:pStyle w:val="Spistreci2"/>
            <w:rPr>
              <w:rFonts w:cstheme="minorBidi"/>
              <w:b w:val="0"/>
              <w:bCs w:val="0"/>
              <w:noProof/>
              <w:kern w:val="2"/>
              <w:sz w:val="24"/>
              <w:szCs w:val="24"/>
              <w:lang w:eastAsia="pl-PL"/>
              <w14:ligatures w14:val="standardContextual"/>
            </w:rPr>
          </w:pPr>
          <w:hyperlink w:anchor="_Toc215130019" w:history="1">
            <w:r w:rsidR="005931EB" w:rsidRPr="006550AE">
              <w:rPr>
                <w:rStyle w:val="Hipercze"/>
                <w:rFonts w:asciiTheme="majorHAnsi" w:hAnsiTheme="majorHAnsi" w:cstheme="minorHAnsi"/>
                <w:noProof/>
              </w:rPr>
              <w:t>15.</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 xml:space="preserve">OPIS SPOSOBU OCENY WNIOSKÓW O DOPUSZCZENIE DO UDZIAŁU </w:t>
            </w:r>
            <w:r w:rsidR="005931EB" w:rsidRPr="006550AE">
              <w:rPr>
                <w:rStyle w:val="Hipercze"/>
                <w:rFonts w:ascii="Trebuchet MS" w:hAnsi="Trebuchet MS" w:cstheme="minorHAnsi"/>
                <w:noProof/>
              </w:rPr>
              <w:t>W DSZ</w:t>
            </w:r>
            <w:r w:rsidR="005931EB">
              <w:rPr>
                <w:noProof/>
                <w:webHidden/>
              </w:rPr>
              <w:tab/>
            </w:r>
            <w:r w:rsidR="005931EB">
              <w:rPr>
                <w:noProof/>
                <w:webHidden/>
              </w:rPr>
              <w:fldChar w:fldCharType="begin"/>
            </w:r>
            <w:r w:rsidR="005931EB">
              <w:rPr>
                <w:noProof/>
                <w:webHidden/>
              </w:rPr>
              <w:instrText xml:space="preserve"> PAGEREF _Toc215130019 \h </w:instrText>
            </w:r>
            <w:r w:rsidR="005931EB">
              <w:rPr>
                <w:noProof/>
                <w:webHidden/>
              </w:rPr>
            </w:r>
            <w:r w:rsidR="005931EB">
              <w:rPr>
                <w:noProof/>
                <w:webHidden/>
              </w:rPr>
              <w:fldChar w:fldCharType="separate"/>
            </w:r>
            <w:r w:rsidR="005931EB">
              <w:rPr>
                <w:noProof/>
                <w:webHidden/>
              </w:rPr>
              <w:t>27</w:t>
            </w:r>
            <w:r w:rsidR="005931EB">
              <w:rPr>
                <w:noProof/>
                <w:webHidden/>
              </w:rPr>
              <w:fldChar w:fldCharType="end"/>
            </w:r>
          </w:hyperlink>
        </w:p>
        <w:p w14:paraId="439CF499" w14:textId="2B2FE434" w:rsidR="005931EB" w:rsidRDefault="00000000">
          <w:pPr>
            <w:pStyle w:val="Spistreci2"/>
            <w:rPr>
              <w:rFonts w:cstheme="minorBidi"/>
              <w:b w:val="0"/>
              <w:bCs w:val="0"/>
              <w:noProof/>
              <w:kern w:val="2"/>
              <w:sz w:val="24"/>
              <w:szCs w:val="24"/>
              <w:lang w:eastAsia="pl-PL"/>
              <w14:ligatures w14:val="standardContextual"/>
            </w:rPr>
          </w:pPr>
          <w:hyperlink w:anchor="_Toc215130020" w:history="1">
            <w:r w:rsidR="005931EB" w:rsidRPr="006550AE">
              <w:rPr>
                <w:rStyle w:val="Hipercze"/>
                <w:rFonts w:asciiTheme="majorHAnsi" w:hAnsiTheme="majorHAnsi" w:cstheme="minorHAnsi"/>
                <w:noProof/>
              </w:rPr>
              <w:t>16.</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SPOSÓB ORAZ TERMIN SKŁADANIA I OTWARCIA WNIOSKÓW O DOPUSZCZENIE DO UDZIAŁU W DSZ</w:t>
            </w:r>
            <w:r w:rsidR="005931EB">
              <w:rPr>
                <w:noProof/>
                <w:webHidden/>
              </w:rPr>
              <w:tab/>
            </w:r>
            <w:r w:rsidR="005931EB">
              <w:rPr>
                <w:noProof/>
                <w:webHidden/>
              </w:rPr>
              <w:fldChar w:fldCharType="begin"/>
            </w:r>
            <w:r w:rsidR="005931EB">
              <w:rPr>
                <w:noProof/>
                <w:webHidden/>
              </w:rPr>
              <w:instrText xml:space="preserve"> PAGEREF _Toc215130020 \h </w:instrText>
            </w:r>
            <w:r w:rsidR="005931EB">
              <w:rPr>
                <w:noProof/>
                <w:webHidden/>
              </w:rPr>
            </w:r>
            <w:r w:rsidR="005931EB">
              <w:rPr>
                <w:noProof/>
                <w:webHidden/>
              </w:rPr>
              <w:fldChar w:fldCharType="separate"/>
            </w:r>
            <w:r w:rsidR="005931EB">
              <w:rPr>
                <w:noProof/>
                <w:webHidden/>
              </w:rPr>
              <w:t>27</w:t>
            </w:r>
            <w:r w:rsidR="005931EB">
              <w:rPr>
                <w:noProof/>
                <w:webHidden/>
              </w:rPr>
              <w:fldChar w:fldCharType="end"/>
            </w:r>
          </w:hyperlink>
        </w:p>
        <w:p w14:paraId="77607589" w14:textId="6144D73C" w:rsidR="005931EB" w:rsidRDefault="00000000">
          <w:pPr>
            <w:pStyle w:val="Spistreci2"/>
            <w:rPr>
              <w:rFonts w:cstheme="minorBidi"/>
              <w:b w:val="0"/>
              <w:bCs w:val="0"/>
              <w:noProof/>
              <w:kern w:val="2"/>
              <w:sz w:val="24"/>
              <w:szCs w:val="24"/>
              <w:lang w:eastAsia="pl-PL"/>
              <w14:ligatures w14:val="standardContextual"/>
            </w:rPr>
          </w:pPr>
          <w:hyperlink w:anchor="_Toc215130021" w:history="1">
            <w:r w:rsidR="005931EB" w:rsidRPr="006550AE">
              <w:rPr>
                <w:rStyle w:val="Hipercze"/>
                <w:rFonts w:asciiTheme="majorHAnsi" w:hAnsiTheme="majorHAnsi" w:cstheme="minorHAnsi"/>
                <w:noProof/>
              </w:rPr>
              <w:t>17.</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PRZYGOTOWANIE OFERT NA ETAPIE ZAMÓWIEŃ WYKONAWCZYCH</w:t>
            </w:r>
            <w:r w:rsidR="005931EB">
              <w:rPr>
                <w:noProof/>
                <w:webHidden/>
              </w:rPr>
              <w:tab/>
            </w:r>
            <w:r w:rsidR="005931EB">
              <w:rPr>
                <w:noProof/>
                <w:webHidden/>
              </w:rPr>
              <w:fldChar w:fldCharType="begin"/>
            </w:r>
            <w:r w:rsidR="005931EB">
              <w:rPr>
                <w:noProof/>
                <w:webHidden/>
              </w:rPr>
              <w:instrText xml:space="preserve"> PAGEREF _Toc215130021 \h </w:instrText>
            </w:r>
            <w:r w:rsidR="005931EB">
              <w:rPr>
                <w:noProof/>
                <w:webHidden/>
              </w:rPr>
            </w:r>
            <w:r w:rsidR="005931EB">
              <w:rPr>
                <w:noProof/>
                <w:webHidden/>
              </w:rPr>
              <w:fldChar w:fldCharType="separate"/>
            </w:r>
            <w:r w:rsidR="005931EB">
              <w:rPr>
                <w:noProof/>
                <w:webHidden/>
              </w:rPr>
              <w:t>28</w:t>
            </w:r>
            <w:r w:rsidR="005931EB">
              <w:rPr>
                <w:noProof/>
                <w:webHidden/>
              </w:rPr>
              <w:fldChar w:fldCharType="end"/>
            </w:r>
          </w:hyperlink>
        </w:p>
        <w:p w14:paraId="4A89EE72" w14:textId="4CA6334A" w:rsidR="005931EB" w:rsidRDefault="00000000">
          <w:pPr>
            <w:pStyle w:val="Spistreci2"/>
            <w:rPr>
              <w:rFonts w:cstheme="minorBidi"/>
              <w:b w:val="0"/>
              <w:bCs w:val="0"/>
              <w:noProof/>
              <w:kern w:val="2"/>
              <w:sz w:val="24"/>
              <w:szCs w:val="24"/>
              <w:lang w:eastAsia="pl-PL"/>
              <w14:ligatures w14:val="standardContextual"/>
            </w:rPr>
          </w:pPr>
          <w:hyperlink w:anchor="_Toc215130022" w:history="1">
            <w:r w:rsidR="005931EB" w:rsidRPr="006550AE">
              <w:rPr>
                <w:rStyle w:val="Hipercze"/>
                <w:rFonts w:asciiTheme="majorHAnsi" w:hAnsiTheme="majorHAnsi" w:cstheme="minorHAnsi"/>
                <w:noProof/>
              </w:rPr>
              <w:t>18.</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OPIS KRYTERIÓW OCENY OFERT SKŁADANYCH W POSTĘPOWANIACH WYKONAWCZYCH I SPOSÓB OCENY OFERT</w:t>
            </w:r>
            <w:r w:rsidR="005931EB">
              <w:rPr>
                <w:noProof/>
                <w:webHidden/>
              </w:rPr>
              <w:tab/>
            </w:r>
            <w:r w:rsidR="005931EB">
              <w:rPr>
                <w:noProof/>
                <w:webHidden/>
              </w:rPr>
              <w:fldChar w:fldCharType="begin"/>
            </w:r>
            <w:r w:rsidR="005931EB">
              <w:rPr>
                <w:noProof/>
                <w:webHidden/>
              </w:rPr>
              <w:instrText xml:space="preserve"> PAGEREF _Toc215130022 \h </w:instrText>
            </w:r>
            <w:r w:rsidR="005931EB">
              <w:rPr>
                <w:noProof/>
                <w:webHidden/>
              </w:rPr>
            </w:r>
            <w:r w:rsidR="005931EB">
              <w:rPr>
                <w:noProof/>
                <w:webHidden/>
              </w:rPr>
              <w:fldChar w:fldCharType="separate"/>
            </w:r>
            <w:r w:rsidR="005931EB">
              <w:rPr>
                <w:noProof/>
                <w:webHidden/>
              </w:rPr>
              <w:t>28</w:t>
            </w:r>
            <w:r w:rsidR="005931EB">
              <w:rPr>
                <w:noProof/>
                <w:webHidden/>
              </w:rPr>
              <w:fldChar w:fldCharType="end"/>
            </w:r>
          </w:hyperlink>
        </w:p>
        <w:p w14:paraId="288D77FD" w14:textId="6FE7A2A5" w:rsidR="005931EB" w:rsidRDefault="00000000">
          <w:pPr>
            <w:pStyle w:val="Spistreci2"/>
            <w:rPr>
              <w:rFonts w:cstheme="minorBidi"/>
              <w:b w:val="0"/>
              <w:bCs w:val="0"/>
              <w:noProof/>
              <w:kern w:val="2"/>
              <w:sz w:val="24"/>
              <w:szCs w:val="24"/>
              <w:lang w:eastAsia="pl-PL"/>
              <w14:ligatures w14:val="standardContextual"/>
            </w:rPr>
          </w:pPr>
          <w:hyperlink w:anchor="_Toc215130023" w:history="1">
            <w:r w:rsidR="005931EB" w:rsidRPr="006550AE">
              <w:rPr>
                <w:rStyle w:val="Hipercze"/>
                <w:rFonts w:asciiTheme="majorHAnsi" w:eastAsia="Times New Roman" w:hAnsiTheme="majorHAnsi" w:cstheme="minorHAnsi"/>
                <w:noProof/>
              </w:rPr>
              <w:t>19.</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eastAsia="Times New Roman" w:hAnsi="Trebuchet MS" w:cstheme="minorHAnsi"/>
                <w:noProof/>
              </w:rPr>
              <w:t>SPOSÓB INFORMOWANIA O WYNIKACH OCENY WNIOSKÓW O DOPUSZCZENIE DO UDZIAŁU W DSZ</w:t>
            </w:r>
            <w:r w:rsidR="005931EB">
              <w:rPr>
                <w:noProof/>
                <w:webHidden/>
              </w:rPr>
              <w:tab/>
            </w:r>
            <w:r w:rsidR="005931EB">
              <w:rPr>
                <w:noProof/>
                <w:webHidden/>
              </w:rPr>
              <w:fldChar w:fldCharType="begin"/>
            </w:r>
            <w:r w:rsidR="005931EB">
              <w:rPr>
                <w:noProof/>
                <w:webHidden/>
              </w:rPr>
              <w:instrText xml:space="preserve"> PAGEREF _Toc215130023 \h </w:instrText>
            </w:r>
            <w:r w:rsidR="005931EB">
              <w:rPr>
                <w:noProof/>
                <w:webHidden/>
              </w:rPr>
            </w:r>
            <w:r w:rsidR="005931EB">
              <w:rPr>
                <w:noProof/>
                <w:webHidden/>
              </w:rPr>
              <w:fldChar w:fldCharType="separate"/>
            </w:r>
            <w:r w:rsidR="005931EB">
              <w:rPr>
                <w:noProof/>
                <w:webHidden/>
              </w:rPr>
              <w:t>29</w:t>
            </w:r>
            <w:r w:rsidR="005931EB">
              <w:rPr>
                <w:noProof/>
                <w:webHidden/>
              </w:rPr>
              <w:fldChar w:fldCharType="end"/>
            </w:r>
          </w:hyperlink>
        </w:p>
        <w:p w14:paraId="5640DFF4" w14:textId="4AD8EF6F" w:rsidR="005931EB" w:rsidRDefault="00000000">
          <w:pPr>
            <w:pStyle w:val="Spistreci2"/>
            <w:rPr>
              <w:rFonts w:cstheme="minorBidi"/>
              <w:b w:val="0"/>
              <w:bCs w:val="0"/>
              <w:noProof/>
              <w:kern w:val="2"/>
              <w:sz w:val="24"/>
              <w:szCs w:val="24"/>
              <w:lang w:eastAsia="pl-PL"/>
              <w14:ligatures w14:val="standardContextual"/>
            </w:rPr>
          </w:pPr>
          <w:hyperlink w:anchor="_Toc215130024" w:history="1">
            <w:r w:rsidR="005931EB" w:rsidRPr="006550AE">
              <w:rPr>
                <w:rStyle w:val="Hipercze"/>
                <w:rFonts w:asciiTheme="majorHAnsi" w:hAnsiTheme="majorHAnsi" w:cstheme="minorHAnsi"/>
                <w:noProof/>
              </w:rPr>
              <w:t>20.</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INFORMACJE DOTYCZĄCE ZABEZPIECZENIA NALEŻYTEGO WYKONANIA UMOWY</w:t>
            </w:r>
            <w:r w:rsidR="005931EB">
              <w:rPr>
                <w:noProof/>
                <w:webHidden/>
              </w:rPr>
              <w:tab/>
            </w:r>
            <w:r w:rsidR="005931EB">
              <w:rPr>
                <w:noProof/>
                <w:webHidden/>
              </w:rPr>
              <w:fldChar w:fldCharType="begin"/>
            </w:r>
            <w:r w:rsidR="005931EB">
              <w:rPr>
                <w:noProof/>
                <w:webHidden/>
              </w:rPr>
              <w:instrText xml:space="preserve"> PAGEREF _Toc215130024 \h </w:instrText>
            </w:r>
            <w:r w:rsidR="005931EB">
              <w:rPr>
                <w:noProof/>
                <w:webHidden/>
              </w:rPr>
            </w:r>
            <w:r w:rsidR="005931EB">
              <w:rPr>
                <w:noProof/>
                <w:webHidden/>
              </w:rPr>
              <w:fldChar w:fldCharType="separate"/>
            </w:r>
            <w:r w:rsidR="005931EB">
              <w:rPr>
                <w:noProof/>
                <w:webHidden/>
              </w:rPr>
              <w:t>29</w:t>
            </w:r>
            <w:r w:rsidR="005931EB">
              <w:rPr>
                <w:noProof/>
                <w:webHidden/>
              </w:rPr>
              <w:fldChar w:fldCharType="end"/>
            </w:r>
          </w:hyperlink>
        </w:p>
        <w:p w14:paraId="11DC7294" w14:textId="114003B8" w:rsidR="005931EB" w:rsidRDefault="00000000">
          <w:pPr>
            <w:pStyle w:val="Spistreci2"/>
            <w:rPr>
              <w:rFonts w:cstheme="minorBidi"/>
              <w:b w:val="0"/>
              <w:bCs w:val="0"/>
              <w:noProof/>
              <w:kern w:val="2"/>
              <w:sz w:val="24"/>
              <w:szCs w:val="24"/>
              <w:lang w:eastAsia="pl-PL"/>
              <w14:ligatures w14:val="standardContextual"/>
            </w:rPr>
          </w:pPr>
          <w:hyperlink w:anchor="_Toc215130025" w:history="1">
            <w:r w:rsidR="005931EB" w:rsidRPr="006550AE">
              <w:rPr>
                <w:rStyle w:val="Hipercze"/>
                <w:rFonts w:asciiTheme="majorHAnsi" w:hAnsiTheme="majorHAnsi" w:cstheme="minorHAnsi"/>
                <w:noProof/>
              </w:rPr>
              <w:t>21.</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PROJEKTOWANE POSTANOWIENIA UMOWY</w:t>
            </w:r>
            <w:r w:rsidR="005931EB">
              <w:rPr>
                <w:noProof/>
                <w:webHidden/>
              </w:rPr>
              <w:tab/>
            </w:r>
            <w:r w:rsidR="005931EB">
              <w:rPr>
                <w:noProof/>
                <w:webHidden/>
              </w:rPr>
              <w:fldChar w:fldCharType="begin"/>
            </w:r>
            <w:r w:rsidR="005931EB">
              <w:rPr>
                <w:noProof/>
                <w:webHidden/>
              </w:rPr>
              <w:instrText xml:space="preserve"> PAGEREF _Toc215130025 \h </w:instrText>
            </w:r>
            <w:r w:rsidR="005931EB">
              <w:rPr>
                <w:noProof/>
                <w:webHidden/>
              </w:rPr>
            </w:r>
            <w:r w:rsidR="005931EB">
              <w:rPr>
                <w:noProof/>
                <w:webHidden/>
              </w:rPr>
              <w:fldChar w:fldCharType="separate"/>
            </w:r>
            <w:r w:rsidR="005931EB">
              <w:rPr>
                <w:noProof/>
                <w:webHidden/>
              </w:rPr>
              <w:t>30</w:t>
            </w:r>
            <w:r w:rsidR="005931EB">
              <w:rPr>
                <w:noProof/>
                <w:webHidden/>
              </w:rPr>
              <w:fldChar w:fldCharType="end"/>
            </w:r>
          </w:hyperlink>
        </w:p>
        <w:p w14:paraId="51245090" w14:textId="000A8846" w:rsidR="005931EB" w:rsidRDefault="00000000">
          <w:pPr>
            <w:pStyle w:val="Spistreci2"/>
            <w:rPr>
              <w:rFonts w:cstheme="minorBidi"/>
              <w:b w:val="0"/>
              <w:bCs w:val="0"/>
              <w:noProof/>
              <w:kern w:val="2"/>
              <w:sz w:val="24"/>
              <w:szCs w:val="24"/>
              <w:lang w:eastAsia="pl-PL"/>
              <w14:ligatures w14:val="standardContextual"/>
            </w:rPr>
          </w:pPr>
          <w:hyperlink w:anchor="_Toc215130026" w:history="1">
            <w:r w:rsidR="005931EB" w:rsidRPr="006550AE">
              <w:rPr>
                <w:rStyle w:val="Hipercze"/>
                <w:rFonts w:asciiTheme="majorHAnsi" w:hAnsiTheme="majorHAnsi" w:cstheme="minorHAnsi"/>
                <w:noProof/>
              </w:rPr>
              <w:t>22.</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AUKCJA ELEKTRONICZNA</w:t>
            </w:r>
            <w:r w:rsidR="005931EB">
              <w:rPr>
                <w:noProof/>
                <w:webHidden/>
              </w:rPr>
              <w:tab/>
            </w:r>
            <w:r w:rsidR="005931EB">
              <w:rPr>
                <w:noProof/>
                <w:webHidden/>
              </w:rPr>
              <w:fldChar w:fldCharType="begin"/>
            </w:r>
            <w:r w:rsidR="005931EB">
              <w:rPr>
                <w:noProof/>
                <w:webHidden/>
              </w:rPr>
              <w:instrText xml:space="preserve"> PAGEREF _Toc215130026 \h </w:instrText>
            </w:r>
            <w:r w:rsidR="005931EB">
              <w:rPr>
                <w:noProof/>
                <w:webHidden/>
              </w:rPr>
            </w:r>
            <w:r w:rsidR="005931EB">
              <w:rPr>
                <w:noProof/>
                <w:webHidden/>
              </w:rPr>
              <w:fldChar w:fldCharType="separate"/>
            </w:r>
            <w:r w:rsidR="005931EB">
              <w:rPr>
                <w:noProof/>
                <w:webHidden/>
              </w:rPr>
              <w:t>30</w:t>
            </w:r>
            <w:r w:rsidR="005931EB">
              <w:rPr>
                <w:noProof/>
                <w:webHidden/>
              </w:rPr>
              <w:fldChar w:fldCharType="end"/>
            </w:r>
          </w:hyperlink>
        </w:p>
        <w:p w14:paraId="79337203" w14:textId="27F06A68" w:rsidR="005931EB" w:rsidRDefault="00000000">
          <w:pPr>
            <w:pStyle w:val="Spistreci2"/>
            <w:rPr>
              <w:rFonts w:cstheme="minorBidi"/>
              <w:b w:val="0"/>
              <w:bCs w:val="0"/>
              <w:noProof/>
              <w:kern w:val="2"/>
              <w:sz w:val="24"/>
              <w:szCs w:val="24"/>
              <w:lang w:eastAsia="pl-PL"/>
              <w14:ligatures w14:val="standardContextual"/>
            </w:rPr>
          </w:pPr>
          <w:hyperlink w:anchor="_Toc215130027" w:history="1">
            <w:r w:rsidR="005931EB" w:rsidRPr="006550AE">
              <w:rPr>
                <w:rStyle w:val="Hipercze"/>
                <w:rFonts w:asciiTheme="majorHAnsi" w:eastAsiaTheme="minorHAnsi" w:hAnsiTheme="majorHAnsi" w:cstheme="minorHAnsi"/>
                <w:noProof/>
                <w:lang w:eastAsia="pl-PL"/>
              </w:rPr>
              <w:t>23.</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POUCZENIE O ŚRODKACH OCHRONY PRAWNEJ PRZYSŁUGUJĄCYCH WYKONAWCY</w:t>
            </w:r>
            <w:r w:rsidR="005931EB">
              <w:rPr>
                <w:noProof/>
                <w:webHidden/>
              </w:rPr>
              <w:tab/>
            </w:r>
            <w:r w:rsidR="005931EB">
              <w:rPr>
                <w:noProof/>
                <w:webHidden/>
              </w:rPr>
              <w:fldChar w:fldCharType="begin"/>
            </w:r>
            <w:r w:rsidR="005931EB">
              <w:rPr>
                <w:noProof/>
                <w:webHidden/>
              </w:rPr>
              <w:instrText xml:space="preserve"> PAGEREF _Toc215130027 \h </w:instrText>
            </w:r>
            <w:r w:rsidR="005931EB">
              <w:rPr>
                <w:noProof/>
                <w:webHidden/>
              </w:rPr>
            </w:r>
            <w:r w:rsidR="005931EB">
              <w:rPr>
                <w:noProof/>
                <w:webHidden/>
              </w:rPr>
              <w:fldChar w:fldCharType="separate"/>
            </w:r>
            <w:r w:rsidR="005931EB">
              <w:rPr>
                <w:noProof/>
                <w:webHidden/>
              </w:rPr>
              <w:t>30</w:t>
            </w:r>
            <w:r w:rsidR="005931EB">
              <w:rPr>
                <w:noProof/>
                <w:webHidden/>
              </w:rPr>
              <w:fldChar w:fldCharType="end"/>
            </w:r>
          </w:hyperlink>
        </w:p>
        <w:p w14:paraId="45A9C4CA" w14:textId="1CD5B3FD" w:rsidR="005931EB" w:rsidRDefault="00000000">
          <w:pPr>
            <w:pStyle w:val="Spistreci2"/>
            <w:rPr>
              <w:rFonts w:cstheme="minorBidi"/>
              <w:b w:val="0"/>
              <w:bCs w:val="0"/>
              <w:noProof/>
              <w:kern w:val="2"/>
              <w:sz w:val="24"/>
              <w:szCs w:val="24"/>
              <w:lang w:eastAsia="pl-PL"/>
              <w14:ligatures w14:val="standardContextual"/>
            </w:rPr>
          </w:pPr>
          <w:hyperlink w:anchor="_Toc215130028" w:history="1">
            <w:r w:rsidR="005931EB" w:rsidRPr="006550AE">
              <w:rPr>
                <w:rStyle w:val="Hipercze"/>
                <w:rFonts w:asciiTheme="majorHAnsi" w:hAnsiTheme="majorHAnsi" w:cstheme="minorHAnsi"/>
                <w:noProof/>
              </w:rPr>
              <w:t>24.</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DODATKOWE INFORMACJE</w:t>
            </w:r>
            <w:r w:rsidR="005931EB">
              <w:rPr>
                <w:noProof/>
                <w:webHidden/>
              </w:rPr>
              <w:tab/>
            </w:r>
            <w:r w:rsidR="005931EB">
              <w:rPr>
                <w:noProof/>
                <w:webHidden/>
              </w:rPr>
              <w:fldChar w:fldCharType="begin"/>
            </w:r>
            <w:r w:rsidR="005931EB">
              <w:rPr>
                <w:noProof/>
                <w:webHidden/>
              </w:rPr>
              <w:instrText xml:space="preserve"> PAGEREF _Toc215130028 \h </w:instrText>
            </w:r>
            <w:r w:rsidR="005931EB">
              <w:rPr>
                <w:noProof/>
                <w:webHidden/>
              </w:rPr>
            </w:r>
            <w:r w:rsidR="005931EB">
              <w:rPr>
                <w:noProof/>
                <w:webHidden/>
              </w:rPr>
              <w:fldChar w:fldCharType="separate"/>
            </w:r>
            <w:r w:rsidR="005931EB">
              <w:rPr>
                <w:noProof/>
                <w:webHidden/>
              </w:rPr>
              <w:t>31</w:t>
            </w:r>
            <w:r w:rsidR="005931EB">
              <w:rPr>
                <w:noProof/>
                <w:webHidden/>
              </w:rPr>
              <w:fldChar w:fldCharType="end"/>
            </w:r>
          </w:hyperlink>
        </w:p>
        <w:p w14:paraId="1CEF6236" w14:textId="77556945" w:rsidR="005931EB" w:rsidRDefault="00000000">
          <w:pPr>
            <w:pStyle w:val="Spistreci2"/>
            <w:rPr>
              <w:rFonts w:cstheme="minorBidi"/>
              <w:b w:val="0"/>
              <w:bCs w:val="0"/>
              <w:noProof/>
              <w:kern w:val="2"/>
              <w:sz w:val="24"/>
              <w:szCs w:val="24"/>
              <w:lang w:eastAsia="pl-PL"/>
              <w14:ligatures w14:val="standardContextual"/>
            </w:rPr>
          </w:pPr>
          <w:hyperlink w:anchor="_Toc215130029" w:history="1">
            <w:r w:rsidR="005931EB" w:rsidRPr="006550AE">
              <w:rPr>
                <w:rStyle w:val="Hipercze"/>
                <w:rFonts w:asciiTheme="majorHAnsi" w:hAnsiTheme="majorHAnsi" w:cstheme="minorHAnsi"/>
                <w:noProof/>
              </w:rPr>
              <w:t>25.</w:t>
            </w:r>
            <w:r w:rsidR="005931EB">
              <w:rPr>
                <w:rFonts w:cstheme="minorBidi"/>
                <w:b w:val="0"/>
                <w:bCs w:val="0"/>
                <w:noProof/>
                <w:kern w:val="2"/>
                <w:sz w:val="24"/>
                <w:szCs w:val="24"/>
                <w:lang w:eastAsia="pl-PL"/>
                <w14:ligatures w14:val="standardContextual"/>
              </w:rPr>
              <w:tab/>
            </w:r>
            <w:r w:rsidR="005931EB" w:rsidRPr="006550AE">
              <w:rPr>
                <w:rStyle w:val="Hipercze"/>
                <w:rFonts w:asciiTheme="majorHAnsi" w:hAnsiTheme="majorHAnsi"/>
                <w:noProof/>
              </w:rPr>
              <w:t>OCHRONA DANYCH OSOBOWYCH</w:t>
            </w:r>
            <w:r w:rsidR="005931EB">
              <w:rPr>
                <w:noProof/>
                <w:webHidden/>
              </w:rPr>
              <w:tab/>
            </w:r>
            <w:r w:rsidR="005931EB">
              <w:rPr>
                <w:noProof/>
                <w:webHidden/>
              </w:rPr>
              <w:fldChar w:fldCharType="begin"/>
            </w:r>
            <w:r w:rsidR="005931EB">
              <w:rPr>
                <w:noProof/>
                <w:webHidden/>
              </w:rPr>
              <w:instrText xml:space="preserve"> PAGEREF _Toc215130029 \h </w:instrText>
            </w:r>
            <w:r w:rsidR="005931EB">
              <w:rPr>
                <w:noProof/>
                <w:webHidden/>
              </w:rPr>
            </w:r>
            <w:r w:rsidR="005931EB">
              <w:rPr>
                <w:noProof/>
                <w:webHidden/>
              </w:rPr>
              <w:fldChar w:fldCharType="separate"/>
            </w:r>
            <w:r w:rsidR="005931EB">
              <w:rPr>
                <w:noProof/>
                <w:webHidden/>
              </w:rPr>
              <w:t>31</w:t>
            </w:r>
            <w:r w:rsidR="005931EB">
              <w:rPr>
                <w:noProof/>
                <w:webHidden/>
              </w:rPr>
              <w:fldChar w:fldCharType="end"/>
            </w:r>
          </w:hyperlink>
        </w:p>
        <w:p w14:paraId="26976984" w14:textId="7F894666" w:rsidR="005931EB" w:rsidRDefault="00000000">
          <w:pPr>
            <w:pStyle w:val="Spistreci2"/>
            <w:rPr>
              <w:rFonts w:cstheme="minorBidi"/>
              <w:b w:val="0"/>
              <w:bCs w:val="0"/>
              <w:noProof/>
              <w:kern w:val="2"/>
              <w:sz w:val="24"/>
              <w:szCs w:val="24"/>
              <w:lang w:eastAsia="pl-PL"/>
              <w14:ligatures w14:val="standardContextual"/>
            </w:rPr>
          </w:pPr>
          <w:hyperlink w:anchor="_Toc215130030" w:history="1">
            <w:r w:rsidR="005931EB" w:rsidRPr="006550AE">
              <w:rPr>
                <w:rStyle w:val="Hipercze"/>
                <w:rFonts w:asciiTheme="majorHAnsi" w:hAnsiTheme="majorHAnsi" w:cstheme="minorHAnsi"/>
                <w:noProof/>
              </w:rPr>
              <w:t>26.</w:t>
            </w:r>
            <w:r w:rsidR="005931EB">
              <w:rPr>
                <w:rFonts w:cstheme="minorBidi"/>
                <w:b w:val="0"/>
                <w:bCs w:val="0"/>
                <w:noProof/>
                <w:kern w:val="2"/>
                <w:sz w:val="24"/>
                <w:szCs w:val="24"/>
                <w:lang w:eastAsia="pl-PL"/>
                <w14:ligatures w14:val="standardContextual"/>
              </w:rPr>
              <w:tab/>
            </w:r>
            <w:r w:rsidR="005931EB" w:rsidRPr="006550AE">
              <w:rPr>
                <w:rStyle w:val="Hipercze"/>
                <w:rFonts w:ascii="Trebuchet MS" w:hAnsi="Trebuchet MS"/>
                <w:noProof/>
              </w:rPr>
              <w:t>ZAŁĄCZNIKI DO INFORMACJI O DSZ</w:t>
            </w:r>
            <w:r w:rsidR="005931EB">
              <w:rPr>
                <w:noProof/>
                <w:webHidden/>
              </w:rPr>
              <w:tab/>
            </w:r>
            <w:r w:rsidR="005931EB">
              <w:rPr>
                <w:noProof/>
                <w:webHidden/>
              </w:rPr>
              <w:fldChar w:fldCharType="begin"/>
            </w:r>
            <w:r w:rsidR="005931EB">
              <w:rPr>
                <w:noProof/>
                <w:webHidden/>
              </w:rPr>
              <w:instrText xml:space="preserve"> PAGEREF _Toc215130030 \h </w:instrText>
            </w:r>
            <w:r w:rsidR="005931EB">
              <w:rPr>
                <w:noProof/>
                <w:webHidden/>
              </w:rPr>
            </w:r>
            <w:r w:rsidR="005931EB">
              <w:rPr>
                <w:noProof/>
                <w:webHidden/>
              </w:rPr>
              <w:fldChar w:fldCharType="separate"/>
            </w:r>
            <w:r w:rsidR="005931EB">
              <w:rPr>
                <w:noProof/>
                <w:webHidden/>
              </w:rPr>
              <w:t>31</w:t>
            </w:r>
            <w:r w:rsidR="005931EB">
              <w:rPr>
                <w:noProof/>
                <w:webHidden/>
              </w:rPr>
              <w:fldChar w:fldCharType="end"/>
            </w:r>
          </w:hyperlink>
        </w:p>
        <w:p w14:paraId="007EBA97" w14:textId="19B7B3C3" w:rsidR="0031315A" w:rsidRPr="00F31B6E" w:rsidRDefault="006945D5" w:rsidP="0015466B">
          <w:pPr>
            <w:pStyle w:val="Spistreci2"/>
          </w:pPr>
          <w:r w:rsidRPr="00F31B6E">
            <w:fldChar w:fldCharType="end"/>
          </w:r>
        </w:p>
        <w:p w14:paraId="4BC8F0F4" w14:textId="77777777" w:rsidR="00740544" w:rsidRPr="00F31B6E" w:rsidRDefault="00000000" w:rsidP="0015466B">
          <w:pPr>
            <w:spacing w:before="120" w:after="120" w:line="276" w:lineRule="auto"/>
            <w:rPr>
              <w:rStyle w:val="Pogrubienie"/>
              <w:rFonts w:ascii="Trebuchet MS" w:hAnsi="Trebuchet MS"/>
              <w:b w:val="0"/>
              <w:bCs w:val="0"/>
              <w:color w:val="auto"/>
            </w:rPr>
          </w:pPr>
        </w:p>
      </w:sdtContent>
    </w:sdt>
    <w:p w14:paraId="3D7AFE92" w14:textId="69758352" w:rsidR="00E47483" w:rsidRPr="00A91DFC" w:rsidRDefault="00E47483" w:rsidP="0015466B">
      <w:pPr>
        <w:pStyle w:val="Akapitzlist"/>
        <w:keepNext/>
        <w:keepLines/>
        <w:numPr>
          <w:ilvl w:val="0"/>
          <w:numId w:val="2"/>
        </w:numPr>
        <w:spacing w:after="0"/>
        <w:ind w:left="567" w:hanging="851"/>
        <w:jc w:val="both"/>
        <w:outlineLvl w:val="1"/>
        <w:rPr>
          <w:rStyle w:val="Pogrubienie"/>
          <w:rFonts w:ascii="Trebuchet MS" w:hAnsi="Trebuchet MS"/>
          <w:b w:val="0"/>
          <w:bCs w:val="0"/>
          <w:color w:val="1A7466" w:themeColor="accent2"/>
          <w:sz w:val="32"/>
          <w:szCs w:val="32"/>
        </w:rPr>
      </w:pPr>
      <w:bookmarkStart w:id="20" w:name="_Toc113374323"/>
      <w:bookmarkStart w:id="21" w:name="_Toc215130005"/>
      <w:bookmarkStart w:id="22" w:name="_Toc56268789"/>
      <w:r w:rsidRPr="00A91DFC">
        <w:rPr>
          <w:rStyle w:val="Pogrubienie"/>
          <w:rFonts w:ascii="Trebuchet MS" w:hAnsi="Trebuchet MS"/>
          <w:b w:val="0"/>
          <w:bCs w:val="0"/>
          <w:color w:val="1A7466" w:themeColor="accent2"/>
          <w:sz w:val="32"/>
          <w:szCs w:val="32"/>
        </w:rPr>
        <w:lastRenderedPageBreak/>
        <w:t xml:space="preserve">NAZWA ORAZ ADRES ZAMAWIAJĄCEGO, NUMER TELEFONU, ADRES POCZTY ELEKTRONICZNEJ ORAZ STRONY INTERNETOWEJ </w:t>
      </w:r>
      <w:bookmarkEnd w:id="20"/>
      <w:r w:rsidR="00282290" w:rsidRPr="00A91DFC">
        <w:rPr>
          <w:rStyle w:val="Pogrubienie"/>
          <w:rFonts w:ascii="Trebuchet MS" w:hAnsi="Trebuchet MS"/>
          <w:b w:val="0"/>
          <w:bCs w:val="0"/>
          <w:color w:val="1A7466" w:themeColor="accent2"/>
          <w:sz w:val="32"/>
          <w:szCs w:val="32"/>
        </w:rPr>
        <w:t>DSZ</w:t>
      </w:r>
      <w:bookmarkEnd w:id="21"/>
    </w:p>
    <w:p w14:paraId="10FA3DB0" w14:textId="77777777" w:rsidR="0015466B" w:rsidRPr="0015466B" w:rsidRDefault="0015466B" w:rsidP="0015466B">
      <w:pPr>
        <w:pStyle w:val="Akapitzlist"/>
        <w:keepNext/>
        <w:keepLines/>
        <w:spacing w:after="0"/>
        <w:ind w:left="567"/>
        <w:jc w:val="both"/>
        <w:outlineLvl w:val="1"/>
        <w:rPr>
          <w:rStyle w:val="Pogrubienie"/>
          <w:rFonts w:ascii="Trebuchet MS" w:hAnsi="Trebuchet MS"/>
          <w:color w:val="1A7466" w:themeColor="accent2"/>
          <w:sz w:val="32"/>
          <w:szCs w:val="32"/>
        </w:rPr>
      </w:pPr>
    </w:p>
    <w:p w14:paraId="3284EFCC" w14:textId="77777777" w:rsidR="00A27566" w:rsidRPr="00C64C6B" w:rsidRDefault="00A27566" w:rsidP="0015466B">
      <w:pPr>
        <w:pStyle w:val="Akapitzlist"/>
        <w:numPr>
          <w:ilvl w:val="1"/>
          <w:numId w:val="2"/>
        </w:numPr>
        <w:spacing w:before="120" w:after="120" w:line="276" w:lineRule="auto"/>
        <w:ind w:left="567" w:hanging="851"/>
        <w:contextualSpacing w:val="0"/>
        <w:rPr>
          <w:rStyle w:val="Pogrubienie"/>
          <w:rFonts w:ascii="Trebuchet MS" w:hAnsi="Trebuchet MS"/>
          <w:color w:val="auto"/>
          <w:sz w:val="24"/>
          <w:szCs w:val="24"/>
        </w:rPr>
      </w:pPr>
      <w:bookmarkStart w:id="23" w:name="_Ref116153447"/>
      <w:bookmarkEnd w:id="22"/>
      <w:r w:rsidRPr="00C64C6B">
        <w:rPr>
          <w:rStyle w:val="Pogrubienie"/>
          <w:rFonts w:ascii="Trebuchet MS" w:hAnsi="Trebuchet MS"/>
          <w:color w:val="auto"/>
          <w:sz w:val="24"/>
          <w:szCs w:val="24"/>
        </w:rPr>
        <w:t xml:space="preserve">Nazwa </w:t>
      </w:r>
      <w:r w:rsidR="00537E12" w:rsidRPr="00C64C6B">
        <w:rPr>
          <w:rStyle w:val="Pogrubienie"/>
          <w:rFonts w:ascii="Trebuchet MS" w:hAnsi="Trebuchet MS"/>
          <w:color w:val="auto"/>
          <w:sz w:val="24"/>
          <w:szCs w:val="24"/>
        </w:rPr>
        <w:t>i </w:t>
      </w:r>
      <w:r w:rsidRPr="00C64C6B">
        <w:rPr>
          <w:rStyle w:val="Pogrubienie"/>
          <w:rFonts w:ascii="Trebuchet MS" w:hAnsi="Trebuchet MS"/>
          <w:color w:val="auto"/>
          <w:sz w:val="24"/>
          <w:szCs w:val="24"/>
        </w:rPr>
        <w:t xml:space="preserve">adres </w:t>
      </w:r>
      <w:bookmarkStart w:id="24" w:name="_Toc183253848"/>
      <w:bookmarkStart w:id="25" w:name="_Toc183253886"/>
      <w:bookmarkStart w:id="26" w:name="_Toc183256029"/>
      <w:bookmarkStart w:id="27" w:name="_Toc183253852"/>
      <w:bookmarkStart w:id="28" w:name="_Toc183253890"/>
      <w:bookmarkStart w:id="29" w:name="_Toc183256033"/>
      <w:bookmarkStart w:id="30" w:name="_Toc183250739"/>
      <w:bookmarkStart w:id="31" w:name="_Toc183253863"/>
      <w:bookmarkStart w:id="32" w:name="_Toc183253901"/>
      <w:bookmarkStart w:id="33" w:name="_Toc183256044"/>
      <w:bookmarkStart w:id="34" w:name="_Toc183250740"/>
      <w:bookmarkStart w:id="35" w:name="_Toc183253864"/>
      <w:bookmarkStart w:id="36" w:name="_Toc183253902"/>
      <w:bookmarkStart w:id="37" w:name="_Toc183256045"/>
      <w:bookmarkStart w:id="38" w:name="_Toc183250743"/>
      <w:bookmarkStart w:id="39" w:name="_Toc183253867"/>
      <w:bookmarkStart w:id="40" w:name="_Toc183253905"/>
      <w:bookmarkStart w:id="41" w:name="_Toc183256048"/>
      <w:bookmarkStart w:id="42" w:name="_Toc183250744"/>
      <w:bookmarkStart w:id="43" w:name="_Toc183253868"/>
      <w:bookmarkStart w:id="44" w:name="_Toc183253906"/>
      <w:bookmarkStart w:id="45" w:name="_Toc183256049"/>
      <w:bookmarkStart w:id="46" w:name="_Toc183250746"/>
      <w:bookmarkStart w:id="47" w:name="_Toc183253870"/>
      <w:bookmarkStart w:id="48" w:name="_Toc183253908"/>
      <w:bookmarkStart w:id="49" w:name="_Toc183256051"/>
      <w:bookmarkStart w:id="50" w:name="_Toc183250747"/>
      <w:bookmarkStart w:id="51" w:name="_Toc183253871"/>
      <w:bookmarkStart w:id="52" w:name="_Toc183253909"/>
      <w:bookmarkStart w:id="53" w:name="_Toc183256052"/>
      <w:bookmarkStart w:id="54" w:name="_Toc19232214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C64C6B">
        <w:rPr>
          <w:rStyle w:val="Pogrubienie"/>
          <w:rFonts w:ascii="Trebuchet MS" w:hAnsi="Trebuchet MS"/>
          <w:color w:val="auto"/>
          <w:sz w:val="24"/>
          <w:szCs w:val="24"/>
        </w:rPr>
        <w:t>Zamawiającego:</w:t>
      </w:r>
      <w:bookmarkEnd w:id="23"/>
    </w:p>
    <w:p w14:paraId="2F232453" w14:textId="77777777" w:rsidR="00CB3402" w:rsidRPr="00A15467" w:rsidRDefault="00CB3402" w:rsidP="00CB3402">
      <w:pPr>
        <w:pStyle w:val="Akapitzlist"/>
        <w:tabs>
          <w:tab w:val="left" w:pos="1276"/>
        </w:tabs>
        <w:spacing w:before="120" w:after="120" w:line="276" w:lineRule="auto"/>
        <w:ind w:left="1276"/>
        <w:contextualSpacing w:val="0"/>
        <w:jc w:val="both"/>
        <w:rPr>
          <w:rStyle w:val="Pogrubienie"/>
          <w:rFonts w:ascii="Trebuchet MS" w:hAnsi="Trebuchet MS"/>
          <w:b w:val="0"/>
          <w:bCs w:val="0"/>
          <w:sz w:val="20"/>
          <w:szCs w:val="20"/>
        </w:rPr>
      </w:pPr>
      <w:r w:rsidRPr="00A15467">
        <w:rPr>
          <w:rStyle w:val="Pogrubienie"/>
          <w:rFonts w:ascii="Trebuchet MS" w:hAnsi="Trebuchet MS"/>
          <w:b w:val="0"/>
          <w:bCs w:val="0"/>
          <w:sz w:val="20"/>
          <w:szCs w:val="20"/>
        </w:rPr>
        <w:t>PGE Systemy S.A., ul. Sienna 39, 00-121 Warszawa, wpisana do Rejestru Przedsiębiorców Krajowego Rejestru Sądowego prowadzonego przez Sąd Rejonowy dla m.st. Warszawy, XII Wydział Gospodarczy, pod numerem KRS: 0000007353, NIP: 526-253-31-54, kapitał zakładowy: 125 000 000,00 zł (kapitał wpłacony w całości).</w:t>
      </w:r>
    </w:p>
    <w:p w14:paraId="1FA4BD43" w14:textId="03AF3B97" w:rsidR="00EF6B09" w:rsidRPr="00A15467" w:rsidRDefault="00251F4B" w:rsidP="0015466B">
      <w:pPr>
        <w:pStyle w:val="Akapitzlist"/>
        <w:numPr>
          <w:ilvl w:val="2"/>
          <w:numId w:val="2"/>
        </w:numPr>
        <w:tabs>
          <w:tab w:val="left" w:pos="1276"/>
        </w:tabs>
        <w:spacing w:before="120" w:after="120" w:line="276" w:lineRule="auto"/>
        <w:contextualSpacing w:val="0"/>
        <w:jc w:val="both"/>
        <w:rPr>
          <w:rStyle w:val="Pogrubienie"/>
          <w:rFonts w:ascii="Trebuchet MS" w:hAnsi="Trebuchet MS"/>
          <w:b w:val="0"/>
          <w:sz w:val="20"/>
          <w:szCs w:val="20"/>
        </w:rPr>
      </w:pPr>
      <w:r w:rsidRPr="00A15467">
        <w:rPr>
          <w:rStyle w:val="Pogrubienie"/>
          <w:rFonts w:ascii="Trebuchet MS" w:hAnsi="Trebuchet MS"/>
          <w:b w:val="0"/>
          <w:sz w:val="20"/>
          <w:szCs w:val="20"/>
        </w:rPr>
        <w:t xml:space="preserve">Strona internetowa: </w:t>
      </w:r>
      <w:hyperlink r:id="rId13" w:history="1">
        <w:r w:rsidR="00EF6B09" w:rsidRPr="00A15467">
          <w:rPr>
            <w:rStyle w:val="Hipercze"/>
            <w:rFonts w:ascii="Trebuchet MS" w:hAnsi="Trebuchet MS" w:cstheme="minorBidi"/>
            <w:sz w:val="20"/>
            <w:szCs w:val="20"/>
          </w:rPr>
          <w:t>www.gkpge.pl/grupa-pge/przetargi/zakupy</w:t>
        </w:r>
      </w:hyperlink>
      <w:r w:rsidR="00F42561" w:rsidRPr="00A15467">
        <w:rPr>
          <w:rStyle w:val="Hipercze"/>
          <w:rFonts w:ascii="Trebuchet MS" w:hAnsi="Trebuchet MS" w:cstheme="minorBidi"/>
          <w:color w:val="auto"/>
          <w:sz w:val="20"/>
          <w:szCs w:val="20"/>
          <w:u w:val="none"/>
        </w:rPr>
        <w:t>.</w:t>
      </w:r>
    </w:p>
    <w:p w14:paraId="4DF0CB00" w14:textId="585C5529" w:rsidR="00251F4B" w:rsidRPr="00A15467" w:rsidRDefault="00251F4B" w:rsidP="0015466B">
      <w:pPr>
        <w:pStyle w:val="Akapitzlist"/>
        <w:numPr>
          <w:ilvl w:val="2"/>
          <w:numId w:val="2"/>
        </w:numPr>
        <w:tabs>
          <w:tab w:val="left" w:pos="1276"/>
        </w:tabs>
        <w:spacing w:before="120" w:after="120" w:line="276" w:lineRule="auto"/>
        <w:ind w:left="567" w:firstLine="0"/>
        <w:contextualSpacing w:val="0"/>
        <w:jc w:val="both"/>
        <w:rPr>
          <w:rStyle w:val="Pogrubienie"/>
          <w:rFonts w:ascii="Trebuchet MS" w:hAnsi="Trebuchet MS"/>
          <w:b w:val="0"/>
          <w:sz w:val="20"/>
          <w:szCs w:val="20"/>
        </w:rPr>
      </w:pPr>
      <w:r w:rsidRPr="00A15467">
        <w:rPr>
          <w:rStyle w:val="Pogrubienie"/>
          <w:rFonts w:ascii="Trebuchet MS" w:hAnsi="Trebuchet MS"/>
          <w:b w:val="0"/>
          <w:sz w:val="20"/>
          <w:szCs w:val="20"/>
        </w:rPr>
        <w:t xml:space="preserve">Adres poczty elektronicznej: </w:t>
      </w:r>
      <w:hyperlink r:id="rId14" w:history="1">
        <w:r w:rsidR="003A2F71" w:rsidRPr="00A15467">
          <w:rPr>
            <w:rStyle w:val="Hipercze"/>
            <w:rFonts w:ascii="Trebuchet MS" w:hAnsi="Trebuchet MS" w:cstheme="minorBidi"/>
            <w:sz w:val="20"/>
            <w:szCs w:val="20"/>
          </w:rPr>
          <w:t>aleksandra.pedzinska@gkpge.pl</w:t>
        </w:r>
      </w:hyperlink>
      <w:r w:rsidR="003A2F71" w:rsidRPr="00A15467">
        <w:rPr>
          <w:rFonts w:ascii="Trebuchet MS" w:hAnsi="Trebuchet MS"/>
          <w:sz w:val="20"/>
          <w:szCs w:val="20"/>
        </w:rPr>
        <w:t xml:space="preserve"> </w:t>
      </w:r>
    </w:p>
    <w:p w14:paraId="29A8AC66" w14:textId="77777777" w:rsidR="00251F4B" w:rsidRPr="00A15467" w:rsidRDefault="00251F4B" w:rsidP="0015466B">
      <w:pPr>
        <w:pStyle w:val="Akapitzlist"/>
        <w:numPr>
          <w:ilvl w:val="2"/>
          <w:numId w:val="2"/>
        </w:numPr>
        <w:tabs>
          <w:tab w:val="left" w:pos="1276"/>
        </w:tabs>
        <w:spacing w:before="120" w:after="120" w:line="276" w:lineRule="auto"/>
        <w:ind w:left="1276" w:hanging="709"/>
        <w:contextualSpacing w:val="0"/>
        <w:jc w:val="both"/>
        <w:rPr>
          <w:rStyle w:val="Pogrubienie"/>
          <w:rFonts w:ascii="Trebuchet MS" w:hAnsi="Trebuchet MS"/>
          <w:b w:val="0"/>
          <w:sz w:val="20"/>
          <w:szCs w:val="20"/>
        </w:rPr>
      </w:pPr>
      <w:r w:rsidRPr="00A15467">
        <w:rPr>
          <w:rStyle w:val="Pogrubienie"/>
          <w:rFonts w:ascii="Trebuchet MS" w:hAnsi="Trebuchet MS"/>
          <w:b w:val="0"/>
          <w:sz w:val="20"/>
          <w:szCs w:val="20"/>
        </w:rPr>
        <w:t xml:space="preserve">Adres strony internetowej prowadzonego </w:t>
      </w:r>
      <w:r w:rsidR="00396482" w:rsidRPr="00A15467">
        <w:rPr>
          <w:rStyle w:val="Pogrubienie"/>
          <w:rFonts w:ascii="Trebuchet MS" w:hAnsi="Trebuchet MS"/>
          <w:b w:val="0"/>
          <w:sz w:val="20"/>
          <w:szCs w:val="20"/>
        </w:rPr>
        <w:t>P</w:t>
      </w:r>
      <w:r w:rsidRPr="00A15467">
        <w:rPr>
          <w:rStyle w:val="Pogrubienie"/>
          <w:rFonts w:ascii="Trebuchet MS" w:hAnsi="Trebuchet MS"/>
          <w:b w:val="0"/>
          <w:sz w:val="20"/>
          <w:szCs w:val="20"/>
        </w:rPr>
        <w:t xml:space="preserve">ostępowania: </w:t>
      </w:r>
    </w:p>
    <w:p w14:paraId="46EA8006" w14:textId="77777777" w:rsidR="00251F4B" w:rsidRPr="00A15467" w:rsidRDefault="00000000" w:rsidP="0015466B">
      <w:pPr>
        <w:pStyle w:val="Akapitzlist"/>
        <w:tabs>
          <w:tab w:val="left" w:pos="1276"/>
        </w:tabs>
        <w:spacing w:before="120" w:after="120" w:line="276" w:lineRule="auto"/>
        <w:ind w:left="1276"/>
        <w:contextualSpacing w:val="0"/>
        <w:jc w:val="both"/>
        <w:rPr>
          <w:rStyle w:val="Hipercze"/>
          <w:rFonts w:ascii="Trebuchet MS" w:hAnsi="Trebuchet MS" w:cstheme="minorHAnsi"/>
          <w:sz w:val="20"/>
          <w:szCs w:val="20"/>
        </w:rPr>
      </w:pPr>
      <w:hyperlink r:id="rId15" w:history="1">
        <w:r w:rsidR="00251F4B" w:rsidRPr="00A15467">
          <w:rPr>
            <w:rStyle w:val="Hipercze"/>
            <w:rFonts w:ascii="Trebuchet MS" w:hAnsi="Trebuchet MS" w:cstheme="minorHAnsi"/>
            <w:sz w:val="20"/>
            <w:szCs w:val="20"/>
          </w:rPr>
          <w:t>https://swpp2.gkpge.pl</w:t>
        </w:r>
      </w:hyperlink>
      <w:r w:rsidR="00251F4B" w:rsidRPr="00A15467">
        <w:rPr>
          <w:rStyle w:val="Hipercze"/>
          <w:rFonts w:ascii="Trebuchet MS" w:hAnsi="Trebuchet MS" w:cstheme="minorHAnsi"/>
          <w:sz w:val="20"/>
          <w:szCs w:val="20"/>
        </w:rPr>
        <w:t xml:space="preserve"> </w:t>
      </w:r>
    </w:p>
    <w:p w14:paraId="2D3E3E26" w14:textId="39049024" w:rsidR="00251F4B" w:rsidRPr="00A15467" w:rsidRDefault="00251F4B" w:rsidP="0015466B">
      <w:pPr>
        <w:pStyle w:val="Akapitzlist"/>
        <w:tabs>
          <w:tab w:val="left" w:pos="1276"/>
        </w:tabs>
        <w:spacing w:before="120" w:after="120" w:line="276" w:lineRule="auto"/>
        <w:ind w:left="1276"/>
        <w:contextualSpacing w:val="0"/>
        <w:jc w:val="both"/>
        <w:rPr>
          <w:rStyle w:val="Pogrubienie"/>
          <w:rFonts w:ascii="Trebuchet MS" w:hAnsi="Trebuchet MS"/>
          <w:b w:val="0"/>
          <w:color w:val="auto"/>
          <w:sz w:val="20"/>
          <w:szCs w:val="20"/>
        </w:rPr>
      </w:pPr>
      <w:r w:rsidRPr="00A15467">
        <w:rPr>
          <w:rStyle w:val="Pogrubienie"/>
          <w:rFonts w:ascii="Trebuchet MS" w:hAnsi="Trebuchet MS"/>
          <w:b w:val="0"/>
          <w:sz w:val="20"/>
          <w:szCs w:val="20"/>
        </w:rPr>
        <w:t>(pod tym adresem będą udostępniane</w:t>
      </w:r>
      <w:r w:rsidR="006822C4" w:rsidRPr="00A15467">
        <w:rPr>
          <w:rStyle w:val="Pogrubienie"/>
          <w:rFonts w:ascii="Trebuchet MS" w:hAnsi="Trebuchet MS"/>
          <w:b w:val="0"/>
          <w:sz w:val="20"/>
          <w:szCs w:val="20"/>
        </w:rPr>
        <w:t xml:space="preserve">: </w:t>
      </w:r>
      <w:r w:rsidR="001F2787" w:rsidRPr="00A15467">
        <w:rPr>
          <w:rStyle w:val="Pogrubienie"/>
          <w:rFonts w:ascii="Trebuchet MS" w:hAnsi="Trebuchet MS"/>
          <w:b w:val="0"/>
          <w:sz w:val="20"/>
          <w:szCs w:val="20"/>
        </w:rPr>
        <w:t>Informacja o DSZ</w:t>
      </w:r>
      <w:r w:rsidRPr="00A15467">
        <w:rPr>
          <w:rStyle w:val="Pogrubienie"/>
          <w:rFonts w:ascii="Trebuchet MS" w:hAnsi="Trebuchet MS"/>
          <w:b w:val="0"/>
          <w:sz w:val="20"/>
          <w:szCs w:val="20"/>
        </w:rPr>
        <w:t xml:space="preserve">, zmiany </w:t>
      </w:r>
      <w:r w:rsidR="00537E12" w:rsidRPr="00A15467">
        <w:rPr>
          <w:rStyle w:val="Pogrubienie"/>
          <w:rFonts w:ascii="Trebuchet MS" w:hAnsi="Trebuchet MS"/>
          <w:b w:val="0"/>
          <w:sz w:val="20"/>
          <w:szCs w:val="20"/>
        </w:rPr>
        <w:t>i </w:t>
      </w:r>
      <w:r w:rsidRPr="00A15467">
        <w:rPr>
          <w:rStyle w:val="Pogrubienie"/>
          <w:rFonts w:ascii="Trebuchet MS" w:hAnsi="Trebuchet MS"/>
          <w:b w:val="0"/>
          <w:sz w:val="20"/>
          <w:szCs w:val="20"/>
        </w:rPr>
        <w:t xml:space="preserve">wyjaśnienia treści </w:t>
      </w:r>
      <w:r w:rsidR="001F2787" w:rsidRPr="00A15467">
        <w:rPr>
          <w:rStyle w:val="Pogrubienie"/>
          <w:rFonts w:ascii="Trebuchet MS" w:hAnsi="Trebuchet MS"/>
          <w:b w:val="0"/>
          <w:sz w:val="20"/>
          <w:szCs w:val="20"/>
        </w:rPr>
        <w:t>Informacji o DSZ</w:t>
      </w:r>
      <w:r w:rsidR="009A086B" w:rsidRPr="00A15467">
        <w:rPr>
          <w:rStyle w:val="Pogrubienie"/>
          <w:rFonts w:ascii="Trebuchet MS" w:hAnsi="Trebuchet MS"/>
          <w:b w:val="0"/>
          <w:sz w:val="20"/>
          <w:szCs w:val="20"/>
        </w:rPr>
        <w:t>, inne</w:t>
      </w:r>
      <w:r w:rsidRPr="00A15467">
        <w:rPr>
          <w:rStyle w:val="Pogrubienie"/>
          <w:rFonts w:ascii="Trebuchet MS" w:hAnsi="Trebuchet MS"/>
          <w:b w:val="0"/>
          <w:sz w:val="20"/>
          <w:szCs w:val="20"/>
        </w:rPr>
        <w:t xml:space="preserve"> </w:t>
      </w:r>
      <w:r w:rsidR="00905B45" w:rsidRPr="00A15467">
        <w:rPr>
          <w:rStyle w:val="Pogrubienie"/>
          <w:rFonts w:ascii="Trebuchet MS" w:hAnsi="Trebuchet MS"/>
          <w:b w:val="0"/>
          <w:sz w:val="20"/>
          <w:szCs w:val="20"/>
        </w:rPr>
        <w:t>D</w:t>
      </w:r>
      <w:r w:rsidRPr="00A15467">
        <w:rPr>
          <w:rStyle w:val="Pogrubienie"/>
          <w:rFonts w:ascii="Trebuchet MS" w:hAnsi="Trebuchet MS"/>
          <w:b w:val="0"/>
          <w:sz w:val="20"/>
          <w:szCs w:val="20"/>
        </w:rPr>
        <w:t xml:space="preserve">okumenty </w:t>
      </w:r>
      <w:r w:rsidR="00905B45" w:rsidRPr="00A15467">
        <w:rPr>
          <w:rStyle w:val="Pogrubienie"/>
          <w:rFonts w:ascii="Trebuchet MS" w:hAnsi="Trebuchet MS"/>
          <w:b w:val="0"/>
          <w:sz w:val="20"/>
          <w:szCs w:val="20"/>
        </w:rPr>
        <w:t>Z</w:t>
      </w:r>
      <w:r w:rsidRPr="00A15467">
        <w:rPr>
          <w:rStyle w:val="Pogrubienie"/>
          <w:rFonts w:ascii="Trebuchet MS" w:hAnsi="Trebuchet MS"/>
          <w:b w:val="0"/>
          <w:sz w:val="20"/>
          <w:szCs w:val="20"/>
        </w:rPr>
        <w:t>amówienia bezpośrednio związane z </w:t>
      </w:r>
      <w:r w:rsidR="00282290" w:rsidRPr="00A15467">
        <w:rPr>
          <w:rStyle w:val="Pogrubienie"/>
          <w:rFonts w:ascii="Trebuchet MS" w:hAnsi="Trebuchet MS"/>
          <w:b w:val="0"/>
          <w:color w:val="auto"/>
          <w:sz w:val="20"/>
          <w:szCs w:val="20"/>
        </w:rPr>
        <w:t>DSZ</w:t>
      </w:r>
      <w:r w:rsidRPr="00A15467">
        <w:rPr>
          <w:rStyle w:val="Pogrubienie"/>
          <w:rFonts w:ascii="Trebuchet MS" w:hAnsi="Trebuchet MS"/>
          <w:b w:val="0"/>
          <w:color w:val="auto"/>
          <w:sz w:val="20"/>
          <w:szCs w:val="20"/>
        </w:rPr>
        <w:t>).</w:t>
      </w:r>
    </w:p>
    <w:p w14:paraId="47E2F4B9" w14:textId="77777777" w:rsidR="001B1A44" w:rsidRPr="00A15467" w:rsidRDefault="001B1A44" w:rsidP="0015466B">
      <w:pPr>
        <w:pStyle w:val="Akapitzlist"/>
        <w:numPr>
          <w:ilvl w:val="1"/>
          <w:numId w:val="2"/>
        </w:numPr>
        <w:spacing w:before="120" w:after="120" w:line="276" w:lineRule="auto"/>
        <w:ind w:left="567" w:hanging="851"/>
        <w:contextualSpacing w:val="0"/>
        <w:jc w:val="both"/>
        <w:rPr>
          <w:rFonts w:ascii="Trebuchet MS" w:eastAsiaTheme="minorHAnsi" w:hAnsi="Trebuchet MS" w:cs="Times New Roman"/>
          <w:b/>
          <w:sz w:val="20"/>
          <w:szCs w:val="20"/>
          <w:lang w:eastAsia="pl-PL"/>
        </w:rPr>
      </w:pPr>
      <w:r w:rsidRPr="00A15467">
        <w:rPr>
          <w:rFonts w:ascii="Trebuchet MS" w:eastAsiaTheme="minorHAnsi" w:hAnsi="Trebuchet MS" w:cs="Times New Roman"/>
          <w:b/>
          <w:sz w:val="20"/>
          <w:szCs w:val="20"/>
          <w:lang w:eastAsia="pl-PL"/>
        </w:rPr>
        <w:t xml:space="preserve">Wskazanie osób uprawnionych do komunikowania się </w:t>
      </w:r>
      <w:r w:rsidR="00537E12" w:rsidRPr="00A15467">
        <w:rPr>
          <w:rFonts w:ascii="Trebuchet MS" w:eastAsiaTheme="minorHAnsi" w:hAnsi="Trebuchet MS" w:cs="Times New Roman"/>
          <w:b/>
          <w:sz w:val="20"/>
          <w:szCs w:val="20"/>
          <w:lang w:eastAsia="pl-PL"/>
        </w:rPr>
        <w:t>z </w:t>
      </w:r>
      <w:r w:rsidRPr="00A15467">
        <w:rPr>
          <w:rFonts w:ascii="Trebuchet MS" w:eastAsiaTheme="minorHAnsi" w:hAnsi="Trebuchet MS" w:cs="Times New Roman"/>
          <w:b/>
          <w:sz w:val="20"/>
          <w:szCs w:val="20"/>
          <w:lang w:eastAsia="pl-PL"/>
        </w:rPr>
        <w:t>Wykonawcami:</w:t>
      </w:r>
    </w:p>
    <w:p w14:paraId="68D32A88" w14:textId="4EBE6225" w:rsidR="001B1A44" w:rsidRPr="00A15467" w:rsidRDefault="001B1A44"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cs="Calibri"/>
          <w:sz w:val="20"/>
          <w:szCs w:val="20"/>
        </w:rPr>
      </w:pPr>
      <w:r w:rsidRPr="00A15467">
        <w:rPr>
          <w:rFonts w:ascii="Trebuchet MS" w:hAnsi="Trebuchet MS" w:cs="Calibri"/>
          <w:sz w:val="20"/>
          <w:szCs w:val="20"/>
        </w:rPr>
        <w:t xml:space="preserve">Osobą uprawnioną do kontaktowania się </w:t>
      </w:r>
      <w:r w:rsidR="00537E12" w:rsidRPr="00A15467">
        <w:rPr>
          <w:rFonts w:ascii="Trebuchet MS" w:hAnsi="Trebuchet MS" w:cs="Calibri"/>
          <w:sz w:val="20"/>
          <w:szCs w:val="20"/>
        </w:rPr>
        <w:t>z</w:t>
      </w:r>
      <w:r w:rsidR="003F563C" w:rsidRPr="00A15467">
        <w:rPr>
          <w:rFonts w:ascii="Trebuchet MS" w:hAnsi="Trebuchet MS" w:cs="Calibri"/>
          <w:sz w:val="20"/>
          <w:szCs w:val="20"/>
        </w:rPr>
        <w:t xml:space="preserve"> </w:t>
      </w:r>
      <w:r w:rsidRPr="00A15467">
        <w:rPr>
          <w:rFonts w:ascii="Trebuchet MS" w:hAnsi="Trebuchet MS" w:cs="Calibri"/>
          <w:sz w:val="20"/>
          <w:szCs w:val="20"/>
        </w:rPr>
        <w:t xml:space="preserve">Wykonawcami </w:t>
      </w:r>
      <w:r w:rsidR="00537E12" w:rsidRPr="00A15467">
        <w:rPr>
          <w:rFonts w:ascii="Trebuchet MS" w:hAnsi="Trebuchet MS" w:cs="Calibri"/>
          <w:sz w:val="20"/>
          <w:szCs w:val="20"/>
        </w:rPr>
        <w:t>w</w:t>
      </w:r>
      <w:r w:rsidR="00C031B9" w:rsidRPr="00A15467">
        <w:rPr>
          <w:rFonts w:ascii="Trebuchet MS" w:hAnsi="Trebuchet MS" w:cs="Calibri"/>
          <w:sz w:val="20"/>
          <w:szCs w:val="20"/>
        </w:rPr>
        <w:t xml:space="preserve"> </w:t>
      </w:r>
      <w:r w:rsidRPr="00A15467">
        <w:rPr>
          <w:rFonts w:ascii="Trebuchet MS" w:hAnsi="Trebuchet MS" w:cs="Calibri"/>
          <w:sz w:val="20"/>
          <w:szCs w:val="20"/>
        </w:rPr>
        <w:t xml:space="preserve">sprawie </w:t>
      </w:r>
      <w:r w:rsidR="00282290" w:rsidRPr="00A15467">
        <w:rPr>
          <w:rFonts w:ascii="Trebuchet MS" w:hAnsi="Trebuchet MS" w:cs="Calibri"/>
          <w:sz w:val="20"/>
          <w:szCs w:val="20"/>
        </w:rPr>
        <w:t>DSZ</w:t>
      </w:r>
      <w:r w:rsidRPr="00A15467">
        <w:rPr>
          <w:rFonts w:ascii="Trebuchet MS" w:hAnsi="Trebuchet MS" w:cs="Calibri"/>
          <w:sz w:val="20"/>
          <w:szCs w:val="20"/>
        </w:rPr>
        <w:t xml:space="preserve"> jest wyłącznie:</w:t>
      </w:r>
    </w:p>
    <w:p w14:paraId="31DAEB05" w14:textId="77777777" w:rsidR="006860D5" w:rsidRPr="00A15467" w:rsidRDefault="006860D5" w:rsidP="006860D5">
      <w:pPr>
        <w:ind w:left="483" w:firstLine="708"/>
        <w:jc w:val="both"/>
        <w:rPr>
          <w:rFonts w:asciiTheme="majorHAnsi" w:hAnsiTheme="majorHAnsi"/>
          <w:sz w:val="20"/>
          <w:szCs w:val="20"/>
        </w:rPr>
      </w:pPr>
      <w:r w:rsidRPr="00A15467">
        <w:rPr>
          <w:rFonts w:asciiTheme="majorHAnsi" w:hAnsiTheme="majorHAnsi"/>
          <w:sz w:val="20"/>
          <w:szCs w:val="20"/>
        </w:rPr>
        <w:t xml:space="preserve">Aleksandra Pędzińska – Departament Zakupów PGE S.A., </w:t>
      </w:r>
    </w:p>
    <w:p w14:paraId="3676F715" w14:textId="77777777" w:rsidR="006860D5" w:rsidRPr="00A15467" w:rsidRDefault="006860D5" w:rsidP="006860D5">
      <w:pPr>
        <w:ind w:left="483" w:firstLine="708"/>
        <w:jc w:val="both"/>
        <w:rPr>
          <w:rFonts w:asciiTheme="majorHAnsi" w:hAnsiTheme="majorHAnsi"/>
          <w:sz w:val="20"/>
          <w:szCs w:val="20"/>
          <w:lang w:val="en-US"/>
        </w:rPr>
      </w:pPr>
      <w:r w:rsidRPr="00A15467">
        <w:rPr>
          <w:rFonts w:asciiTheme="majorHAnsi" w:hAnsiTheme="majorHAnsi"/>
          <w:sz w:val="20"/>
          <w:szCs w:val="20"/>
          <w:lang w:val="en-US"/>
        </w:rPr>
        <w:t xml:space="preserve">tel. (+48) 887 713 919, </w:t>
      </w:r>
    </w:p>
    <w:p w14:paraId="0CF1B96C" w14:textId="77777777" w:rsidR="006860D5" w:rsidRPr="00A15467" w:rsidRDefault="006860D5" w:rsidP="006860D5">
      <w:pPr>
        <w:ind w:left="906" w:firstLine="285"/>
        <w:jc w:val="both"/>
        <w:rPr>
          <w:rFonts w:asciiTheme="majorHAnsi" w:hAnsiTheme="majorHAnsi"/>
          <w:sz w:val="20"/>
          <w:szCs w:val="20"/>
          <w:lang w:val="en-US"/>
        </w:rPr>
      </w:pPr>
      <w:r w:rsidRPr="00A15467">
        <w:rPr>
          <w:rFonts w:asciiTheme="majorHAnsi" w:hAnsiTheme="majorHAnsi"/>
          <w:sz w:val="20"/>
          <w:szCs w:val="20"/>
          <w:lang w:val="en-US"/>
        </w:rPr>
        <w:t>e-mail: aleksandra.pedzinska@gkpge.pl</w:t>
      </w:r>
    </w:p>
    <w:p w14:paraId="71324E9D" w14:textId="49060DE9" w:rsidR="0041190F" w:rsidRPr="00A15467" w:rsidRDefault="00000000" w:rsidP="0015466B">
      <w:pPr>
        <w:autoSpaceDE w:val="0"/>
        <w:autoSpaceDN w:val="0"/>
        <w:adjustRightInd w:val="0"/>
        <w:spacing w:before="120" w:after="120" w:line="276" w:lineRule="auto"/>
        <w:ind w:left="1276"/>
        <w:jc w:val="both"/>
        <w:rPr>
          <w:rFonts w:ascii="Trebuchet MS" w:hAnsi="Trebuchet MS"/>
          <w:color w:val="000000" w:themeColor="text1"/>
          <w:sz w:val="20"/>
          <w:szCs w:val="20"/>
          <w:lang w:val="en-US"/>
        </w:rPr>
      </w:pPr>
      <w:hyperlink r:id="rId16" w:history="1"/>
    </w:p>
    <w:p w14:paraId="647D94F2" w14:textId="79B68707" w:rsidR="0097023C" w:rsidRPr="004B77BC" w:rsidRDefault="00AE1D07"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b w:val="0"/>
          <w:bCs w:val="0"/>
          <w:color w:val="1A7466" w:themeColor="accent2"/>
          <w:sz w:val="32"/>
          <w:szCs w:val="32"/>
        </w:rPr>
      </w:pPr>
      <w:bookmarkStart w:id="55" w:name="_Toc215130006"/>
      <w:r w:rsidRPr="004B77BC">
        <w:rPr>
          <w:rStyle w:val="Pogrubienie"/>
          <w:rFonts w:ascii="Trebuchet MS" w:hAnsi="Trebuchet MS"/>
          <w:b w:val="0"/>
          <w:bCs w:val="0"/>
          <w:color w:val="1A7466" w:themeColor="accent2"/>
          <w:sz w:val="32"/>
          <w:szCs w:val="32"/>
        </w:rPr>
        <w:t>PROCES ZAKUPOWY OBJĘTY DSZ</w:t>
      </w:r>
      <w:bookmarkEnd w:id="55"/>
    </w:p>
    <w:p w14:paraId="1A467B71" w14:textId="5BA0D87C" w:rsidR="00741093" w:rsidRPr="00A15467" w:rsidRDefault="00741093" w:rsidP="0015466B">
      <w:pPr>
        <w:pStyle w:val="Akapitzlist"/>
        <w:numPr>
          <w:ilvl w:val="1"/>
          <w:numId w:val="2"/>
        </w:numPr>
        <w:spacing w:before="120" w:after="120" w:line="276" w:lineRule="auto"/>
        <w:ind w:left="567" w:hanging="851"/>
        <w:contextualSpacing w:val="0"/>
        <w:jc w:val="both"/>
        <w:rPr>
          <w:rFonts w:ascii="Trebuchet MS" w:hAnsi="Trebuchet MS" w:cs="Calibri"/>
          <w:bCs/>
          <w:sz w:val="20"/>
          <w:szCs w:val="20"/>
        </w:rPr>
      </w:pPr>
      <w:bookmarkStart w:id="56" w:name="_Toc514847118"/>
      <w:bookmarkStart w:id="57" w:name="_Toc515881651"/>
      <w:bookmarkStart w:id="58" w:name="_Toc515881832"/>
      <w:bookmarkStart w:id="59" w:name="_Toc515896261"/>
      <w:bookmarkStart w:id="60" w:name="_Toc533783330"/>
      <w:r w:rsidRPr="00A15467">
        <w:rPr>
          <w:rFonts w:ascii="Trebuchet MS" w:hAnsi="Trebuchet MS" w:cs="Calibri"/>
          <w:bCs/>
          <w:sz w:val="20"/>
          <w:szCs w:val="20"/>
        </w:rPr>
        <w:t xml:space="preserve">Postępowanie prowadzone jest na podstawie art. </w:t>
      </w:r>
      <w:r w:rsidR="006A1D38" w:rsidRPr="00A15467">
        <w:rPr>
          <w:rFonts w:ascii="Trebuchet MS" w:hAnsi="Trebuchet MS" w:cs="Calibri"/>
          <w:bCs/>
          <w:sz w:val="20"/>
          <w:szCs w:val="20"/>
        </w:rPr>
        <w:t>391</w:t>
      </w:r>
      <w:r w:rsidRPr="00A15467">
        <w:rPr>
          <w:rFonts w:ascii="Trebuchet MS" w:hAnsi="Trebuchet MS" w:cs="Calibri"/>
          <w:bCs/>
          <w:sz w:val="20"/>
          <w:szCs w:val="20"/>
        </w:rPr>
        <w:t xml:space="preserve"> ustawy z dnia 11 września 2019 r. - Prawo zamówień publicznych (t.j. Dz.U. z 202</w:t>
      </w:r>
      <w:r w:rsidR="003367E3" w:rsidRPr="00A15467">
        <w:rPr>
          <w:rFonts w:ascii="Trebuchet MS" w:hAnsi="Trebuchet MS" w:cs="Calibri"/>
          <w:bCs/>
          <w:sz w:val="20"/>
          <w:szCs w:val="20"/>
        </w:rPr>
        <w:t>4</w:t>
      </w:r>
      <w:r w:rsidRPr="00A15467">
        <w:rPr>
          <w:rFonts w:ascii="Trebuchet MS" w:hAnsi="Trebuchet MS" w:cs="Calibri"/>
          <w:bCs/>
          <w:sz w:val="20"/>
          <w:szCs w:val="20"/>
        </w:rPr>
        <w:t xml:space="preserve"> r., poz. </w:t>
      </w:r>
      <w:r w:rsidR="003367E3" w:rsidRPr="00A15467">
        <w:rPr>
          <w:rFonts w:ascii="Trebuchet MS" w:hAnsi="Trebuchet MS" w:cs="Calibri"/>
          <w:bCs/>
          <w:sz w:val="20"/>
          <w:szCs w:val="20"/>
        </w:rPr>
        <w:t>1320</w:t>
      </w:r>
      <w:r w:rsidRPr="00A15467">
        <w:rPr>
          <w:rFonts w:ascii="Trebuchet MS" w:hAnsi="Trebuchet MS" w:cs="Calibri"/>
          <w:bCs/>
          <w:sz w:val="20"/>
          <w:szCs w:val="20"/>
        </w:rPr>
        <w:t xml:space="preserve"> ze zm.</w:t>
      </w:r>
      <w:r w:rsidR="00A91DFC" w:rsidRPr="00A15467">
        <w:rPr>
          <w:rFonts w:ascii="Trebuchet MS" w:hAnsi="Trebuchet MS" w:cs="Calibri"/>
          <w:bCs/>
          <w:sz w:val="20"/>
          <w:szCs w:val="20"/>
        </w:rPr>
        <w:t>)</w:t>
      </w:r>
      <w:r w:rsidRPr="00A15467">
        <w:rPr>
          <w:rFonts w:ascii="Trebuchet MS" w:hAnsi="Trebuchet MS" w:cs="Calibri"/>
          <w:bCs/>
          <w:sz w:val="20"/>
          <w:szCs w:val="20"/>
        </w:rPr>
        <w:t xml:space="preserve">, w celu ustanowienia Dynamicznego Sytemu Zakupów </w:t>
      </w:r>
      <w:r w:rsidR="00614287" w:rsidRPr="00A15467">
        <w:rPr>
          <w:rFonts w:ascii="Trebuchet MS" w:hAnsi="Trebuchet MS" w:cs="Calibri"/>
          <w:bCs/>
          <w:sz w:val="20"/>
          <w:szCs w:val="20"/>
        </w:rPr>
        <w:t>(</w:t>
      </w:r>
      <w:r w:rsidR="00614287" w:rsidRPr="00A15467">
        <w:rPr>
          <w:rFonts w:ascii="Trebuchet MS" w:hAnsi="Trebuchet MS" w:cs="Calibri"/>
          <w:b/>
          <w:sz w:val="20"/>
          <w:szCs w:val="20"/>
        </w:rPr>
        <w:t>DSZ</w:t>
      </w:r>
      <w:r w:rsidR="00614287" w:rsidRPr="00A15467">
        <w:rPr>
          <w:rFonts w:ascii="Trebuchet MS" w:hAnsi="Trebuchet MS" w:cs="Calibri"/>
          <w:bCs/>
          <w:sz w:val="20"/>
          <w:szCs w:val="20"/>
        </w:rPr>
        <w:t xml:space="preserve">) </w:t>
      </w:r>
      <w:r w:rsidRPr="00A15467">
        <w:rPr>
          <w:rFonts w:ascii="Trebuchet MS" w:hAnsi="Trebuchet MS" w:cs="Calibri"/>
          <w:bCs/>
          <w:sz w:val="20"/>
          <w:szCs w:val="20"/>
        </w:rPr>
        <w:t xml:space="preserve">jako zamówienie sektorowe o wartości przekraczającej </w:t>
      </w:r>
      <w:r w:rsidR="009030EA" w:rsidRPr="00A15467">
        <w:rPr>
          <w:rFonts w:ascii="Trebuchet MS" w:hAnsi="Trebuchet MS" w:cs="Calibri"/>
          <w:bCs/>
          <w:sz w:val="20"/>
          <w:szCs w:val="20"/>
        </w:rPr>
        <w:t>2 054 235,00 zł netto</w:t>
      </w:r>
      <w:r w:rsidRPr="00A15467">
        <w:rPr>
          <w:rFonts w:ascii="Trebuchet MS" w:hAnsi="Trebuchet MS" w:cs="Calibri"/>
          <w:bCs/>
          <w:sz w:val="20"/>
          <w:szCs w:val="20"/>
        </w:rPr>
        <w:t>.</w:t>
      </w:r>
    </w:p>
    <w:p w14:paraId="586AF915" w14:textId="28822C9E" w:rsidR="00741093" w:rsidRPr="00A15467" w:rsidRDefault="00741093"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sz w:val="20"/>
          <w:szCs w:val="20"/>
        </w:rPr>
      </w:pPr>
      <w:r w:rsidRPr="00A15467">
        <w:rPr>
          <w:rFonts w:ascii="Trebuchet MS" w:hAnsi="Trebuchet MS" w:cs="Calibri"/>
          <w:bCs/>
          <w:sz w:val="20"/>
          <w:szCs w:val="20"/>
        </w:rPr>
        <w:t>DSZ nie jest odrębnym trybem postępowania</w:t>
      </w:r>
      <w:r w:rsidRPr="00A15467">
        <w:rPr>
          <w:rStyle w:val="Pogrubienie"/>
          <w:rFonts w:ascii="Trebuchet MS" w:hAnsi="Trebuchet MS"/>
          <w:b w:val="0"/>
          <w:sz w:val="20"/>
          <w:szCs w:val="20"/>
        </w:rPr>
        <w:t xml:space="preserve"> o udzielenie zamówienia publicznego. </w:t>
      </w:r>
      <w:r w:rsidR="0061290D" w:rsidRPr="00A15467">
        <w:rPr>
          <w:rStyle w:val="Pogrubienie"/>
          <w:rFonts w:ascii="Trebuchet MS" w:hAnsi="Trebuchet MS"/>
          <w:b w:val="0"/>
          <w:sz w:val="20"/>
          <w:szCs w:val="20"/>
        </w:rPr>
        <w:t>DSZ to ograniczony w czasie, elektroniczny proces udzielania zamówień, któr</w:t>
      </w:r>
      <w:r w:rsidR="00304AEC" w:rsidRPr="00A15467">
        <w:rPr>
          <w:rStyle w:val="Pogrubienie"/>
          <w:rFonts w:ascii="Trebuchet MS" w:hAnsi="Trebuchet MS"/>
          <w:b w:val="0"/>
          <w:sz w:val="20"/>
          <w:szCs w:val="20"/>
        </w:rPr>
        <w:t>ego</w:t>
      </w:r>
      <w:r w:rsidR="0061290D" w:rsidRPr="00A15467">
        <w:rPr>
          <w:rStyle w:val="Pogrubienie"/>
          <w:rFonts w:ascii="Trebuchet MS" w:hAnsi="Trebuchet MS"/>
          <w:b w:val="0"/>
          <w:sz w:val="20"/>
          <w:szCs w:val="20"/>
        </w:rPr>
        <w:t xml:space="preserve"> przedmiotem są ogólnie dostępne usługi, dostawy lub roboty budowlane</w:t>
      </w:r>
      <w:r w:rsidRPr="00A15467">
        <w:rPr>
          <w:rStyle w:val="Pogrubienie"/>
          <w:rFonts w:ascii="Trebuchet MS" w:hAnsi="Trebuchet MS"/>
          <w:b w:val="0"/>
          <w:sz w:val="20"/>
          <w:szCs w:val="20"/>
        </w:rPr>
        <w:t xml:space="preserve">, w tym przypadku </w:t>
      </w:r>
      <w:r w:rsidR="009030EA" w:rsidRPr="00A15467">
        <w:rPr>
          <w:rStyle w:val="Pogrubienie"/>
          <w:rFonts w:ascii="Trebuchet MS" w:hAnsi="Trebuchet MS"/>
          <w:b w:val="0"/>
          <w:sz w:val="20"/>
          <w:szCs w:val="20"/>
        </w:rPr>
        <w:t>pozyskanie kompetencji w obszarze SAP.</w:t>
      </w:r>
    </w:p>
    <w:p w14:paraId="2630BF1A" w14:textId="77777777" w:rsidR="00614287" w:rsidRPr="00A15467" w:rsidRDefault="00614287"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sz w:val="20"/>
          <w:szCs w:val="20"/>
        </w:rPr>
      </w:pPr>
      <w:bookmarkStart w:id="61" w:name="_Hlk211599278"/>
      <w:r w:rsidRPr="00A15467">
        <w:rPr>
          <w:rStyle w:val="Pogrubienie"/>
          <w:rFonts w:ascii="Trebuchet MS" w:hAnsi="Trebuchet MS"/>
          <w:b w:val="0"/>
          <w:sz w:val="20"/>
          <w:szCs w:val="20"/>
        </w:rPr>
        <w:t>Proces zakupowy objęty DSZ składa się z dwóch etapów:</w:t>
      </w:r>
    </w:p>
    <w:p w14:paraId="372013F9" w14:textId="1F858780" w:rsidR="00614287" w:rsidRPr="00A15467" w:rsidRDefault="00614287" w:rsidP="0015466B">
      <w:pPr>
        <w:pStyle w:val="Akapitzlist"/>
        <w:spacing w:before="120" w:after="120" w:line="276" w:lineRule="auto"/>
        <w:ind w:left="567"/>
        <w:jc w:val="both"/>
        <w:rPr>
          <w:rStyle w:val="Pogrubienie"/>
          <w:rFonts w:ascii="Trebuchet MS" w:hAnsi="Trebuchet MS"/>
          <w:b w:val="0"/>
          <w:sz w:val="20"/>
          <w:szCs w:val="20"/>
        </w:rPr>
      </w:pPr>
      <w:r w:rsidRPr="00A15467">
        <w:rPr>
          <w:rStyle w:val="Pogrubienie"/>
          <w:rFonts w:ascii="Trebuchet MS" w:hAnsi="Trebuchet MS"/>
          <w:bCs w:val="0"/>
          <w:sz w:val="20"/>
          <w:szCs w:val="20"/>
        </w:rPr>
        <w:t>E</w:t>
      </w:r>
      <w:r w:rsidR="006A1D38" w:rsidRPr="00A15467">
        <w:rPr>
          <w:rStyle w:val="Pogrubienie"/>
          <w:rFonts w:ascii="Trebuchet MS" w:hAnsi="Trebuchet MS"/>
          <w:bCs w:val="0"/>
          <w:sz w:val="20"/>
          <w:szCs w:val="20"/>
        </w:rPr>
        <w:t>TAP</w:t>
      </w:r>
      <w:r w:rsidRPr="00A15467">
        <w:rPr>
          <w:rStyle w:val="Pogrubienie"/>
          <w:rFonts w:ascii="Trebuchet MS" w:hAnsi="Trebuchet MS"/>
          <w:bCs w:val="0"/>
          <w:sz w:val="20"/>
          <w:szCs w:val="20"/>
        </w:rPr>
        <w:t xml:space="preserve"> I</w:t>
      </w:r>
      <w:r w:rsidRPr="00A15467">
        <w:rPr>
          <w:rStyle w:val="Pogrubienie"/>
          <w:rFonts w:ascii="Trebuchet MS" w:hAnsi="Trebuchet MS"/>
          <w:b w:val="0"/>
          <w:sz w:val="20"/>
          <w:szCs w:val="20"/>
        </w:rPr>
        <w:t xml:space="preserve"> – Przeprowadzenie Postępowania DSZ, w tym kwalifikacja podmiotowa </w:t>
      </w:r>
      <w:r w:rsidR="00304AEC" w:rsidRPr="00A15467">
        <w:rPr>
          <w:rStyle w:val="Pogrubienie"/>
          <w:rFonts w:ascii="Trebuchet MS" w:hAnsi="Trebuchet MS"/>
          <w:b w:val="0"/>
          <w:sz w:val="20"/>
          <w:szCs w:val="20"/>
        </w:rPr>
        <w:t>W</w:t>
      </w:r>
      <w:r w:rsidRPr="00A15467">
        <w:rPr>
          <w:rStyle w:val="Pogrubienie"/>
          <w:rFonts w:ascii="Trebuchet MS" w:hAnsi="Trebuchet MS"/>
          <w:b w:val="0"/>
          <w:sz w:val="20"/>
          <w:szCs w:val="20"/>
        </w:rPr>
        <w:t>ykonawców;</w:t>
      </w:r>
    </w:p>
    <w:p w14:paraId="64AB14E4" w14:textId="77777777" w:rsidR="00614287" w:rsidRPr="00A15467" w:rsidRDefault="00614287" w:rsidP="0015466B">
      <w:pPr>
        <w:pStyle w:val="Akapitzlist"/>
        <w:spacing w:before="120" w:after="120" w:line="276" w:lineRule="auto"/>
        <w:ind w:left="567"/>
        <w:jc w:val="both"/>
        <w:rPr>
          <w:rStyle w:val="Pogrubienie"/>
          <w:rFonts w:ascii="Trebuchet MS" w:hAnsi="Trebuchet MS"/>
          <w:b w:val="0"/>
          <w:sz w:val="20"/>
          <w:szCs w:val="20"/>
        </w:rPr>
      </w:pPr>
    </w:p>
    <w:p w14:paraId="1BB91393" w14:textId="097D4C06" w:rsidR="00614287" w:rsidRPr="00A15467" w:rsidRDefault="00614287" w:rsidP="0015466B">
      <w:pPr>
        <w:pStyle w:val="Akapitzlist"/>
        <w:spacing w:before="120" w:after="120" w:line="276" w:lineRule="auto"/>
        <w:ind w:left="567"/>
        <w:jc w:val="both"/>
        <w:rPr>
          <w:rStyle w:val="Pogrubienie"/>
          <w:rFonts w:ascii="Trebuchet MS" w:hAnsi="Trebuchet MS"/>
          <w:b w:val="0"/>
          <w:sz w:val="20"/>
          <w:szCs w:val="20"/>
        </w:rPr>
      </w:pPr>
      <w:r w:rsidRPr="00A15467">
        <w:rPr>
          <w:rStyle w:val="Pogrubienie"/>
          <w:rFonts w:ascii="Trebuchet MS" w:hAnsi="Trebuchet MS"/>
          <w:bCs w:val="0"/>
          <w:sz w:val="20"/>
          <w:szCs w:val="20"/>
        </w:rPr>
        <w:t>E</w:t>
      </w:r>
      <w:r w:rsidR="006A1D38" w:rsidRPr="00A15467">
        <w:rPr>
          <w:rStyle w:val="Pogrubienie"/>
          <w:rFonts w:ascii="Trebuchet MS" w:hAnsi="Trebuchet MS"/>
          <w:bCs w:val="0"/>
          <w:sz w:val="20"/>
          <w:szCs w:val="20"/>
        </w:rPr>
        <w:t xml:space="preserve">TAP </w:t>
      </w:r>
      <w:r w:rsidRPr="00A15467">
        <w:rPr>
          <w:rStyle w:val="Pogrubienie"/>
          <w:rFonts w:ascii="Trebuchet MS" w:hAnsi="Trebuchet MS"/>
          <w:bCs w:val="0"/>
          <w:sz w:val="20"/>
          <w:szCs w:val="20"/>
        </w:rPr>
        <w:t>II</w:t>
      </w:r>
      <w:r w:rsidRPr="00A15467">
        <w:rPr>
          <w:rStyle w:val="Pogrubienie"/>
          <w:rFonts w:ascii="Trebuchet MS" w:hAnsi="Trebuchet MS"/>
          <w:b w:val="0"/>
          <w:sz w:val="20"/>
          <w:szCs w:val="20"/>
        </w:rPr>
        <w:t xml:space="preserve"> – </w:t>
      </w:r>
      <w:r w:rsidR="00304AEC" w:rsidRPr="00A15467">
        <w:rPr>
          <w:rStyle w:val="Pogrubienie"/>
          <w:rFonts w:ascii="Trebuchet MS" w:hAnsi="Trebuchet MS"/>
          <w:b w:val="0"/>
          <w:sz w:val="20"/>
          <w:szCs w:val="20"/>
        </w:rPr>
        <w:t>Przeprowadzanie Postępowań Wykonawczych</w:t>
      </w:r>
      <w:r w:rsidRPr="00A15467">
        <w:rPr>
          <w:rStyle w:val="Pogrubienie"/>
          <w:rFonts w:ascii="Trebuchet MS" w:hAnsi="Trebuchet MS"/>
          <w:b w:val="0"/>
          <w:sz w:val="20"/>
          <w:szCs w:val="20"/>
        </w:rPr>
        <w:t xml:space="preserve">, w ramach ustanowionego DSZ, </w:t>
      </w:r>
      <w:r w:rsidR="00304AEC" w:rsidRPr="00A15467">
        <w:rPr>
          <w:rStyle w:val="Pogrubienie"/>
          <w:rFonts w:ascii="Trebuchet MS" w:hAnsi="Trebuchet MS"/>
          <w:b w:val="0"/>
          <w:sz w:val="20"/>
          <w:szCs w:val="20"/>
        </w:rPr>
        <w:t xml:space="preserve">w celu udzielania </w:t>
      </w:r>
      <w:r w:rsidRPr="00A15467">
        <w:rPr>
          <w:rStyle w:val="Pogrubienie"/>
          <w:rFonts w:ascii="Trebuchet MS" w:hAnsi="Trebuchet MS"/>
          <w:b w:val="0"/>
          <w:sz w:val="20"/>
          <w:szCs w:val="20"/>
        </w:rPr>
        <w:t>Zamówień Wykonawczych</w:t>
      </w:r>
      <w:r w:rsidR="00304AEC" w:rsidRPr="00A15467">
        <w:rPr>
          <w:rStyle w:val="Pogrubienie"/>
          <w:rFonts w:ascii="Trebuchet MS" w:hAnsi="Trebuchet MS"/>
          <w:b w:val="0"/>
          <w:sz w:val="20"/>
          <w:szCs w:val="20"/>
        </w:rPr>
        <w:t xml:space="preserve"> Wykonawcom zakwalifikowanym do DSZ</w:t>
      </w:r>
      <w:r w:rsidRPr="00A15467">
        <w:rPr>
          <w:rStyle w:val="Pogrubienie"/>
          <w:rFonts w:ascii="Trebuchet MS" w:hAnsi="Trebuchet MS"/>
          <w:b w:val="0"/>
          <w:sz w:val="20"/>
          <w:szCs w:val="20"/>
        </w:rPr>
        <w:t>.</w:t>
      </w:r>
    </w:p>
    <w:p w14:paraId="7AF9374D" w14:textId="77777777" w:rsidR="00614287" w:rsidRPr="00A15467" w:rsidRDefault="00614287" w:rsidP="0015466B">
      <w:pPr>
        <w:pStyle w:val="Akapitzlist"/>
        <w:spacing w:before="120" w:after="120" w:line="276" w:lineRule="auto"/>
        <w:ind w:left="567"/>
        <w:jc w:val="both"/>
        <w:rPr>
          <w:rStyle w:val="Pogrubienie"/>
          <w:rFonts w:ascii="Trebuchet MS" w:hAnsi="Trebuchet MS"/>
          <w:b w:val="0"/>
          <w:sz w:val="20"/>
          <w:szCs w:val="20"/>
        </w:rPr>
      </w:pPr>
    </w:p>
    <w:p w14:paraId="7DD9CA40" w14:textId="724F5267" w:rsidR="006A1D38" w:rsidRPr="00A15467" w:rsidRDefault="006A1D38" w:rsidP="0015466B">
      <w:pPr>
        <w:pStyle w:val="Akapitzlist"/>
        <w:spacing w:before="120" w:after="120" w:line="276" w:lineRule="auto"/>
        <w:ind w:left="567"/>
        <w:jc w:val="both"/>
        <w:rPr>
          <w:rStyle w:val="Pogrubienie"/>
          <w:rFonts w:ascii="Trebuchet MS" w:hAnsi="Trebuchet MS"/>
          <w:bCs w:val="0"/>
          <w:sz w:val="20"/>
          <w:szCs w:val="20"/>
          <w:u w:val="single"/>
        </w:rPr>
      </w:pPr>
      <w:r w:rsidRPr="00A15467">
        <w:rPr>
          <w:rStyle w:val="Pogrubienie"/>
          <w:rFonts w:ascii="Trebuchet MS" w:hAnsi="Trebuchet MS"/>
          <w:bCs w:val="0"/>
          <w:sz w:val="20"/>
          <w:szCs w:val="20"/>
          <w:u w:val="single"/>
        </w:rPr>
        <w:t>ETAP I</w:t>
      </w:r>
    </w:p>
    <w:p w14:paraId="267A4BEA" w14:textId="77777777" w:rsidR="006A1D38" w:rsidRPr="00A15467" w:rsidRDefault="006A1D38" w:rsidP="0015466B">
      <w:pPr>
        <w:pStyle w:val="Akapitzlist"/>
        <w:spacing w:before="120" w:after="120" w:line="276" w:lineRule="auto"/>
        <w:ind w:left="567"/>
        <w:jc w:val="both"/>
        <w:rPr>
          <w:rStyle w:val="Pogrubienie"/>
          <w:rFonts w:ascii="Trebuchet MS" w:hAnsi="Trebuchet MS"/>
          <w:bCs w:val="0"/>
          <w:sz w:val="20"/>
          <w:szCs w:val="20"/>
          <w:u w:val="single"/>
        </w:rPr>
      </w:pPr>
    </w:p>
    <w:p w14:paraId="2292837E" w14:textId="58C082D4" w:rsidR="00741093" w:rsidRPr="00A15467" w:rsidRDefault="00741093"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sz w:val="20"/>
          <w:szCs w:val="20"/>
        </w:rPr>
      </w:pPr>
      <w:r w:rsidRPr="00A15467">
        <w:rPr>
          <w:rFonts w:ascii="Trebuchet MS" w:hAnsi="Trebuchet MS" w:cs="Calibri"/>
          <w:bCs/>
          <w:sz w:val="20"/>
          <w:szCs w:val="20"/>
        </w:rPr>
        <w:t xml:space="preserve">Wykonawcy </w:t>
      </w:r>
      <w:r w:rsidRPr="00A15467">
        <w:rPr>
          <w:rStyle w:val="Pogrubienie"/>
          <w:rFonts w:ascii="Trebuchet MS" w:hAnsi="Trebuchet MS"/>
          <w:b w:val="0"/>
          <w:sz w:val="20"/>
          <w:szCs w:val="20"/>
        </w:rPr>
        <w:t>zainteresowani dopuszczeniem do DSZ składają Wnioski o dopuszczenie do udziału w DSZ</w:t>
      </w:r>
      <w:r w:rsidR="008E7468"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zgodnie z wymaganiami zawartymi w Informacji o DSZ</w:t>
      </w:r>
      <w:r w:rsidR="008E7468" w:rsidRPr="00A15467">
        <w:rPr>
          <w:rStyle w:val="Pogrubienie"/>
          <w:rFonts w:ascii="Trebuchet MS" w:hAnsi="Trebuchet MS"/>
          <w:b w:val="0"/>
          <w:sz w:val="20"/>
          <w:szCs w:val="20"/>
        </w:rPr>
        <w:t>, za pośrednictwem Systemu Zakupowego</w:t>
      </w:r>
      <w:r w:rsidRPr="00A15467">
        <w:rPr>
          <w:rStyle w:val="Pogrubienie"/>
          <w:rFonts w:ascii="Trebuchet MS" w:hAnsi="Trebuchet MS"/>
          <w:b w:val="0"/>
          <w:sz w:val="20"/>
          <w:szCs w:val="20"/>
        </w:rPr>
        <w:t>.</w:t>
      </w:r>
      <w:r w:rsidR="00614287" w:rsidRPr="00A15467">
        <w:rPr>
          <w:rStyle w:val="Pogrubienie"/>
          <w:rFonts w:ascii="Trebuchet MS" w:hAnsi="Trebuchet MS"/>
          <w:b w:val="0"/>
          <w:sz w:val="20"/>
          <w:szCs w:val="20"/>
        </w:rPr>
        <w:t xml:space="preserve"> </w:t>
      </w:r>
      <w:r w:rsidR="008E7468" w:rsidRPr="00A15467">
        <w:rPr>
          <w:rStyle w:val="Pogrubienie"/>
          <w:rFonts w:ascii="Trebuchet MS" w:hAnsi="Trebuchet MS"/>
          <w:b w:val="0"/>
          <w:sz w:val="20"/>
          <w:szCs w:val="20"/>
        </w:rPr>
        <w:t>Zamawiający ustanawia pierwszy termin złożenia Wniosków, jednak k</w:t>
      </w:r>
      <w:r w:rsidR="00614287" w:rsidRPr="00A15467">
        <w:rPr>
          <w:rStyle w:val="Pogrubienie"/>
          <w:rFonts w:ascii="Trebuchet MS" w:hAnsi="Trebuchet MS"/>
          <w:b w:val="0"/>
          <w:sz w:val="20"/>
          <w:szCs w:val="20"/>
        </w:rPr>
        <w:t>walifikacja do DSZ nowych Wykonawców jest możliwa w całym okresie obowiązywania DSZ.</w:t>
      </w:r>
    </w:p>
    <w:p w14:paraId="0985C654" w14:textId="7F1A8579" w:rsidR="00AA1B1C" w:rsidRPr="00A15467" w:rsidRDefault="00741093"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sz w:val="20"/>
          <w:szCs w:val="20"/>
        </w:rPr>
      </w:pPr>
      <w:r w:rsidRPr="00A15467">
        <w:rPr>
          <w:rStyle w:val="Pogrubienie"/>
          <w:rFonts w:ascii="Trebuchet MS" w:hAnsi="Trebuchet MS"/>
          <w:b w:val="0"/>
          <w:sz w:val="20"/>
          <w:szCs w:val="20"/>
        </w:rPr>
        <w:lastRenderedPageBreak/>
        <w:t xml:space="preserve">DSZ jest otwarty dla każdego Wykonawcy, który spełnia postawione przez Zamawiającego warunki udziału w </w:t>
      </w:r>
      <w:r w:rsidR="00282290" w:rsidRPr="00A15467">
        <w:rPr>
          <w:rStyle w:val="Pogrubienie"/>
          <w:rFonts w:ascii="Trebuchet MS" w:hAnsi="Trebuchet MS"/>
          <w:b w:val="0"/>
          <w:sz w:val="20"/>
          <w:szCs w:val="20"/>
        </w:rPr>
        <w:t xml:space="preserve">DSZ </w:t>
      </w:r>
      <w:r w:rsidRPr="00A15467">
        <w:rPr>
          <w:rStyle w:val="Pogrubienie"/>
          <w:rFonts w:ascii="Trebuchet MS" w:hAnsi="Trebuchet MS"/>
          <w:b w:val="0"/>
          <w:sz w:val="20"/>
          <w:szCs w:val="20"/>
        </w:rPr>
        <w:t xml:space="preserve">oraz nie podlega wykluczeniu przez cały okres ważności </w:t>
      </w:r>
      <w:r w:rsidR="00AA1B1C" w:rsidRPr="00A15467">
        <w:rPr>
          <w:rStyle w:val="Pogrubienie"/>
          <w:rFonts w:ascii="Trebuchet MS" w:hAnsi="Trebuchet MS"/>
          <w:b w:val="0"/>
          <w:sz w:val="20"/>
          <w:szCs w:val="20"/>
        </w:rPr>
        <w:t>DSZ</w:t>
      </w:r>
      <w:r w:rsidRPr="00A15467">
        <w:rPr>
          <w:rStyle w:val="Pogrubienie"/>
          <w:rFonts w:ascii="Trebuchet MS" w:hAnsi="Trebuchet MS"/>
          <w:b w:val="0"/>
          <w:sz w:val="20"/>
          <w:szCs w:val="20"/>
        </w:rPr>
        <w:t xml:space="preserve">. </w:t>
      </w:r>
      <w:r w:rsidR="00614287" w:rsidRPr="00A15467">
        <w:rPr>
          <w:rStyle w:val="Pogrubienie"/>
          <w:rFonts w:ascii="Trebuchet MS" w:hAnsi="Trebuchet MS"/>
          <w:b w:val="0"/>
          <w:sz w:val="20"/>
          <w:szCs w:val="20"/>
        </w:rPr>
        <w:t>W</w:t>
      </w:r>
      <w:r w:rsidRPr="00A15467">
        <w:rPr>
          <w:rStyle w:val="Pogrubienie"/>
          <w:rFonts w:ascii="Trebuchet MS" w:hAnsi="Trebuchet MS"/>
          <w:b w:val="0"/>
          <w:sz w:val="20"/>
          <w:szCs w:val="20"/>
        </w:rPr>
        <w:t xml:space="preserve">szyscy Wykonawcy, którzy </w:t>
      </w:r>
      <w:r w:rsidR="00614287" w:rsidRPr="00A15467">
        <w:rPr>
          <w:rStyle w:val="Pogrubienie"/>
          <w:rFonts w:ascii="Trebuchet MS" w:hAnsi="Trebuchet MS"/>
          <w:b w:val="0"/>
          <w:sz w:val="20"/>
          <w:szCs w:val="20"/>
        </w:rPr>
        <w:t xml:space="preserve">wykażą spełnienie </w:t>
      </w:r>
      <w:r w:rsidRPr="00A15467">
        <w:rPr>
          <w:rStyle w:val="Pogrubienie"/>
          <w:rFonts w:ascii="Trebuchet MS" w:hAnsi="Trebuchet MS"/>
          <w:b w:val="0"/>
          <w:sz w:val="20"/>
          <w:szCs w:val="20"/>
        </w:rPr>
        <w:t>kryteri</w:t>
      </w:r>
      <w:r w:rsidR="00614287" w:rsidRPr="00A15467">
        <w:rPr>
          <w:rStyle w:val="Pogrubienie"/>
          <w:rFonts w:ascii="Trebuchet MS" w:hAnsi="Trebuchet MS"/>
          <w:b w:val="0"/>
          <w:sz w:val="20"/>
          <w:szCs w:val="20"/>
        </w:rPr>
        <w:t>ów</w:t>
      </w:r>
      <w:r w:rsidRPr="00A15467">
        <w:rPr>
          <w:rStyle w:val="Pogrubienie"/>
          <w:rFonts w:ascii="Trebuchet MS" w:hAnsi="Trebuchet MS"/>
          <w:b w:val="0"/>
          <w:sz w:val="20"/>
          <w:szCs w:val="20"/>
        </w:rPr>
        <w:t xml:space="preserve"> kwalifikacji</w:t>
      </w:r>
      <w:r w:rsidR="00FB12AA"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w:t>
      </w:r>
      <w:r w:rsidR="00614287" w:rsidRPr="00A15467">
        <w:rPr>
          <w:rStyle w:val="Pogrubienie"/>
          <w:rFonts w:ascii="Trebuchet MS" w:hAnsi="Trebuchet MS"/>
          <w:b w:val="0"/>
          <w:sz w:val="20"/>
          <w:szCs w:val="20"/>
        </w:rPr>
        <w:t xml:space="preserve">zostaną </w:t>
      </w:r>
      <w:r w:rsidRPr="00A15467">
        <w:rPr>
          <w:rStyle w:val="Pogrubienie"/>
          <w:rFonts w:ascii="Trebuchet MS" w:hAnsi="Trebuchet MS"/>
          <w:b w:val="0"/>
          <w:sz w:val="20"/>
          <w:szCs w:val="20"/>
        </w:rPr>
        <w:t>dopuszcz</w:t>
      </w:r>
      <w:r w:rsidR="00614287" w:rsidRPr="00A15467">
        <w:rPr>
          <w:rStyle w:val="Pogrubienie"/>
          <w:rFonts w:ascii="Trebuchet MS" w:hAnsi="Trebuchet MS"/>
          <w:b w:val="0"/>
          <w:sz w:val="20"/>
          <w:szCs w:val="20"/>
        </w:rPr>
        <w:t>e</w:t>
      </w:r>
      <w:r w:rsidRPr="00A15467">
        <w:rPr>
          <w:rStyle w:val="Pogrubienie"/>
          <w:rFonts w:ascii="Trebuchet MS" w:hAnsi="Trebuchet MS"/>
          <w:b w:val="0"/>
          <w:sz w:val="20"/>
          <w:szCs w:val="20"/>
        </w:rPr>
        <w:t xml:space="preserve">ni do udziału w </w:t>
      </w:r>
      <w:r w:rsidR="00AA1B1C" w:rsidRPr="00A15467">
        <w:rPr>
          <w:rStyle w:val="Pogrubienie"/>
          <w:rFonts w:ascii="Trebuchet MS" w:hAnsi="Trebuchet MS"/>
          <w:b w:val="0"/>
          <w:sz w:val="20"/>
          <w:szCs w:val="20"/>
        </w:rPr>
        <w:t xml:space="preserve">DSZ. Liczba Wykonawców nie jest ograniczona. </w:t>
      </w:r>
      <w:r w:rsidRPr="00A15467">
        <w:rPr>
          <w:rStyle w:val="Pogrubienie"/>
          <w:rFonts w:ascii="Trebuchet MS" w:hAnsi="Trebuchet MS"/>
          <w:b w:val="0"/>
          <w:sz w:val="20"/>
          <w:szCs w:val="20"/>
        </w:rPr>
        <w:t xml:space="preserve"> </w:t>
      </w:r>
    </w:p>
    <w:p w14:paraId="332BB667" w14:textId="377F6F57" w:rsidR="00AA1B1C" w:rsidRPr="00A15467" w:rsidRDefault="00741093"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sz w:val="20"/>
          <w:szCs w:val="20"/>
        </w:rPr>
      </w:pPr>
      <w:r w:rsidRPr="00A15467">
        <w:rPr>
          <w:rStyle w:val="Pogrubienie"/>
          <w:rFonts w:ascii="Trebuchet MS" w:hAnsi="Trebuchet MS"/>
          <w:b w:val="0"/>
          <w:sz w:val="20"/>
          <w:szCs w:val="20"/>
        </w:rPr>
        <w:t xml:space="preserve">Wykonawcy w ramach </w:t>
      </w:r>
      <w:r w:rsidR="00614287" w:rsidRPr="00A15467">
        <w:rPr>
          <w:rStyle w:val="Pogrubienie"/>
          <w:rFonts w:ascii="Trebuchet MS" w:hAnsi="Trebuchet MS"/>
          <w:b w:val="0"/>
          <w:sz w:val="20"/>
          <w:szCs w:val="20"/>
        </w:rPr>
        <w:t>W</w:t>
      </w:r>
      <w:r w:rsidRPr="00A15467">
        <w:rPr>
          <w:rStyle w:val="Pogrubienie"/>
          <w:rFonts w:ascii="Trebuchet MS" w:hAnsi="Trebuchet MS"/>
          <w:b w:val="0"/>
          <w:sz w:val="20"/>
          <w:szCs w:val="20"/>
        </w:rPr>
        <w:t>niosków nie składają ofert cenowych</w:t>
      </w:r>
      <w:r w:rsidR="00614287" w:rsidRPr="00A15467">
        <w:rPr>
          <w:rStyle w:val="Pogrubienie"/>
          <w:rFonts w:ascii="Trebuchet MS" w:hAnsi="Trebuchet MS"/>
          <w:b w:val="0"/>
          <w:sz w:val="20"/>
          <w:szCs w:val="20"/>
        </w:rPr>
        <w:t xml:space="preserve">. Zamawiający nie </w:t>
      </w:r>
      <w:r w:rsidRPr="00A15467">
        <w:rPr>
          <w:rStyle w:val="Pogrubienie"/>
          <w:rFonts w:ascii="Trebuchet MS" w:hAnsi="Trebuchet MS"/>
          <w:b w:val="0"/>
          <w:sz w:val="20"/>
          <w:szCs w:val="20"/>
        </w:rPr>
        <w:t>zawiera umów z Wykonawcami zakwalifikowanymi do DSZ.</w:t>
      </w:r>
    </w:p>
    <w:p w14:paraId="64A4A256" w14:textId="44B4115B" w:rsidR="00545259" w:rsidRPr="00A15467" w:rsidRDefault="00545259"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sz w:val="20"/>
          <w:szCs w:val="20"/>
        </w:rPr>
      </w:pPr>
      <w:r w:rsidRPr="00A15467">
        <w:rPr>
          <w:rStyle w:val="Pogrubienie"/>
          <w:rFonts w:ascii="Trebuchet MS" w:hAnsi="Trebuchet MS"/>
          <w:b w:val="0"/>
          <w:sz w:val="20"/>
          <w:szCs w:val="20"/>
        </w:rPr>
        <w:t>Zakwalifikowanie Wykonawców do DSZ nie stanowi zaciągnięcia przez Zamawiającego zobowiązania do udzielenia Wykonawcom Zamówi</w:t>
      </w:r>
      <w:r w:rsidR="00614287" w:rsidRPr="00A15467">
        <w:rPr>
          <w:rStyle w:val="Pogrubienie"/>
          <w:rFonts w:ascii="Trebuchet MS" w:hAnsi="Trebuchet MS"/>
          <w:b w:val="0"/>
          <w:sz w:val="20"/>
          <w:szCs w:val="20"/>
        </w:rPr>
        <w:t>eń Wykonawczych.</w:t>
      </w:r>
    </w:p>
    <w:p w14:paraId="5DD69650" w14:textId="041C0186" w:rsidR="008E7468" w:rsidRPr="00A15467" w:rsidRDefault="008E7468"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sz w:val="20"/>
          <w:szCs w:val="20"/>
        </w:rPr>
      </w:pPr>
      <w:r w:rsidRPr="00A15467">
        <w:rPr>
          <w:rStyle w:val="Pogrubienie"/>
          <w:rFonts w:ascii="Trebuchet MS" w:hAnsi="Trebuchet MS"/>
          <w:b w:val="0"/>
          <w:sz w:val="20"/>
          <w:szCs w:val="20"/>
        </w:rPr>
        <w:t>Wykonawcy ponoszą wszelkie koszty związane z przygotowaniem i złożeniem Wniosków, niezależnie od wyniku Postępowania</w:t>
      </w:r>
      <w:r w:rsidR="00FB12AA" w:rsidRPr="00A15467">
        <w:rPr>
          <w:rStyle w:val="Pogrubienie"/>
          <w:rFonts w:ascii="Trebuchet MS" w:hAnsi="Trebuchet MS"/>
          <w:b w:val="0"/>
          <w:sz w:val="20"/>
          <w:szCs w:val="20"/>
        </w:rPr>
        <w:t xml:space="preserve"> DSZ</w:t>
      </w:r>
      <w:r w:rsidRPr="00A15467">
        <w:rPr>
          <w:rStyle w:val="Pogrubienie"/>
          <w:rFonts w:ascii="Trebuchet MS" w:hAnsi="Trebuchet MS"/>
          <w:b w:val="0"/>
          <w:sz w:val="20"/>
          <w:szCs w:val="20"/>
        </w:rPr>
        <w:t>. Zamawiający nie odpowiada za koszty poniesione przez Wykonawców w związku z przygotowaniem i złożeniem Wniosku oraz nie przewiduje zwrotu kosztów udziału w Postępowaniu</w:t>
      </w:r>
      <w:r w:rsidR="00FB12AA" w:rsidRPr="00A15467">
        <w:rPr>
          <w:rStyle w:val="Pogrubienie"/>
          <w:rFonts w:ascii="Trebuchet MS" w:hAnsi="Trebuchet MS"/>
          <w:b w:val="0"/>
          <w:sz w:val="20"/>
          <w:szCs w:val="20"/>
        </w:rPr>
        <w:t xml:space="preserve"> DSZ</w:t>
      </w:r>
      <w:r w:rsidRPr="00A15467">
        <w:rPr>
          <w:rStyle w:val="Pogrubienie"/>
          <w:rFonts w:ascii="Trebuchet MS" w:hAnsi="Trebuchet MS"/>
          <w:b w:val="0"/>
          <w:sz w:val="20"/>
          <w:szCs w:val="20"/>
        </w:rPr>
        <w:t xml:space="preserve">. </w:t>
      </w:r>
    </w:p>
    <w:p w14:paraId="08235025" w14:textId="5021E5A0" w:rsidR="006A1D38" w:rsidRPr="00A15467" w:rsidRDefault="006A1D38" w:rsidP="0015466B">
      <w:pPr>
        <w:spacing w:before="120" w:after="120" w:line="276" w:lineRule="auto"/>
        <w:jc w:val="both"/>
        <w:rPr>
          <w:rStyle w:val="Pogrubienie"/>
          <w:rFonts w:ascii="Trebuchet MS" w:hAnsi="Trebuchet MS"/>
          <w:bCs w:val="0"/>
          <w:sz w:val="20"/>
          <w:szCs w:val="20"/>
          <w:u w:val="single"/>
        </w:rPr>
      </w:pPr>
      <w:r w:rsidRPr="00A15467">
        <w:rPr>
          <w:rStyle w:val="Pogrubienie"/>
          <w:rFonts w:ascii="Trebuchet MS" w:hAnsi="Trebuchet MS"/>
          <w:bCs w:val="0"/>
          <w:sz w:val="20"/>
          <w:szCs w:val="20"/>
          <w:u w:val="single"/>
        </w:rPr>
        <w:t>ETAP II</w:t>
      </w:r>
    </w:p>
    <w:p w14:paraId="58343999" w14:textId="6C67EE6E" w:rsidR="005D7A12" w:rsidRPr="00A15467" w:rsidRDefault="0061290D"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bCs w:val="0"/>
          <w:sz w:val="20"/>
          <w:szCs w:val="20"/>
        </w:rPr>
      </w:pPr>
      <w:r w:rsidRPr="00A15467">
        <w:rPr>
          <w:rStyle w:val="Pogrubienie"/>
          <w:rFonts w:ascii="Trebuchet MS" w:hAnsi="Trebuchet MS"/>
          <w:b w:val="0"/>
          <w:bCs w:val="0"/>
          <w:sz w:val="20"/>
          <w:szCs w:val="20"/>
        </w:rPr>
        <w:t>Postępowania Wykonawcze będ</w:t>
      </w:r>
      <w:r w:rsidR="003F3843" w:rsidRPr="00A15467">
        <w:rPr>
          <w:rStyle w:val="Pogrubienie"/>
          <w:rFonts w:ascii="Trebuchet MS" w:hAnsi="Trebuchet MS"/>
          <w:b w:val="0"/>
          <w:bCs w:val="0"/>
          <w:sz w:val="20"/>
          <w:szCs w:val="20"/>
        </w:rPr>
        <w:t>ą</w:t>
      </w:r>
      <w:r w:rsidRPr="00A15467">
        <w:rPr>
          <w:rStyle w:val="Pogrubienie"/>
          <w:rFonts w:ascii="Trebuchet MS" w:hAnsi="Trebuchet MS"/>
          <w:b w:val="0"/>
          <w:bCs w:val="0"/>
          <w:sz w:val="20"/>
          <w:szCs w:val="20"/>
        </w:rPr>
        <w:t xml:space="preserve"> prowadzone za pośrednictwem </w:t>
      </w:r>
      <w:r w:rsidR="00A15C14" w:rsidRPr="00A15467">
        <w:rPr>
          <w:rStyle w:val="Pogrubienie"/>
          <w:rFonts w:ascii="Trebuchet MS" w:hAnsi="Trebuchet MS"/>
          <w:b w:val="0"/>
          <w:bCs w:val="0"/>
          <w:sz w:val="20"/>
          <w:szCs w:val="20"/>
        </w:rPr>
        <w:t>Systemu Zakupowego</w:t>
      </w:r>
      <w:r w:rsidRPr="00A15467">
        <w:rPr>
          <w:rStyle w:val="Pogrubienie"/>
          <w:rFonts w:ascii="Trebuchet MS" w:hAnsi="Trebuchet MS"/>
          <w:b w:val="0"/>
          <w:bCs w:val="0"/>
          <w:sz w:val="20"/>
          <w:szCs w:val="20"/>
        </w:rPr>
        <w:t>.</w:t>
      </w:r>
      <w:r w:rsidR="00A15C14" w:rsidRPr="00A15467">
        <w:rPr>
          <w:rStyle w:val="Pogrubienie"/>
          <w:rFonts w:ascii="Trebuchet MS" w:hAnsi="Trebuchet MS"/>
          <w:b w:val="0"/>
          <w:bCs w:val="0"/>
          <w:sz w:val="20"/>
          <w:szCs w:val="20"/>
        </w:rPr>
        <w:t xml:space="preserve"> </w:t>
      </w:r>
      <w:r w:rsidR="00475C8A" w:rsidRPr="00A15467">
        <w:rPr>
          <w:rStyle w:val="Pogrubienie"/>
          <w:rFonts w:ascii="Trebuchet MS" w:hAnsi="Trebuchet MS"/>
          <w:b w:val="0"/>
          <w:bCs w:val="0"/>
          <w:sz w:val="20"/>
          <w:szCs w:val="20"/>
        </w:rPr>
        <w:br/>
      </w:r>
      <w:r w:rsidRPr="00A15467">
        <w:rPr>
          <w:rStyle w:val="Pogrubienie"/>
          <w:rFonts w:ascii="Trebuchet MS" w:hAnsi="Trebuchet MS"/>
          <w:b w:val="0"/>
          <w:bCs w:val="0"/>
          <w:sz w:val="20"/>
          <w:szCs w:val="20"/>
        </w:rPr>
        <w:t xml:space="preserve">W Postępowaniu Wykonawczym </w:t>
      </w:r>
      <w:r w:rsidR="008E7468" w:rsidRPr="00A15467">
        <w:rPr>
          <w:rStyle w:val="Pogrubienie"/>
          <w:rFonts w:ascii="Trebuchet MS" w:hAnsi="Trebuchet MS"/>
          <w:b w:val="0"/>
          <w:bCs w:val="0"/>
          <w:sz w:val="20"/>
          <w:szCs w:val="20"/>
        </w:rPr>
        <w:t xml:space="preserve">mogą </w:t>
      </w:r>
      <w:r w:rsidRPr="00A15467">
        <w:rPr>
          <w:rStyle w:val="Pogrubienie"/>
          <w:rFonts w:ascii="Trebuchet MS" w:hAnsi="Trebuchet MS"/>
          <w:b w:val="0"/>
          <w:bCs w:val="0"/>
          <w:sz w:val="20"/>
          <w:szCs w:val="20"/>
        </w:rPr>
        <w:t xml:space="preserve">wziąć udział jedynie Wykonawcy zakwalifikowani do DSZ. </w:t>
      </w:r>
    </w:p>
    <w:p w14:paraId="7C777F8B" w14:textId="1C357927" w:rsidR="0061290D" w:rsidRPr="00A15467" w:rsidRDefault="0061290D" w:rsidP="0015466B">
      <w:pPr>
        <w:pStyle w:val="Akapitzlist"/>
        <w:numPr>
          <w:ilvl w:val="1"/>
          <w:numId w:val="2"/>
        </w:numPr>
        <w:spacing w:before="120" w:after="120" w:line="276" w:lineRule="auto"/>
        <w:ind w:left="567" w:hanging="851"/>
        <w:contextualSpacing w:val="0"/>
        <w:jc w:val="both"/>
        <w:rPr>
          <w:rFonts w:ascii="Trebuchet MS" w:hAnsi="Trebuchet MS"/>
          <w:color w:val="000000" w:themeColor="text1"/>
          <w:sz w:val="20"/>
          <w:szCs w:val="20"/>
        </w:rPr>
      </w:pPr>
      <w:r w:rsidRPr="00A15467">
        <w:rPr>
          <w:rFonts w:ascii="Trebuchet MS" w:hAnsi="Trebuchet MS" w:cstheme="minorHAnsi"/>
          <w:sz w:val="20"/>
          <w:szCs w:val="20"/>
        </w:rPr>
        <w:t xml:space="preserve">W ramach Postępowań Wykonawczych Zamawiający zaprasza do składania Ofert wszystkich Wykonawców </w:t>
      </w:r>
      <w:r w:rsidR="003F3843" w:rsidRPr="00A15467">
        <w:rPr>
          <w:rFonts w:ascii="Trebuchet MS" w:hAnsi="Trebuchet MS" w:cstheme="minorHAnsi"/>
          <w:sz w:val="20"/>
          <w:szCs w:val="20"/>
        </w:rPr>
        <w:t xml:space="preserve">zakwalifikowanych </w:t>
      </w:r>
      <w:r w:rsidRPr="00A15467">
        <w:rPr>
          <w:rFonts w:ascii="Trebuchet MS" w:hAnsi="Trebuchet MS" w:cstheme="minorHAnsi"/>
          <w:sz w:val="20"/>
          <w:szCs w:val="20"/>
        </w:rPr>
        <w:t xml:space="preserve">do DSZ. </w:t>
      </w:r>
    </w:p>
    <w:p w14:paraId="692C2A2D" w14:textId="12201642" w:rsidR="0061290D" w:rsidRPr="00A15467" w:rsidRDefault="0061290D" w:rsidP="0015466B">
      <w:pPr>
        <w:pStyle w:val="Akapitzlist"/>
        <w:numPr>
          <w:ilvl w:val="1"/>
          <w:numId w:val="2"/>
        </w:numPr>
        <w:spacing w:before="120" w:after="120" w:line="276" w:lineRule="auto"/>
        <w:ind w:left="567" w:hanging="851"/>
        <w:contextualSpacing w:val="0"/>
        <w:jc w:val="both"/>
        <w:rPr>
          <w:rFonts w:ascii="Trebuchet MS" w:hAnsi="Trebuchet MS"/>
          <w:color w:val="000000" w:themeColor="text1"/>
          <w:sz w:val="20"/>
          <w:szCs w:val="20"/>
        </w:rPr>
      </w:pPr>
      <w:r w:rsidRPr="00A15467">
        <w:rPr>
          <w:rFonts w:ascii="Trebuchet MS" w:hAnsi="Trebuchet MS" w:cstheme="minorHAnsi"/>
          <w:sz w:val="20"/>
          <w:szCs w:val="20"/>
        </w:rPr>
        <w:t>Wszczęcie Postępowania Wykonawczego będzie odbywać się poprzez przesłanie przez Zamawiającego do Wykonawców</w:t>
      </w:r>
      <w:r w:rsidR="00FA339B" w:rsidRPr="00A15467">
        <w:rPr>
          <w:rFonts w:ascii="Trebuchet MS" w:hAnsi="Trebuchet MS" w:cstheme="minorHAnsi"/>
          <w:sz w:val="20"/>
          <w:szCs w:val="20"/>
        </w:rPr>
        <w:t>,</w:t>
      </w:r>
      <w:r w:rsidRPr="00A15467">
        <w:rPr>
          <w:rFonts w:ascii="Trebuchet MS" w:hAnsi="Trebuchet MS" w:cstheme="minorHAnsi"/>
          <w:sz w:val="20"/>
          <w:szCs w:val="20"/>
        </w:rPr>
        <w:t xml:space="preserve"> zakwalifikowanych do udziału w DSZ</w:t>
      </w:r>
      <w:r w:rsidR="00FA339B" w:rsidRPr="00A15467">
        <w:rPr>
          <w:rFonts w:ascii="Trebuchet MS" w:hAnsi="Trebuchet MS" w:cstheme="minorHAnsi"/>
          <w:sz w:val="20"/>
          <w:szCs w:val="20"/>
        </w:rPr>
        <w:t>,</w:t>
      </w:r>
      <w:r w:rsidR="003F3843" w:rsidRPr="00A15467">
        <w:rPr>
          <w:rFonts w:ascii="Trebuchet MS" w:hAnsi="Trebuchet MS" w:cstheme="minorHAnsi"/>
          <w:sz w:val="20"/>
          <w:szCs w:val="20"/>
        </w:rPr>
        <w:t xml:space="preserve"> </w:t>
      </w:r>
      <w:r w:rsidR="005D7A12" w:rsidRPr="00A15467">
        <w:rPr>
          <w:rFonts w:ascii="Trebuchet MS" w:hAnsi="Trebuchet MS" w:cstheme="minorHAnsi"/>
          <w:sz w:val="20"/>
          <w:szCs w:val="20"/>
        </w:rPr>
        <w:t>Z</w:t>
      </w:r>
      <w:r w:rsidRPr="00A15467">
        <w:rPr>
          <w:rFonts w:ascii="Trebuchet MS" w:hAnsi="Trebuchet MS" w:cstheme="minorHAnsi"/>
          <w:sz w:val="20"/>
          <w:szCs w:val="20"/>
        </w:rPr>
        <w:t xml:space="preserve">aproszenia do złożenia Ofert na realizację Zamówienia Wykonawczego. </w:t>
      </w:r>
    </w:p>
    <w:p w14:paraId="3869E90D" w14:textId="00A0A6A7" w:rsidR="0061290D" w:rsidRPr="00A15467" w:rsidRDefault="0061290D" w:rsidP="0015466B">
      <w:pPr>
        <w:pStyle w:val="Akapitzlist"/>
        <w:numPr>
          <w:ilvl w:val="1"/>
          <w:numId w:val="2"/>
        </w:numPr>
        <w:spacing w:before="120" w:after="120" w:line="276" w:lineRule="auto"/>
        <w:ind w:left="567" w:hanging="851"/>
        <w:contextualSpacing w:val="0"/>
        <w:jc w:val="both"/>
        <w:rPr>
          <w:rFonts w:ascii="Trebuchet MS" w:hAnsi="Trebuchet MS"/>
          <w:color w:val="000000" w:themeColor="text1"/>
          <w:sz w:val="20"/>
          <w:szCs w:val="20"/>
        </w:rPr>
      </w:pPr>
      <w:r w:rsidRPr="00A15467">
        <w:rPr>
          <w:rFonts w:ascii="Trebuchet MS" w:hAnsi="Trebuchet MS" w:cstheme="minorHAnsi"/>
          <w:sz w:val="20"/>
          <w:szCs w:val="20"/>
        </w:rPr>
        <w:t>Złożenie Oferty w Postępowaniu Wykonawczym przez Wykonawcę zakwalifikowanego do DSZ nie jest obowiązkowe.</w:t>
      </w:r>
      <w:r w:rsidR="003F3843" w:rsidRPr="00A15467">
        <w:rPr>
          <w:rFonts w:ascii="Trebuchet MS" w:hAnsi="Trebuchet MS" w:cstheme="minorHAnsi"/>
          <w:sz w:val="20"/>
          <w:szCs w:val="20"/>
        </w:rPr>
        <w:t xml:space="preserve"> </w:t>
      </w:r>
    </w:p>
    <w:p w14:paraId="0477E098" w14:textId="4B0AAE51" w:rsidR="003F3843" w:rsidRPr="00A15467" w:rsidRDefault="003F3843"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bCs w:val="0"/>
          <w:sz w:val="20"/>
          <w:szCs w:val="20"/>
        </w:rPr>
      </w:pPr>
      <w:r w:rsidRPr="00A15467">
        <w:rPr>
          <w:rFonts w:ascii="Trebuchet MS" w:hAnsi="Trebuchet MS" w:cstheme="minorHAnsi"/>
          <w:sz w:val="20"/>
          <w:szCs w:val="20"/>
        </w:rPr>
        <w:t>Z Wykonawcą, który złoży najkorzystniejszą Ofertę w ramach Postępowania Wykonawczego</w:t>
      </w:r>
      <w:r w:rsidR="00413AA6" w:rsidRPr="00A15467">
        <w:rPr>
          <w:rFonts w:ascii="Trebuchet MS" w:hAnsi="Trebuchet MS" w:cstheme="minorHAnsi"/>
          <w:sz w:val="20"/>
          <w:szCs w:val="20"/>
        </w:rPr>
        <w:t>,</w:t>
      </w:r>
      <w:r w:rsidRPr="00A15467">
        <w:rPr>
          <w:rFonts w:ascii="Trebuchet MS" w:hAnsi="Trebuchet MS" w:cstheme="minorHAnsi"/>
          <w:sz w:val="20"/>
          <w:szCs w:val="20"/>
        </w:rPr>
        <w:t xml:space="preserve"> Zamawiający zawrze Umowę.</w:t>
      </w:r>
    </w:p>
    <w:p w14:paraId="6484CD19" w14:textId="4104946C" w:rsidR="0097023C" w:rsidRPr="00A15467" w:rsidRDefault="001F496E" w:rsidP="0015466B">
      <w:pPr>
        <w:pStyle w:val="Akapitzlist"/>
        <w:numPr>
          <w:ilvl w:val="1"/>
          <w:numId w:val="2"/>
        </w:numPr>
        <w:spacing w:before="120" w:after="120" w:line="276" w:lineRule="auto"/>
        <w:ind w:left="567" w:hanging="851"/>
        <w:contextualSpacing w:val="0"/>
        <w:jc w:val="both"/>
        <w:rPr>
          <w:rStyle w:val="Pogrubienie"/>
          <w:rFonts w:ascii="Trebuchet MS" w:hAnsi="Trebuchet MS"/>
          <w:b w:val="0"/>
          <w:bCs w:val="0"/>
          <w:sz w:val="20"/>
          <w:szCs w:val="20"/>
        </w:rPr>
      </w:pPr>
      <w:bookmarkStart w:id="62" w:name="_Toc514847121"/>
      <w:bookmarkStart w:id="63" w:name="_Toc515881654"/>
      <w:bookmarkStart w:id="64" w:name="_Toc515881835"/>
      <w:bookmarkStart w:id="65" w:name="_Toc515896264"/>
      <w:bookmarkStart w:id="66" w:name="_Toc533783333"/>
      <w:bookmarkStart w:id="67" w:name="_Toc5714061"/>
      <w:bookmarkStart w:id="68" w:name="_Toc21424674"/>
      <w:bookmarkEnd w:id="56"/>
      <w:bookmarkEnd w:id="57"/>
      <w:bookmarkEnd w:id="58"/>
      <w:bookmarkEnd w:id="59"/>
      <w:bookmarkEnd w:id="60"/>
      <w:bookmarkEnd w:id="61"/>
      <w:r w:rsidRPr="00A15467">
        <w:rPr>
          <w:rStyle w:val="Pogrubienie"/>
          <w:rFonts w:ascii="Trebuchet MS" w:hAnsi="Trebuchet MS"/>
          <w:b w:val="0"/>
          <w:bCs w:val="0"/>
          <w:sz w:val="20"/>
          <w:szCs w:val="20"/>
        </w:rPr>
        <w:t>Definicje</w:t>
      </w:r>
      <w:r w:rsidR="0097023C" w:rsidRPr="00A15467">
        <w:rPr>
          <w:rStyle w:val="Pogrubienie"/>
          <w:rFonts w:ascii="Trebuchet MS" w:hAnsi="Trebuchet MS"/>
          <w:b w:val="0"/>
          <w:bCs w:val="0"/>
          <w:sz w:val="20"/>
          <w:szCs w:val="20"/>
        </w:rPr>
        <w:t>:</w:t>
      </w:r>
      <w:bookmarkEnd w:id="62"/>
      <w:bookmarkEnd w:id="63"/>
      <w:bookmarkEnd w:id="64"/>
      <w:bookmarkEnd w:id="65"/>
      <w:bookmarkEnd w:id="66"/>
      <w:bookmarkEnd w:id="67"/>
      <w:bookmarkEnd w:id="68"/>
    </w:p>
    <w:p w14:paraId="55BD21BB" w14:textId="4DB7B812" w:rsidR="00B128F9" w:rsidRPr="00A15467" w:rsidRDefault="00B128F9" w:rsidP="0015466B">
      <w:pPr>
        <w:pStyle w:val="Akapitzlist"/>
        <w:numPr>
          <w:ilvl w:val="2"/>
          <w:numId w:val="2"/>
        </w:numPr>
        <w:spacing w:before="120" w:after="120" w:line="276" w:lineRule="auto"/>
        <w:contextualSpacing w:val="0"/>
        <w:jc w:val="both"/>
        <w:rPr>
          <w:rFonts w:ascii="Trebuchet MS" w:hAnsi="Trebuchet MS"/>
          <w:bCs/>
          <w:sz w:val="20"/>
          <w:szCs w:val="20"/>
        </w:rPr>
      </w:pPr>
      <w:r w:rsidRPr="00A15467">
        <w:rPr>
          <w:rStyle w:val="Pogrubienie"/>
          <w:rFonts w:ascii="Trebuchet MS" w:hAnsi="Trebuchet MS"/>
          <w:color w:val="auto"/>
          <w:sz w:val="20"/>
          <w:szCs w:val="20"/>
        </w:rPr>
        <w:t>Dokument</w:t>
      </w:r>
      <w:r w:rsidR="001F496E" w:rsidRPr="00A15467">
        <w:rPr>
          <w:rStyle w:val="Pogrubienie"/>
          <w:rFonts w:ascii="Trebuchet MS" w:hAnsi="Trebuchet MS"/>
          <w:color w:val="auto"/>
          <w:sz w:val="20"/>
          <w:szCs w:val="20"/>
        </w:rPr>
        <w:t>y</w:t>
      </w:r>
      <w:r w:rsidRPr="00A15467">
        <w:rPr>
          <w:rStyle w:val="Pogrubienie"/>
          <w:rFonts w:ascii="Trebuchet MS" w:hAnsi="Trebuchet MS"/>
          <w:color w:val="auto"/>
          <w:sz w:val="20"/>
          <w:szCs w:val="20"/>
        </w:rPr>
        <w:t xml:space="preserve"> Zamówienia</w:t>
      </w:r>
      <w:r w:rsidRPr="00A15467">
        <w:rPr>
          <w:rStyle w:val="Pogrubienie"/>
          <w:rFonts w:ascii="Trebuchet MS" w:hAnsi="Trebuchet MS"/>
          <w:b w:val="0"/>
          <w:color w:val="auto"/>
          <w:sz w:val="20"/>
          <w:szCs w:val="20"/>
        </w:rPr>
        <w:t xml:space="preserve"> </w:t>
      </w:r>
      <w:r w:rsidR="00396482" w:rsidRPr="00A15467">
        <w:rPr>
          <w:rStyle w:val="Pogrubienie"/>
          <w:rFonts w:ascii="Trebuchet MS" w:hAnsi="Trebuchet MS"/>
          <w:b w:val="0"/>
          <w:sz w:val="20"/>
          <w:szCs w:val="20"/>
        </w:rPr>
        <w:t xml:space="preserve">– </w:t>
      </w:r>
      <w:r w:rsidRPr="00A15467">
        <w:rPr>
          <w:rFonts w:ascii="Trebuchet MS" w:hAnsi="Trebuchet MS"/>
          <w:bCs/>
          <w:sz w:val="20"/>
          <w:szCs w:val="20"/>
        </w:rPr>
        <w:t>dokumenty sporządzone przez Zamawiającego lub dokumenty, do</w:t>
      </w:r>
      <w:r w:rsidR="00914539" w:rsidRPr="00A15467">
        <w:rPr>
          <w:rFonts w:ascii="Trebuchet MS" w:hAnsi="Trebuchet MS"/>
          <w:bCs/>
          <w:sz w:val="20"/>
          <w:szCs w:val="20"/>
        </w:rPr>
        <w:t> </w:t>
      </w:r>
      <w:r w:rsidRPr="00A15467">
        <w:rPr>
          <w:rFonts w:ascii="Trebuchet MS" w:hAnsi="Trebuchet MS"/>
          <w:bCs/>
          <w:sz w:val="20"/>
          <w:szCs w:val="20"/>
        </w:rPr>
        <w:t xml:space="preserve">których Zamawiający odwołuje się, inne niż </w:t>
      </w:r>
      <w:r w:rsidR="00C93A16" w:rsidRPr="00A15467">
        <w:rPr>
          <w:rFonts w:ascii="Trebuchet MS" w:hAnsi="Trebuchet MS"/>
          <w:bCs/>
          <w:sz w:val="20"/>
          <w:szCs w:val="20"/>
        </w:rPr>
        <w:t>O</w:t>
      </w:r>
      <w:r w:rsidRPr="00A15467">
        <w:rPr>
          <w:rFonts w:ascii="Trebuchet MS" w:hAnsi="Trebuchet MS"/>
          <w:bCs/>
          <w:sz w:val="20"/>
          <w:szCs w:val="20"/>
        </w:rPr>
        <w:t>głoszenie</w:t>
      </w:r>
      <w:r w:rsidR="00C93A16" w:rsidRPr="00A15467">
        <w:rPr>
          <w:rFonts w:ascii="Trebuchet MS" w:hAnsi="Trebuchet MS"/>
          <w:bCs/>
          <w:sz w:val="20"/>
          <w:szCs w:val="20"/>
        </w:rPr>
        <w:t xml:space="preserve"> o </w:t>
      </w:r>
      <w:r w:rsidR="001B2764" w:rsidRPr="00A15467">
        <w:rPr>
          <w:rFonts w:ascii="Trebuchet MS" w:hAnsi="Trebuchet MS"/>
          <w:bCs/>
          <w:sz w:val="20"/>
          <w:szCs w:val="20"/>
        </w:rPr>
        <w:t>DSZ</w:t>
      </w:r>
      <w:r w:rsidRPr="00A15467">
        <w:rPr>
          <w:rFonts w:ascii="Trebuchet MS" w:hAnsi="Trebuchet MS"/>
          <w:bCs/>
          <w:sz w:val="20"/>
          <w:szCs w:val="20"/>
        </w:rPr>
        <w:t>, służące do</w:t>
      </w:r>
      <w:r w:rsidR="00B83E4E" w:rsidRPr="00A15467">
        <w:rPr>
          <w:rFonts w:ascii="Trebuchet MS" w:hAnsi="Trebuchet MS"/>
          <w:bCs/>
          <w:sz w:val="20"/>
          <w:szCs w:val="20"/>
        </w:rPr>
        <w:t> </w:t>
      </w:r>
      <w:r w:rsidRPr="00A15467">
        <w:rPr>
          <w:rFonts w:ascii="Trebuchet MS" w:hAnsi="Trebuchet MS"/>
          <w:bCs/>
          <w:sz w:val="20"/>
          <w:szCs w:val="20"/>
        </w:rPr>
        <w:t xml:space="preserve">określenia </w:t>
      </w:r>
      <w:r w:rsidR="00FB12AA" w:rsidRPr="00A15467">
        <w:rPr>
          <w:rFonts w:ascii="Trebuchet MS" w:hAnsi="Trebuchet MS"/>
          <w:bCs/>
          <w:sz w:val="20"/>
          <w:szCs w:val="20"/>
        </w:rPr>
        <w:t xml:space="preserve">wymogów Postępowania DSZ </w:t>
      </w:r>
      <w:r w:rsidRPr="00A15467">
        <w:rPr>
          <w:rFonts w:ascii="Trebuchet MS" w:hAnsi="Trebuchet MS"/>
          <w:bCs/>
          <w:sz w:val="20"/>
          <w:szCs w:val="20"/>
        </w:rPr>
        <w:t xml:space="preserve">lub opisania warunków </w:t>
      </w:r>
      <w:r w:rsidR="00C93A16" w:rsidRPr="00A15467">
        <w:rPr>
          <w:rFonts w:ascii="Trebuchet MS" w:hAnsi="Trebuchet MS"/>
          <w:bCs/>
          <w:sz w:val="20"/>
          <w:szCs w:val="20"/>
        </w:rPr>
        <w:t>Z</w:t>
      </w:r>
      <w:r w:rsidRPr="00A15467">
        <w:rPr>
          <w:rFonts w:ascii="Trebuchet MS" w:hAnsi="Trebuchet MS"/>
          <w:bCs/>
          <w:sz w:val="20"/>
          <w:szCs w:val="20"/>
        </w:rPr>
        <w:t>amówienia, w tym</w:t>
      </w:r>
      <w:r w:rsidR="006822C4" w:rsidRPr="00A15467">
        <w:rPr>
          <w:rFonts w:ascii="Trebuchet MS" w:hAnsi="Trebuchet MS"/>
          <w:bCs/>
          <w:sz w:val="20"/>
          <w:szCs w:val="20"/>
        </w:rPr>
        <w:t xml:space="preserve"> </w:t>
      </w:r>
      <w:r w:rsidR="001B2764" w:rsidRPr="00A15467">
        <w:rPr>
          <w:rFonts w:ascii="Trebuchet MS" w:hAnsi="Trebuchet MS"/>
          <w:bCs/>
          <w:sz w:val="20"/>
          <w:szCs w:val="20"/>
        </w:rPr>
        <w:t xml:space="preserve">Informacja o DSZ wraz </w:t>
      </w:r>
      <w:r w:rsidRPr="00A15467">
        <w:rPr>
          <w:rFonts w:ascii="Trebuchet MS" w:hAnsi="Trebuchet MS"/>
          <w:bCs/>
          <w:sz w:val="20"/>
          <w:szCs w:val="20"/>
        </w:rPr>
        <w:t>z</w:t>
      </w:r>
      <w:r w:rsidR="006822C4" w:rsidRPr="00A15467">
        <w:rPr>
          <w:rFonts w:ascii="Trebuchet MS" w:hAnsi="Trebuchet MS"/>
          <w:bCs/>
          <w:sz w:val="20"/>
          <w:szCs w:val="20"/>
        </w:rPr>
        <w:t> </w:t>
      </w:r>
      <w:r w:rsidRPr="00A15467">
        <w:rPr>
          <w:rFonts w:ascii="Trebuchet MS" w:hAnsi="Trebuchet MS"/>
          <w:bCs/>
          <w:sz w:val="20"/>
          <w:szCs w:val="20"/>
        </w:rPr>
        <w:t>załącznikami</w:t>
      </w:r>
      <w:r w:rsidR="00AB1AE8" w:rsidRPr="00A15467">
        <w:rPr>
          <w:rFonts w:ascii="Trebuchet MS" w:hAnsi="Trebuchet MS"/>
          <w:bCs/>
          <w:sz w:val="20"/>
          <w:szCs w:val="20"/>
        </w:rPr>
        <w:t>;</w:t>
      </w:r>
    </w:p>
    <w:p w14:paraId="53C3E11E" w14:textId="2DAD66EC" w:rsidR="0097023C"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b w:val="0"/>
          <w:sz w:val="20"/>
          <w:szCs w:val="20"/>
        </w:rPr>
      </w:pPr>
      <w:r w:rsidRPr="00A15467">
        <w:rPr>
          <w:rStyle w:val="Pogrubienie"/>
          <w:rFonts w:ascii="Trebuchet MS" w:hAnsi="Trebuchet MS"/>
          <w:sz w:val="20"/>
          <w:szCs w:val="20"/>
        </w:rPr>
        <w:t>GK PGE</w:t>
      </w:r>
      <w:r w:rsidRPr="00A15467">
        <w:rPr>
          <w:rStyle w:val="Pogrubienie"/>
          <w:rFonts w:ascii="Trebuchet MS" w:hAnsi="Trebuchet MS"/>
          <w:b w:val="0"/>
          <w:sz w:val="20"/>
          <w:szCs w:val="20"/>
        </w:rPr>
        <w:t xml:space="preserve"> –</w:t>
      </w:r>
      <w:r w:rsidR="001F496E"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Grup</w:t>
      </w:r>
      <w:r w:rsidR="006E3906"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w:t>
      </w:r>
      <w:r w:rsidR="00754B8D" w:rsidRPr="00A15467">
        <w:rPr>
          <w:rStyle w:val="Pogrubienie"/>
          <w:rFonts w:ascii="Trebuchet MS" w:hAnsi="Trebuchet MS"/>
          <w:b w:val="0"/>
          <w:sz w:val="20"/>
          <w:szCs w:val="20"/>
        </w:rPr>
        <w:t>Kapitałow</w:t>
      </w:r>
      <w:r w:rsidR="006E3906" w:rsidRPr="00A15467">
        <w:rPr>
          <w:rStyle w:val="Pogrubienie"/>
          <w:rFonts w:ascii="Trebuchet MS" w:hAnsi="Trebuchet MS"/>
          <w:b w:val="0"/>
          <w:sz w:val="20"/>
          <w:szCs w:val="20"/>
        </w:rPr>
        <w:t>a</w:t>
      </w:r>
      <w:r w:rsidR="00754B8D"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PGE</w:t>
      </w:r>
      <w:r w:rsidR="00333915" w:rsidRPr="00A15467">
        <w:rPr>
          <w:rStyle w:val="Pogrubienie"/>
          <w:rFonts w:ascii="Trebuchet MS" w:hAnsi="Trebuchet MS"/>
          <w:b w:val="0"/>
          <w:sz w:val="20"/>
          <w:szCs w:val="20"/>
        </w:rPr>
        <w:t>;</w:t>
      </w:r>
    </w:p>
    <w:p w14:paraId="1CA0221A" w14:textId="248ADF04" w:rsidR="00C14C6A" w:rsidRPr="00A15467" w:rsidRDefault="0097023C" w:rsidP="0015466B">
      <w:pPr>
        <w:pStyle w:val="Akapitzlist"/>
        <w:numPr>
          <w:ilvl w:val="2"/>
          <w:numId w:val="2"/>
        </w:numPr>
        <w:spacing w:before="120" w:after="120" w:line="276" w:lineRule="auto"/>
        <w:contextualSpacing w:val="0"/>
        <w:jc w:val="both"/>
        <w:rPr>
          <w:rFonts w:ascii="Trebuchet MS" w:hAnsi="Trebuchet MS"/>
          <w:b/>
          <w:bCs/>
          <w:sz w:val="20"/>
          <w:szCs w:val="20"/>
        </w:rPr>
      </w:pPr>
      <w:r w:rsidRPr="00A15467">
        <w:rPr>
          <w:rStyle w:val="Pogrubienie"/>
          <w:rFonts w:ascii="Trebuchet MS" w:hAnsi="Trebuchet MS"/>
          <w:sz w:val="20"/>
          <w:szCs w:val="20"/>
        </w:rPr>
        <w:t xml:space="preserve">JEDZ </w:t>
      </w:r>
      <w:r w:rsidRPr="00A15467">
        <w:rPr>
          <w:rStyle w:val="Pogrubienie"/>
          <w:rFonts w:ascii="Trebuchet MS" w:hAnsi="Trebuchet MS"/>
          <w:b w:val="0"/>
          <w:sz w:val="20"/>
          <w:szCs w:val="20"/>
        </w:rPr>
        <w:t xml:space="preserve">– Jednolity Europejski Dokument Zamówienia sporządzony według wzoru wynikającego </w:t>
      </w:r>
      <w:r w:rsidR="00537E12" w:rsidRPr="00A15467">
        <w:rPr>
          <w:rStyle w:val="Pogrubienie"/>
          <w:rFonts w:ascii="Trebuchet MS" w:hAnsi="Trebuchet MS"/>
          <w:b w:val="0"/>
          <w:sz w:val="20"/>
          <w:szCs w:val="20"/>
        </w:rPr>
        <w:t>z </w:t>
      </w:r>
      <w:r w:rsidRPr="00A15467">
        <w:rPr>
          <w:rStyle w:val="Pogrubienie"/>
          <w:rFonts w:ascii="Trebuchet MS" w:hAnsi="Trebuchet MS"/>
          <w:b w:val="0"/>
          <w:sz w:val="20"/>
          <w:szCs w:val="20"/>
        </w:rPr>
        <w:t xml:space="preserve">Rozporządzenia wykonawczego Komisji (UE) 2016/7 </w:t>
      </w:r>
      <w:r w:rsidR="00537E12" w:rsidRPr="00A15467">
        <w:rPr>
          <w:rStyle w:val="Pogrubienie"/>
          <w:rFonts w:ascii="Trebuchet MS" w:hAnsi="Trebuchet MS"/>
          <w:b w:val="0"/>
          <w:sz w:val="20"/>
          <w:szCs w:val="20"/>
        </w:rPr>
        <w:t>z </w:t>
      </w:r>
      <w:r w:rsidRPr="00A15467">
        <w:rPr>
          <w:rStyle w:val="Pogrubienie"/>
          <w:rFonts w:ascii="Trebuchet MS" w:hAnsi="Trebuchet MS"/>
          <w:b w:val="0"/>
          <w:sz w:val="20"/>
          <w:szCs w:val="20"/>
        </w:rPr>
        <w:t xml:space="preserve">dnia 5 stycznia 2016 r. ustanawiającego standardowy formularz jednolitego europejskiego dokumentu </w:t>
      </w:r>
      <w:r w:rsidR="00527EAD" w:rsidRPr="00A15467">
        <w:rPr>
          <w:rStyle w:val="Pogrubienie"/>
          <w:rFonts w:ascii="Trebuchet MS" w:hAnsi="Trebuchet MS"/>
          <w:b w:val="0"/>
          <w:sz w:val="20"/>
          <w:szCs w:val="20"/>
        </w:rPr>
        <w:t xml:space="preserve">zamówienia </w:t>
      </w:r>
      <w:r w:rsidR="00527EAD" w:rsidRPr="00A15467">
        <w:rPr>
          <w:rFonts w:ascii="Trebuchet MS" w:hAnsi="Trebuchet MS"/>
          <w:bCs/>
          <w:color w:val="000000" w:themeColor="text1"/>
          <w:sz w:val="20"/>
          <w:szCs w:val="20"/>
        </w:rPr>
        <w:t>(</w:t>
      </w:r>
      <w:r w:rsidR="001123B7" w:rsidRPr="00A15467">
        <w:rPr>
          <w:rFonts w:ascii="Trebuchet MS" w:hAnsi="Trebuchet MS"/>
          <w:bCs/>
          <w:color w:val="000000" w:themeColor="text1"/>
          <w:sz w:val="20"/>
          <w:szCs w:val="20"/>
        </w:rPr>
        <w:t>Dz. U. UE. L. z 2016 r. Nr 3, str. 16)</w:t>
      </w:r>
      <w:r w:rsidRPr="00A15467">
        <w:rPr>
          <w:rStyle w:val="Pogrubienie"/>
          <w:rFonts w:ascii="Trebuchet MS" w:hAnsi="Trebuchet MS"/>
          <w:b w:val="0"/>
          <w:sz w:val="20"/>
          <w:szCs w:val="20"/>
        </w:rPr>
        <w:t xml:space="preserve">. </w:t>
      </w:r>
      <w:r w:rsidRPr="00A15467">
        <w:rPr>
          <w:rStyle w:val="Pogrubienie"/>
          <w:rFonts w:ascii="Trebuchet MS" w:hAnsi="Trebuchet MS"/>
          <w:color w:val="auto"/>
          <w:sz w:val="20"/>
          <w:szCs w:val="20"/>
        </w:rPr>
        <w:t xml:space="preserve">Wzór JEDZ stanowi </w:t>
      </w:r>
      <w:r w:rsidR="00952DB3" w:rsidRPr="00A15467">
        <w:rPr>
          <w:rStyle w:val="Pogrubienie"/>
          <w:rFonts w:ascii="Trebuchet MS" w:hAnsi="Trebuchet MS"/>
          <w:color w:val="auto"/>
          <w:sz w:val="20"/>
          <w:szCs w:val="20"/>
        </w:rPr>
        <w:t xml:space="preserve">Załącznik </w:t>
      </w:r>
      <w:r w:rsidR="00E51DA5" w:rsidRPr="00A15467">
        <w:rPr>
          <w:rStyle w:val="Pogrubienie"/>
          <w:rFonts w:ascii="Trebuchet MS" w:hAnsi="Trebuchet MS"/>
          <w:color w:val="auto"/>
          <w:sz w:val="20"/>
          <w:szCs w:val="20"/>
        </w:rPr>
        <w:t xml:space="preserve">nr </w:t>
      </w:r>
      <w:r w:rsidR="00EC41D0" w:rsidRPr="00A15467">
        <w:rPr>
          <w:rStyle w:val="Pogrubienie"/>
          <w:rFonts w:ascii="Trebuchet MS" w:hAnsi="Trebuchet MS"/>
          <w:color w:val="auto"/>
          <w:sz w:val="20"/>
          <w:szCs w:val="20"/>
        </w:rPr>
        <w:t>2</w:t>
      </w:r>
      <w:r w:rsidR="002951FE" w:rsidRPr="00A15467">
        <w:rPr>
          <w:rStyle w:val="Pogrubienie"/>
          <w:rFonts w:ascii="Trebuchet MS" w:hAnsi="Trebuchet MS"/>
          <w:color w:val="auto"/>
          <w:sz w:val="20"/>
          <w:szCs w:val="20"/>
        </w:rPr>
        <w:t xml:space="preserve"> </w:t>
      </w:r>
      <w:r w:rsidR="00952DB3" w:rsidRPr="00A15467">
        <w:rPr>
          <w:rStyle w:val="Pogrubienie"/>
          <w:rFonts w:ascii="Trebuchet MS" w:hAnsi="Trebuchet MS"/>
          <w:color w:val="auto"/>
          <w:sz w:val="20"/>
          <w:szCs w:val="20"/>
        </w:rPr>
        <w:t>do</w:t>
      </w:r>
      <w:r w:rsidRPr="00A15467">
        <w:rPr>
          <w:rStyle w:val="Pogrubienie"/>
          <w:rFonts w:ascii="Trebuchet MS" w:hAnsi="Trebuchet MS"/>
          <w:color w:val="auto"/>
          <w:sz w:val="20"/>
          <w:szCs w:val="20"/>
        </w:rPr>
        <w:t xml:space="preserve"> </w:t>
      </w:r>
      <w:r w:rsidR="001B2764" w:rsidRPr="00A15467">
        <w:rPr>
          <w:rStyle w:val="Pogrubienie"/>
          <w:rFonts w:ascii="Trebuchet MS" w:hAnsi="Trebuchet MS"/>
          <w:color w:val="auto"/>
          <w:sz w:val="20"/>
          <w:szCs w:val="20"/>
        </w:rPr>
        <w:t>Informacji</w:t>
      </w:r>
      <w:r w:rsidRPr="00A15467">
        <w:rPr>
          <w:rStyle w:val="Pogrubienie"/>
          <w:rFonts w:ascii="Trebuchet MS" w:hAnsi="Trebuchet MS"/>
          <w:b w:val="0"/>
          <w:color w:val="auto"/>
          <w:sz w:val="20"/>
          <w:szCs w:val="20"/>
        </w:rPr>
        <w:t>;</w:t>
      </w:r>
    </w:p>
    <w:p w14:paraId="46490FFE" w14:textId="71044D96" w:rsidR="0097023C" w:rsidRPr="00A15467" w:rsidRDefault="0097023C" w:rsidP="0015466B">
      <w:pPr>
        <w:pStyle w:val="Akapitzlist"/>
        <w:numPr>
          <w:ilvl w:val="2"/>
          <w:numId w:val="2"/>
        </w:numPr>
        <w:spacing w:before="120" w:after="120" w:line="276" w:lineRule="auto"/>
        <w:ind w:left="1287"/>
        <w:contextualSpacing w:val="0"/>
        <w:jc w:val="both"/>
        <w:rPr>
          <w:rStyle w:val="Pogrubienie"/>
          <w:rFonts w:ascii="Trebuchet MS" w:hAnsi="Trebuchet MS"/>
          <w:sz w:val="20"/>
          <w:szCs w:val="20"/>
        </w:rPr>
      </w:pPr>
      <w:r w:rsidRPr="00A15467">
        <w:rPr>
          <w:rStyle w:val="Pogrubienie"/>
          <w:rFonts w:ascii="Trebuchet MS" w:hAnsi="Trebuchet MS"/>
          <w:sz w:val="20"/>
          <w:szCs w:val="20"/>
        </w:rPr>
        <w:t>Ogłoszeni</w:t>
      </w:r>
      <w:r w:rsidR="001F496E" w:rsidRPr="00A15467">
        <w:rPr>
          <w:rStyle w:val="Pogrubienie"/>
          <w:rFonts w:ascii="Trebuchet MS" w:hAnsi="Trebuchet MS"/>
          <w:sz w:val="20"/>
          <w:szCs w:val="20"/>
        </w:rPr>
        <w:t>e</w:t>
      </w:r>
      <w:r w:rsidRPr="00A15467">
        <w:rPr>
          <w:rStyle w:val="Pogrubienie"/>
          <w:rFonts w:ascii="Trebuchet MS" w:hAnsi="Trebuchet MS"/>
          <w:sz w:val="20"/>
          <w:szCs w:val="20"/>
        </w:rPr>
        <w:t xml:space="preserve"> </w:t>
      </w:r>
      <w:r w:rsidR="00537E12" w:rsidRPr="00A15467">
        <w:rPr>
          <w:rStyle w:val="Pogrubienie"/>
          <w:rFonts w:ascii="Trebuchet MS" w:hAnsi="Trebuchet MS"/>
          <w:sz w:val="20"/>
          <w:szCs w:val="20"/>
        </w:rPr>
        <w:t>o</w:t>
      </w:r>
      <w:r w:rsidR="00B83E4E" w:rsidRPr="00A15467">
        <w:rPr>
          <w:rStyle w:val="Pogrubienie"/>
          <w:rFonts w:ascii="Trebuchet MS" w:hAnsi="Trebuchet MS"/>
          <w:sz w:val="20"/>
          <w:szCs w:val="20"/>
        </w:rPr>
        <w:t xml:space="preserve"> </w:t>
      </w:r>
      <w:r w:rsidR="001B2764" w:rsidRPr="00A15467">
        <w:rPr>
          <w:rStyle w:val="Pogrubienie"/>
          <w:rFonts w:ascii="Trebuchet MS" w:hAnsi="Trebuchet MS"/>
          <w:sz w:val="20"/>
          <w:szCs w:val="20"/>
        </w:rPr>
        <w:t>DSZ</w:t>
      </w:r>
      <w:r w:rsidRPr="00A15467">
        <w:rPr>
          <w:rStyle w:val="Pogrubienie"/>
          <w:rFonts w:ascii="Trebuchet MS" w:hAnsi="Trebuchet MS"/>
          <w:sz w:val="20"/>
          <w:szCs w:val="20"/>
        </w:rPr>
        <w:t xml:space="preserve"> </w:t>
      </w:r>
      <w:r w:rsidRPr="00A15467">
        <w:rPr>
          <w:rStyle w:val="Pogrubienie"/>
          <w:rFonts w:ascii="Trebuchet MS" w:hAnsi="Trebuchet MS"/>
          <w:b w:val="0"/>
          <w:sz w:val="20"/>
          <w:szCs w:val="20"/>
        </w:rPr>
        <w:t>–</w:t>
      </w:r>
      <w:r w:rsidR="00D17B7C"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 xml:space="preserve">ogłoszenie </w:t>
      </w:r>
      <w:r w:rsidR="00537E12" w:rsidRPr="00A15467">
        <w:rPr>
          <w:rStyle w:val="Pogrubienie"/>
          <w:rFonts w:ascii="Trebuchet MS" w:hAnsi="Trebuchet MS"/>
          <w:b w:val="0"/>
          <w:sz w:val="20"/>
          <w:szCs w:val="20"/>
        </w:rPr>
        <w:t>o</w:t>
      </w:r>
      <w:r w:rsidR="00B83E4E" w:rsidRPr="00A15467">
        <w:rPr>
          <w:rStyle w:val="Pogrubienie"/>
          <w:rFonts w:ascii="Trebuchet MS" w:hAnsi="Trebuchet MS"/>
          <w:b w:val="0"/>
          <w:sz w:val="20"/>
          <w:szCs w:val="20"/>
        </w:rPr>
        <w:t xml:space="preserve"> </w:t>
      </w:r>
      <w:r w:rsidR="001B2764" w:rsidRPr="00A15467">
        <w:rPr>
          <w:rStyle w:val="Pogrubienie"/>
          <w:rFonts w:ascii="Trebuchet MS" w:hAnsi="Trebuchet MS"/>
          <w:b w:val="0"/>
          <w:sz w:val="20"/>
          <w:szCs w:val="20"/>
        </w:rPr>
        <w:t xml:space="preserve">ustanowieniu DSZ </w:t>
      </w:r>
      <w:r w:rsidR="00B83E4E" w:rsidRPr="00A15467">
        <w:rPr>
          <w:rStyle w:val="Pogrubienie"/>
          <w:rFonts w:ascii="Trebuchet MS" w:hAnsi="Trebuchet MS"/>
          <w:b w:val="0"/>
          <w:sz w:val="20"/>
          <w:szCs w:val="20"/>
        </w:rPr>
        <w:t xml:space="preserve">opublikowane w </w:t>
      </w:r>
      <w:r w:rsidRPr="00A15467">
        <w:rPr>
          <w:rStyle w:val="Pogrubienie"/>
          <w:rFonts w:ascii="Trebuchet MS" w:hAnsi="Trebuchet MS"/>
          <w:b w:val="0"/>
          <w:sz w:val="20"/>
          <w:szCs w:val="20"/>
        </w:rPr>
        <w:t>Dzienniku Urzędowym Unii Europejskiej;</w:t>
      </w:r>
      <w:r w:rsidRPr="00A15467">
        <w:rPr>
          <w:rStyle w:val="Pogrubienie"/>
          <w:rFonts w:ascii="Trebuchet MS" w:hAnsi="Trebuchet MS"/>
          <w:sz w:val="20"/>
          <w:szCs w:val="20"/>
        </w:rPr>
        <w:t xml:space="preserve"> </w:t>
      </w:r>
    </w:p>
    <w:p w14:paraId="7BF76739" w14:textId="54BCBBB5" w:rsidR="0097023C"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b w:val="0"/>
          <w:sz w:val="20"/>
          <w:szCs w:val="20"/>
        </w:rPr>
      </w:pPr>
      <w:r w:rsidRPr="00A15467">
        <w:rPr>
          <w:rStyle w:val="Pogrubienie"/>
          <w:rFonts w:ascii="Trebuchet MS" w:hAnsi="Trebuchet MS"/>
          <w:sz w:val="20"/>
          <w:szCs w:val="20"/>
        </w:rPr>
        <w:t>Ofer</w:t>
      </w:r>
      <w:r w:rsidR="001F496E" w:rsidRPr="00A15467">
        <w:rPr>
          <w:rStyle w:val="Pogrubienie"/>
          <w:rFonts w:ascii="Trebuchet MS" w:hAnsi="Trebuchet MS"/>
          <w:sz w:val="20"/>
          <w:szCs w:val="20"/>
        </w:rPr>
        <w:t>ta</w:t>
      </w:r>
      <w:r w:rsidRPr="00A15467">
        <w:rPr>
          <w:rStyle w:val="Pogrubienie"/>
          <w:rFonts w:ascii="Trebuchet MS" w:hAnsi="Trebuchet MS"/>
          <w:sz w:val="20"/>
          <w:szCs w:val="20"/>
        </w:rPr>
        <w:t xml:space="preserve"> </w:t>
      </w:r>
      <w:r w:rsidRPr="00A15467">
        <w:rPr>
          <w:rStyle w:val="Pogrubienie"/>
          <w:rFonts w:ascii="Trebuchet MS" w:hAnsi="Trebuchet MS"/>
          <w:b w:val="0"/>
          <w:sz w:val="20"/>
          <w:szCs w:val="20"/>
        </w:rPr>
        <w:t xml:space="preserve">– </w:t>
      </w:r>
      <w:r w:rsidR="001F496E" w:rsidRPr="00A15467">
        <w:rPr>
          <w:rStyle w:val="Pogrubienie"/>
          <w:rFonts w:ascii="Trebuchet MS" w:hAnsi="Trebuchet MS"/>
          <w:b w:val="0"/>
          <w:sz w:val="20"/>
          <w:szCs w:val="20"/>
        </w:rPr>
        <w:t>oferta składana</w:t>
      </w:r>
      <w:r w:rsidR="006822C4" w:rsidRPr="00A15467">
        <w:rPr>
          <w:rStyle w:val="Pogrubienie"/>
          <w:rFonts w:ascii="Trebuchet MS" w:hAnsi="Trebuchet MS"/>
          <w:b w:val="0"/>
          <w:sz w:val="20"/>
          <w:szCs w:val="20"/>
        </w:rPr>
        <w:t xml:space="preserve"> przez Wykonawcę</w:t>
      </w:r>
      <w:r w:rsidR="009D1D58" w:rsidRPr="00A15467">
        <w:rPr>
          <w:rStyle w:val="Pogrubienie"/>
          <w:rFonts w:ascii="Trebuchet MS" w:hAnsi="Trebuchet MS"/>
          <w:b w:val="0"/>
          <w:sz w:val="20"/>
          <w:szCs w:val="20"/>
        </w:rPr>
        <w:t xml:space="preserve"> w </w:t>
      </w:r>
      <w:r w:rsidR="00614287" w:rsidRPr="00A15467">
        <w:rPr>
          <w:rStyle w:val="Pogrubienie"/>
          <w:rFonts w:ascii="Trebuchet MS" w:hAnsi="Trebuchet MS"/>
          <w:b w:val="0"/>
          <w:sz w:val="20"/>
          <w:szCs w:val="20"/>
        </w:rPr>
        <w:t>Postępowaniu</w:t>
      </w:r>
      <w:r w:rsidR="00947ADB" w:rsidRPr="00A15467">
        <w:rPr>
          <w:rStyle w:val="Pogrubienie"/>
          <w:rFonts w:ascii="Trebuchet MS" w:hAnsi="Trebuchet MS"/>
          <w:b w:val="0"/>
          <w:sz w:val="20"/>
          <w:szCs w:val="20"/>
        </w:rPr>
        <w:t xml:space="preserve"> Wykonawczym</w:t>
      </w:r>
      <w:r w:rsidR="006822C4" w:rsidRPr="00A15467">
        <w:rPr>
          <w:rStyle w:val="Pogrubienie"/>
          <w:rFonts w:ascii="Trebuchet MS" w:hAnsi="Trebuchet MS"/>
          <w:b w:val="0"/>
          <w:sz w:val="20"/>
          <w:szCs w:val="20"/>
        </w:rPr>
        <w:t>, podlegając</w:t>
      </w:r>
      <w:r w:rsidR="001F496E" w:rsidRPr="00A15467">
        <w:rPr>
          <w:rStyle w:val="Pogrubienie"/>
          <w:rFonts w:ascii="Trebuchet MS" w:hAnsi="Trebuchet MS"/>
          <w:b w:val="0"/>
          <w:sz w:val="20"/>
          <w:szCs w:val="20"/>
        </w:rPr>
        <w:t>a</w:t>
      </w:r>
      <w:r w:rsidR="006822C4" w:rsidRPr="00A15467">
        <w:rPr>
          <w:rStyle w:val="Pogrubienie"/>
          <w:rFonts w:ascii="Trebuchet MS" w:hAnsi="Trebuchet MS"/>
          <w:b w:val="0"/>
          <w:sz w:val="20"/>
          <w:szCs w:val="20"/>
        </w:rPr>
        <w:t xml:space="preserve"> ocenie i porównaniu według kryteriów oceny wskazanych w </w:t>
      </w:r>
      <w:r w:rsidR="00FB12AA" w:rsidRPr="00A15467">
        <w:rPr>
          <w:rStyle w:val="Pogrubienie"/>
          <w:rFonts w:ascii="Trebuchet MS" w:hAnsi="Trebuchet MS"/>
          <w:b w:val="0"/>
          <w:sz w:val="20"/>
          <w:szCs w:val="20"/>
        </w:rPr>
        <w:t xml:space="preserve">Zaproszeniu lub </w:t>
      </w:r>
      <w:r w:rsidR="006822C4" w:rsidRPr="00A15467">
        <w:rPr>
          <w:rStyle w:val="Pogrubienie"/>
          <w:rFonts w:ascii="Trebuchet MS" w:hAnsi="Trebuchet MS"/>
          <w:b w:val="0"/>
          <w:sz w:val="20"/>
          <w:szCs w:val="20"/>
        </w:rPr>
        <w:t>SWZ</w:t>
      </w:r>
      <w:r w:rsidR="00333915" w:rsidRPr="00A15467">
        <w:rPr>
          <w:rStyle w:val="Pogrubienie"/>
          <w:rFonts w:ascii="Trebuchet MS" w:hAnsi="Trebuchet MS"/>
          <w:b w:val="0"/>
          <w:sz w:val="20"/>
          <w:szCs w:val="20"/>
        </w:rPr>
        <w:t>;</w:t>
      </w:r>
      <w:r w:rsidR="008549E3" w:rsidRPr="00A15467">
        <w:rPr>
          <w:rStyle w:val="Pogrubienie"/>
          <w:rFonts w:ascii="Trebuchet MS" w:hAnsi="Trebuchet MS"/>
          <w:b w:val="0"/>
          <w:sz w:val="20"/>
          <w:szCs w:val="20"/>
        </w:rPr>
        <w:t xml:space="preserve"> </w:t>
      </w:r>
    </w:p>
    <w:p w14:paraId="5D4001BF" w14:textId="1CF5E287" w:rsidR="006822C4" w:rsidRPr="00A15467" w:rsidRDefault="001B2764" w:rsidP="0015466B">
      <w:pPr>
        <w:pStyle w:val="Akapitzlist"/>
        <w:numPr>
          <w:ilvl w:val="2"/>
          <w:numId w:val="2"/>
        </w:numPr>
        <w:spacing w:before="120" w:after="120" w:line="276" w:lineRule="auto"/>
        <w:contextualSpacing w:val="0"/>
        <w:jc w:val="both"/>
        <w:rPr>
          <w:rFonts w:ascii="Trebuchet MS" w:hAnsi="Trebuchet MS"/>
          <w:bCs/>
          <w:color w:val="000000" w:themeColor="text1"/>
          <w:sz w:val="20"/>
          <w:szCs w:val="20"/>
        </w:rPr>
      </w:pPr>
      <w:r w:rsidRPr="00A15467">
        <w:rPr>
          <w:rFonts w:ascii="Trebuchet MS" w:hAnsi="Trebuchet MS"/>
          <w:b/>
          <w:bCs/>
          <w:color w:val="000000" w:themeColor="text1"/>
          <w:sz w:val="20"/>
          <w:szCs w:val="20"/>
        </w:rPr>
        <w:t>Informacja o DSZ</w:t>
      </w:r>
      <w:r w:rsidR="00614287" w:rsidRPr="00A15467">
        <w:rPr>
          <w:rFonts w:ascii="Trebuchet MS" w:hAnsi="Trebuchet MS"/>
          <w:b/>
          <w:bCs/>
          <w:color w:val="000000" w:themeColor="text1"/>
          <w:sz w:val="20"/>
          <w:szCs w:val="20"/>
        </w:rPr>
        <w:t xml:space="preserve"> / Informacja</w:t>
      </w:r>
      <w:r w:rsidR="006822C4" w:rsidRPr="00A15467">
        <w:rPr>
          <w:rFonts w:ascii="Trebuchet MS" w:hAnsi="Trebuchet MS"/>
          <w:b/>
          <w:bCs/>
          <w:color w:val="000000" w:themeColor="text1"/>
          <w:sz w:val="20"/>
          <w:szCs w:val="20"/>
        </w:rPr>
        <w:t xml:space="preserve"> </w:t>
      </w:r>
      <w:r w:rsidR="006822C4" w:rsidRPr="00A15467">
        <w:rPr>
          <w:rFonts w:ascii="Trebuchet MS" w:hAnsi="Trebuchet MS"/>
          <w:bCs/>
          <w:color w:val="000000" w:themeColor="text1"/>
          <w:sz w:val="20"/>
          <w:szCs w:val="20"/>
        </w:rPr>
        <w:t>–</w:t>
      </w:r>
      <w:r w:rsidR="001F496E" w:rsidRPr="00A15467">
        <w:rPr>
          <w:rFonts w:ascii="Trebuchet MS" w:hAnsi="Trebuchet MS"/>
          <w:bCs/>
          <w:color w:val="000000" w:themeColor="text1"/>
          <w:sz w:val="20"/>
          <w:szCs w:val="20"/>
        </w:rPr>
        <w:t xml:space="preserve"> </w:t>
      </w:r>
      <w:r w:rsidR="006822C4" w:rsidRPr="00A15467">
        <w:rPr>
          <w:rFonts w:ascii="Trebuchet MS" w:hAnsi="Trebuchet MS"/>
          <w:bCs/>
          <w:color w:val="000000" w:themeColor="text1"/>
          <w:sz w:val="20"/>
          <w:szCs w:val="20"/>
        </w:rPr>
        <w:t>niniejszy dokument sporządzony przez Zamawiającego w</w:t>
      </w:r>
      <w:r w:rsidR="00914539" w:rsidRPr="00A15467">
        <w:rPr>
          <w:rFonts w:ascii="Trebuchet MS" w:hAnsi="Trebuchet MS"/>
          <w:bCs/>
          <w:color w:val="000000" w:themeColor="text1"/>
          <w:sz w:val="20"/>
          <w:szCs w:val="20"/>
        </w:rPr>
        <w:t> </w:t>
      </w:r>
      <w:r w:rsidR="006822C4" w:rsidRPr="00A15467">
        <w:rPr>
          <w:rFonts w:ascii="Trebuchet MS" w:hAnsi="Trebuchet MS"/>
          <w:bCs/>
          <w:color w:val="000000" w:themeColor="text1"/>
          <w:sz w:val="20"/>
          <w:szCs w:val="20"/>
        </w:rPr>
        <w:t xml:space="preserve">celu ustalenia wymagań formalnych i proceduralnych </w:t>
      </w:r>
      <w:r w:rsidR="008759E2" w:rsidRPr="00A15467">
        <w:rPr>
          <w:rFonts w:ascii="Trebuchet MS" w:hAnsi="Trebuchet MS"/>
          <w:bCs/>
          <w:color w:val="000000" w:themeColor="text1"/>
          <w:sz w:val="20"/>
          <w:szCs w:val="20"/>
        </w:rPr>
        <w:t>prowadzonego Postępowania</w:t>
      </w:r>
      <w:r w:rsidRPr="00A15467">
        <w:rPr>
          <w:rFonts w:ascii="Trebuchet MS" w:hAnsi="Trebuchet MS"/>
          <w:bCs/>
          <w:color w:val="000000" w:themeColor="text1"/>
          <w:sz w:val="20"/>
          <w:szCs w:val="20"/>
        </w:rPr>
        <w:t xml:space="preserve"> oraz zakwalifikowania Wykonawców do DSZ</w:t>
      </w:r>
      <w:r w:rsidR="006822C4" w:rsidRPr="00A15467">
        <w:rPr>
          <w:rFonts w:ascii="Trebuchet MS" w:hAnsi="Trebuchet MS"/>
          <w:bCs/>
          <w:color w:val="000000" w:themeColor="text1"/>
          <w:sz w:val="20"/>
          <w:szCs w:val="20"/>
        </w:rPr>
        <w:t>;</w:t>
      </w:r>
      <w:r w:rsidR="006822C4" w:rsidRPr="00A15467">
        <w:rPr>
          <w:rFonts w:ascii="Trebuchet MS" w:hAnsi="Trebuchet MS"/>
          <w:b/>
          <w:bCs/>
          <w:color w:val="000000" w:themeColor="text1"/>
          <w:sz w:val="20"/>
          <w:szCs w:val="20"/>
        </w:rPr>
        <w:t xml:space="preserve"> </w:t>
      </w:r>
    </w:p>
    <w:p w14:paraId="7B8FE8F4" w14:textId="1F4CDA28" w:rsidR="0097023C"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sz w:val="20"/>
          <w:szCs w:val="20"/>
        </w:rPr>
      </w:pPr>
      <w:r w:rsidRPr="00A15467">
        <w:rPr>
          <w:rStyle w:val="Pogrubienie"/>
          <w:rFonts w:ascii="Trebuchet MS" w:hAnsi="Trebuchet MS"/>
          <w:sz w:val="20"/>
          <w:szCs w:val="20"/>
        </w:rPr>
        <w:lastRenderedPageBreak/>
        <w:t xml:space="preserve">Podpis </w:t>
      </w:r>
      <w:r w:rsidR="00CA0D02" w:rsidRPr="00A15467">
        <w:rPr>
          <w:rStyle w:val="Pogrubienie"/>
          <w:rFonts w:ascii="Trebuchet MS" w:hAnsi="Trebuchet MS"/>
          <w:sz w:val="20"/>
          <w:szCs w:val="20"/>
        </w:rPr>
        <w:t xml:space="preserve">Elektroniczny </w:t>
      </w:r>
      <w:r w:rsidRPr="00A15467">
        <w:rPr>
          <w:rStyle w:val="Pogrubienie"/>
          <w:rFonts w:ascii="Trebuchet MS" w:hAnsi="Trebuchet MS"/>
          <w:b w:val="0"/>
          <w:sz w:val="20"/>
          <w:szCs w:val="20"/>
        </w:rPr>
        <w:t>–</w:t>
      </w:r>
      <w:r w:rsidR="00E51DA5"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podpis elektroniczny składany za pomocą kwalifikowanego urządzenia dedykowanego do składania podpisu elektronicznego, który opiera się na</w:t>
      </w:r>
      <w:r w:rsidR="00F517B4" w:rsidRPr="00A15467">
        <w:rPr>
          <w:rStyle w:val="Pogrubienie"/>
          <w:rFonts w:ascii="Trebuchet MS" w:hAnsi="Trebuchet MS"/>
          <w:b w:val="0"/>
          <w:sz w:val="20"/>
          <w:szCs w:val="20"/>
        </w:rPr>
        <w:t> </w:t>
      </w:r>
      <w:r w:rsidRPr="00A15467">
        <w:rPr>
          <w:rStyle w:val="Pogrubienie"/>
          <w:rFonts w:ascii="Trebuchet MS" w:hAnsi="Trebuchet MS"/>
          <w:b w:val="0"/>
          <w:sz w:val="20"/>
          <w:szCs w:val="20"/>
        </w:rPr>
        <w:t>kwalifikowanym</w:t>
      </w:r>
      <w:r w:rsidR="00FB12AA"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 xml:space="preserve">certyfikacie podpisu elektronicznego (art. 3 pkt. 12 Rozporządzenia Parlamentu Europejskiego </w:t>
      </w:r>
      <w:r w:rsidR="00537E12" w:rsidRPr="00A15467">
        <w:rPr>
          <w:rStyle w:val="Pogrubienie"/>
          <w:rFonts w:ascii="Trebuchet MS" w:hAnsi="Trebuchet MS"/>
          <w:b w:val="0"/>
          <w:sz w:val="20"/>
          <w:szCs w:val="20"/>
        </w:rPr>
        <w:t>i</w:t>
      </w:r>
      <w:r w:rsidR="00914539" w:rsidRPr="00A15467">
        <w:rPr>
          <w:rStyle w:val="Pogrubienie"/>
          <w:rFonts w:ascii="Trebuchet MS" w:hAnsi="Trebuchet MS"/>
          <w:b w:val="0"/>
          <w:sz w:val="20"/>
          <w:szCs w:val="20"/>
        </w:rPr>
        <w:t> </w:t>
      </w:r>
      <w:r w:rsidRPr="00A15467">
        <w:rPr>
          <w:rStyle w:val="Pogrubienie"/>
          <w:rFonts w:ascii="Trebuchet MS" w:hAnsi="Trebuchet MS"/>
          <w:b w:val="0"/>
          <w:sz w:val="20"/>
          <w:szCs w:val="20"/>
        </w:rPr>
        <w:t xml:space="preserve">Rady (UE) </w:t>
      </w:r>
      <w:r w:rsidR="00DA7831" w:rsidRPr="00A15467">
        <w:rPr>
          <w:rStyle w:val="Pogrubienie"/>
          <w:rFonts w:ascii="Trebuchet MS" w:hAnsi="Trebuchet MS"/>
          <w:b w:val="0"/>
          <w:sz w:val="20"/>
          <w:szCs w:val="20"/>
        </w:rPr>
        <w:t>n</w:t>
      </w:r>
      <w:r w:rsidRPr="00A15467">
        <w:rPr>
          <w:rStyle w:val="Pogrubienie"/>
          <w:rFonts w:ascii="Trebuchet MS" w:hAnsi="Trebuchet MS"/>
          <w:b w:val="0"/>
          <w:sz w:val="20"/>
          <w:szCs w:val="20"/>
        </w:rPr>
        <w:t>r 910/2014</w:t>
      </w:r>
      <w:r w:rsidR="00F624FA"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z dnia 23 lipca 2014</w:t>
      </w:r>
      <w:r w:rsidR="00F624FA" w:rsidRPr="00A15467">
        <w:rPr>
          <w:rStyle w:val="Pogrubienie"/>
          <w:rFonts w:ascii="Trebuchet MS" w:hAnsi="Trebuchet MS"/>
          <w:b w:val="0"/>
          <w:sz w:val="20"/>
          <w:szCs w:val="20"/>
        </w:rPr>
        <w:t xml:space="preserve"> r.</w:t>
      </w:r>
      <w:r w:rsidRPr="00A15467">
        <w:rPr>
          <w:rStyle w:val="Pogrubienie"/>
          <w:rFonts w:ascii="Trebuchet MS" w:hAnsi="Trebuchet MS"/>
          <w:b w:val="0"/>
          <w:sz w:val="20"/>
          <w:szCs w:val="20"/>
        </w:rPr>
        <w:t xml:space="preserve"> </w:t>
      </w:r>
      <w:r w:rsidR="00537E12" w:rsidRPr="00A15467">
        <w:rPr>
          <w:rStyle w:val="Pogrubienie"/>
          <w:rFonts w:ascii="Trebuchet MS" w:hAnsi="Trebuchet MS"/>
          <w:b w:val="0"/>
          <w:sz w:val="20"/>
          <w:szCs w:val="20"/>
        </w:rPr>
        <w:t>w</w:t>
      </w:r>
      <w:r w:rsidR="00B83E4E"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 xml:space="preserve">sprawie identyfikacji elektronicznej </w:t>
      </w:r>
      <w:r w:rsidR="00537E12" w:rsidRPr="00A15467">
        <w:rPr>
          <w:rStyle w:val="Pogrubienie"/>
          <w:rFonts w:ascii="Trebuchet MS" w:hAnsi="Trebuchet MS"/>
          <w:b w:val="0"/>
          <w:sz w:val="20"/>
          <w:szCs w:val="20"/>
        </w:rPr>
        <w:t>i</w:t>
      </w:r>
      <w:r w:rsidR="00B83E4E"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 xml:space="preserve">usług zaufania </w:t>
      </w:r>
      <w:r w:rsidR="00537E12" w:rsidRPr="00A15467">
        <w:rPr>
          <w:rStyle w:val="Pogrubienie"/>
          <w:rFonts w:ascii="Trebuchet MS" w:hAnsi="Trebuchet MS"/>
          <w:b w:val="0"/>
          <w:sz w:val="20"/>
          <w:szCs w:val="20"/>
        </w:rPr>
        <w:t>w</w:t>
      </w:r>
      <w:r w:rsidR="00F517B4"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odniesieniu do transakcji elektronicznych na rynku wewnętrznym oraz uchylające dyrektywę 1999/93/WE</w:t>
      </w:r>
      <w:r w:rsidR="00E51DA5" w:rsidRPr="00A15467">
        <w:rPr>
          <w:rStyle w:val="Pogrubienie"/>
          <w:rFonts w:ascii="Trebuchet MS" w:hAnsi="Trebuchet MS"/>
          <w:b w:val="0"/>
          <w:sz w:val="20"/>
          <w:szCs w:val="20"/>
        </w:rPr>
        <w:t xml:space="preserve"> </w:t>
      </w:r>
      <w:r w:rsidR="00DC4C15" w:rsidRPr="00A15467">
        <w:rPr>
          <w:rStyle w:val="Pogrubienie"/>
          <w:rFonts w:ascii="Trebuchet MS" w:hAnsi="Trebuchet MS"/>
          <w:b w:val="0"/>
          <w:sz w:val="20"/>
          <w:szCs w:val="20"/>
        </w:rPr>
        <w:br/>
      </w:r>
      <w:r w:rsidR="001123B7" w:rsidRPr="00A15467">
        <w:rPr>
          <w:rStyle w:val="Pogrubienie"/>
          <w:rFonts w:ascii="Trebuchet MS" w:hAnsi="Trebuchet MS"/>
          <w:b w:val="0"/>
          <w:sz w:val="20"/>
          <w:szCs w:val="20"/>
        </w:rPr>
        <w:t>(Dz. U. UE.</w:t>
      </w:r>
      <w:r w:rsidR="000B4B24" w:rsidRPr="00A15467">
        <w:rPr>
          <w:rStyle w:val="Pogrubienie"/>
          <w:rFonts w:ascii="Trebuchet MS" w:hAnsi="Trebuchet MS"/>
          <w:b w:val="0"/>
          <w:sz w:val="20"/>
          <w:szCs w:val="20"/>
        </w:rPr>
        <w:t xml:space="preserve"> L. z 2014 r. Nr 257, str. 73 ze</w:t>
      </w:r>
      <w:r w:rsidR="001123B7" w:rsidRPr="00A15467">
        <w:rPr>
          <w:rStyle w:val="Pogrubienie"/>
          <w:rFonts w:ascii="Trebuchet MS" w:hAnsi="Trebuchet MS"/>
          <w:b w:val="0"/>
          <w:sz w:val="20"/>
          <w:szCs w:val="20"/>
        </w:rPr>
        <w:t xml:space="preserve"> zm.) – </w:t>
      </w:r>
      <w:r w:rsidR="00E51DA5" w:rsidRPr="00A15467">
        <w:rPr>
          <w:rStyle w:val="Pogrubienie"/>
          <w:rFonts w:ascii="Trebuchet MS" w:hAnsi="Trebuchet MS"/>
          <w:b w:val="0"/>
          <w:sz w:val="20"/>
          <w:szCs w:val="20"/>
        </w:rPr>
        <w:t>Rozporządzenie eIDAS</w:t>
      </w:r>
      <w:r w:rsidRPr="00A15467">
        <w:rPr>
          <w:rStyle w:val="Pogrubienie"/>
          <w:rFonts w:ascii="Trebuchet MS" w:hAnsi="Trebuchet MS"/>
          <w:b w:val="0"/>
          <w:sz w:val="20"/>
          <w:szCs w:val="20"/>
        </w:rPr>
        <w:t>);</w:t>
      </w:r>
    </w:p>
    <w:p w14:paraId="5AE8E069" w14:textId="00A63C90" w:rsidR="0097023C"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b w:val="0"/>
          <w:sz w:val="20"/>
          <w:szCs w:val="20"/>
        </w:rPr>
      </w:pPr>
      <w:r w:rsidRPr="00A15467">
        <w:rPr>
          <w:rStyle w:val="Pogrubienie"/>
          <w:rFonts w:ascii="Trebuchet MS" w:hAnsi="Trebuchet MS"/>
          <w:sz w:val="20"/>
          <w:szCs w:val="20"/>
        </w:rPr>
        <w:t>Podwykonawc</w:t>
      </w:r>
      <w:r w:rsidR="001F496E" w:rsidRPr="00A15467">
        <w:rPr>
          <w:rStyle w:val="Pogrubienie"/>
          <w:rFonts w:ascii="Trebuchet MS" w:hAnsi="Trebuchet MS"/>
          <w:sz w:val="20"/>
          <w:szCs w:val="20"/>
        </w:rPr>
        <w:t>a</w:t>
      </w:r>
      <w:r w:rsidRPr="00A15467">
        <w:rPr>
          <w:rStyle w:val="Pogrubienie"/>
          <w:rFonts w:ascii="Trebuchet MS" w:hAnsi="Trebuchet MS"/>
          <w:sz w:val="20"/>
          <w:szCs w:val="20"/>
        </w:rPr>
        <w:t xml:space="preserve"> </w:t>
      </w:r>
      <w:r w:rsidR="00C349D3"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podmiot, któremu Wykonawca powierza wykonanie części </w:t>
      </w:r>
      <w:r w:rsidR="00C349D3" w:rsidRPr="00A15467">
        <w:rPr>
          <w:rStyle w:val="Pogrubienie"/>
          <w:rFonts w:ascii="Trebuchet MS" w:hAnsi="Trebuchet MS"/>
          <w:b w:val="0"/>
          <w:sz w:val="20"/>
          <w:szCs w:val="20"/>
        </w:rPr>
        <w:t>p</w:t>
      </w:r>
      <w:r w:rsidRPr="00A15467">
        <w:rPr>
          <w:rStyle w:val="Pogrubienie"/>
          <w:rFonts w:ascii="Trebuchet MS" w:hAnsi="Trebuchet MS"/>
          <w:b w:val="0"/>
          <w:sz w:val="20"/>
          <w:szCs w:val="20"/>
        </w:rPr>
        <w:t>rzedmiotu Zamówienia</w:t>
      </w:r>
      <w:r w:rsidR="00C25D64" w:rsidRPr="00A15467">
        <w:rPr>
          <w:rStyle w:val="Pogrubienie"/>
          <w:rFonts w:ascii="Trebuchet MS" w:hAnsi="Trebuchet MS"/>
          <w:b w:val="0"/>
          <w:sz w:val="20"/>
          <w:szCs w:val="20"/>
        </w:rPr>
        <w:t xml:space="preserve"> Wykonawczego</w:t>
      </w:r>
      <w:r w:rsidRPr="00A15467">
        <w:rPr>
          <w:rStyle w:val="Pogrubienie"/>
          <w:rFonts w:ascii="Trebuchet MS" w:hAnsi="Trebuchet MS"/>
          <w:b w:val="0"/>
          <w:sz w:val="20"/>
          <w:szCs w:val="20"/>
        </w:rPr>
        <w:t>;</w:t>
      </w:r>
    </w:p>
    <w:p w14:paraId="32F5FB14" w14:textId="5D6D6127" w:rsidR="0097023C" w:rsidRPr="00A15467" w:rsidRDefault="0097023C" w:rsidP="0015466B">
      <w:pPr>
        <w:pStyle w:val="Akapitzlist"/>
        <w:numPr>
          <w:ilvl w:val="2"/>
          <w:numId w:val="2"/>
        </w:numPr>
        <w:spacing w:before="120" w:after="120" w:line="276" w:lineRule="auto"/>
        <w:ind w:left="1287"/>
        <w:contextualSpacing w:val="0"/>
        <w:jc w:val="both"/>
        <w:rPr>
          <w:rStyle w:val="Pogrubienie"/>
          <w:rFonts w:ascii="Trebuchet MS" w:hAnsi="Trebuchet MS"/>
          <w:b w:val="0"/>
          <w:sz w:val="20"/>
          <w:szCs w:val="20"/>
        </w:rPr>
      </w:pPr>
      <w:r w:rsidRPr="00A15467">
        <w:rPr>
          <w:rStyle w:val="Pogrubienie"/>
          <w:rFonts w:ascii="Trebuchet MS" w:hAnsi="Trebuchet MS"/>
          <w:sz w:val="20"/>
          <w:szCs w:val="20"/>
        </w:rPr>
        <w:t>Postępowani</w:t>
      </w:r>
      <w:r w:rsidR="001F496E" w:rsidRPr="00A15467">
        <w:rPr>
          <w:rStyle w:val="Pogrubienie"/>
          <w:rFonts w:ascii="Trebuchet MS" w:hAnsi="Trebuchet MS"/>
          <w:sz w:val="20"/>
          <w:szCs w:val="20"/>
        </w:rPr>
        <w:t>e</w:t>
      </w:r>
      <w:r w:rsidR="00947ADB" w:rsidRPr="00A15467">
        <w:rPr>
          <w:rStyle w:val="Pogrubienie"/>
          <w:rFonts w:ascii="Trebuchet MS" w:hAnsi="Trebuchet MS"/>
          <w:sz w:val="20"/>
          <w:szCs w:val="20"/>
        </w:rPr>
        <w:t xml:space="preserve"> DSZ</w:t>
      </w:r>
      <w:r w:rsidR="00C25D64" w:rsidRPr="00A15467">
        <w:rPr>
          <w:rStyle w:val="Pogrubienie"/>
          <w:rFonts w:ascii="Trebuchet MS" w:hAnsi="Trebuchet MS"/>
          <w:sz w:val="20"/>
          <w:szCs w:val="20"/>
        </w:rPr>
        <w:t xml:space="preserve"> / Postępowanie</w:t>
      </w:r>
      <w:r w:rsidRPr="00A15467">
        <w:rPr>
          <w:rStyle w:val="Pogrubienie"/>
          <w:rFonts w:ascii="Trebuchet MS" w:hAnsi="Trebuchet MS"/>
          <w:sz w:val="20"/>
          <w:szCs w:val="20"/>
        </w:rPr>
        <w:t xml:space="preserve"> </w:t>
      </w:r>
      <w:r w:rsidR="00C349D3"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w:t>
      </w:r>
      <w:r w:rsidR="009E42F2" w:rsidRPr="00A15467">
        <w:rPr>
          <w:rStyle w:val="Pogrubienie"/>
          <w:rFonts w:ascii="Trebuchet MS" w:hAnsi="Trebuchet MS"/>
          <w:b w:val="0"/>
          <w:sz w:val="20"/>
          <w:szCs w:val="20"/>
        </w:rPr>
        <w:t xml:space="preserve">niniejsze postępowanie </w:t>
      </w:r>
      <w:r w:rsidR="00C349D3" w:rsidRPr="00A15467">
        <w:rPr>
          <w:rStyle w:val="Pogrubienie"/>
          <w:rFonts w:ascii="Trebuchet MS" w:hAnsi="Trebuchet MS"/>
          <w:b w:val="0"/>
          <w:sz w:val="20"/>
          <w:szCs w:val="20"/>
        </w:rPr>
        <w:t xml:space="preserve">o </w:t>
      </w:r>
      <w:r w:rsidR="009E42F2" w:rsidRPr="00A15467">
        <w:rPr>
          <w:rStyle w:val="Pogrubienie"/>
          <w:rFonts w:ascii="Trebuchet MS" w:hAnsi="Trebuchet MS"/>
          <w:b w:val="0"/>
          <w:sz w:val="20"/>
          <w:szCs w:val="20"/>
        </w:rPr>
        <w:t>u</w:t>
      </w:r>
      <w:r w:rsidR="001F2787" w:rsidRPr="00A15467">
        <w:rPr>
          <w:rStyle w:val="Pogrubienie"/>
          <w:rFonts w:ascii="Trebuchet MS" w:hAnsi="Trebuchet MS"/>
          <w:b w:val="0"/>
          <w:sz w:val="20"/>
          <w:szCs w:val="20"/>
        </w:rPr>
        <w:t>stanowienie DSZ</w:t>
      </w:r>
      <w:r w:rsidR="00614287" w:rsidRPr="00A15467">
        <w:rPr>
          <w:rStyle w:val="Pogrubienie"/>
          <w:rFonts w:ascii="Trebuchet MS" w:hAnsi="Trebuchet MS"/>
          <w:b w:val="0"/>
          <w:sz w:val="20"/>
          <w:szCs w:val="20"/>
        </w:rPr>
        <w:t xml:space="preserve"> </w:t>
      </w:r>
      <w:r w:rsidR="009E42F2" w:rsidRPr="00A15467">
        <w:rPr>
          <w:rStyle w:val="Pogrubienie"/>
          <w:rFonts w:ascii="Trebuchet MS" w:hAnsi="Trebuchet MS"/>
          <w:b w:val="0"/>
          <w:sz w:val="20"/>
          <w:szCs w:val="20"/>
        </w:rPr>
        <w:t xml:space="preserve">wszczynane przez przekazanie Ogłoszenia o </w:t>
      </w:r>
      <w:r w:rsidR="001F2787" w:rsidRPr="00A15467">
        <w:rPr>
          <w:rStyle w:val="Pogrubienie"/>
          <w:rFonts w:ascii="Trebuchet MS" w:hAnsi="Trebuchet MS"/>
          <w:b w:val="0"/>
          <w:sz w:val="20"/>
          <w:szCs w:val="20"/>
        </w:rPr>
        <w:t>DSZ</w:t>
      </w:r>
      <w:r w:rsidR="00614287" w:rsidRPr="00A15467">
        <w:rPr>
          <w:rStyle w:val="Pogrubienie"/>
          <w:rFonts w:ascii="Trebuchet MS" w:hAnsi="Trebuchet MS"/>
          <w:b w:val="0"/>
          <w:sz w:val="20"/>
          <w:szCs w:val="20"/>
        </w:rPr>
        <w:t>,</w:t>
      </w:r>
      <w:r w:rsidR="009E42F2" w:rsidRPr="00A15467">
        <w:rPr>
          <w:rStyle w:val="Pogrubienie"/>
          <w:rFonts w:ascii="Trebuchet MS" w:hAnsi="Trebuchet MS"/>
          <w:b w:val="0"/>
          <w:sz w:val="20"/>
          <w:szCs w:val="20"/>
        </w:rPr>
        <w:t xml:space="preserve"> prowadzone jako uporządkowany ciąg czynności, których podstawą są warunki </w:t>
      </w:r>
      <w:r w:rsidR="001F2787" w:rsidRPr="00A15467">
        <w:rPr>
          <w:rStyle w:val="Pogrubienie"/>
          <w:rFonts w:ascii="Trebuchet MS" w:hAnsi="Trebuchet MS"/>
          <w:b w:val="0"/>
          <w:sz w:val="20"/>
          <w:szCs w:val="20"/>
        </w:rPr>
        <w:t>z</w:t>
      </w:r>
      <w:r w:rsidR="009E42F2" w:rsidRPr="00A15467">
        <w:rPr>
          <w:rStyle w:val="Pogrubienie"/>
          <w:rFonts w:ascii="Trebuchet MS" w:hAnsi="Trebuchet MS"/>
          <w:b w:val="0"/>
          <w:sz w:val="20"/>
          <w:szCs w:val="20"/>
        </w:rPr>
        <w:t xml:space="preserve">amówienia ustalone przez Zamawiającego, </w:t>
      </w:r>
      <w:r w:rsidR="001F2787" w:rsidRPr="00A15467">
        <w:rPr>
          <w:rFonts w:ascii="Trebuchet MS" w:hAnsi="Trebuchet MS" w:cstheme="minorHAnsi"/>
          <w:sz w:val="20"/>
          <w:szCs w:val="20"/>
          <w:lang w:eastAsia="pl-PL"/>
        </w:rPr>
        <w:t xml:space="preserve">prowadzące do kwalifikacji </w:t>
      </w:r>
      <w:r w:rsidR="00C25D64" w:rsidRPr="00A15467">
        <w:rPr>
          <w:rFonts w:ascii="Trebuchet MS" w:hAnsi="Trebuchet MS" w:cstheme="minorHAnsi"/>
          <w:sz w:val="20"/>
          <w:szCs w:val="20"/>
          <w:lang w:eastAsia="pl-PL"/>
        </w:rPr>
        <w:t>W</w:t>
      </w:r>
      <w:r w:rsidR="001F2787" w:rsidRPr="00A15467">
        <w:rPr>
          <w:rFonts w:ascii="Trebuchet MS" w:hAnsi="Trebuchet MS" w:cstheme="minorHAnsi"/>
          <w:sz w:val="20"/>
          <w:szCs w:val="20"/>
          <w:lang w:eastAsia="pl-PL"/>
        </w:rPr>
        <w:t>ykonawców do DSZ</w:t>
      </w:r>
      <w:r w:rsidR="009E42F2" w:rsidRPr="00A15467">
        <w:rPr>
          <w:rStyle w:val="Pogrubienie"/>
          <w:rFonts w:ascii="Trebuchet MS" w:hAnsi="Trebuchet MS"/>
          <w:b w:val="0"/>
          <w:sz w:val="20"/>
          <w:szCs w:val="20"/>
        </w:rPr>
        <w:t>;</w:t>
      </w:r>
    </w:p>
    <w:p w14:paraId="3C79064F" w14:textId="7673AA9D" w:rsidR="00614287" w:rsidRPr="00A15467" w:rsidRDefault="00614287" w:rsidP="0015466B">
      <w:pPr>
        <w:pStyle w:val="Akapitzlist"/>
        <w:numPr>
          <w:ilvl w:val="2"/>
          <w:numId w:val="2"/>
        </w:numPr>
        <w:spacing w:before="120" w:after="120" w:line="276" w:lineRule="auto"/>
        <w:ind w:left="1287"/>
        <w:contextualSpacing w:val="0"/>
        <w:jc w:val="both"/>
        <w:rPr>
          <w:rStyle w:val="Pogrubienie"/>
          <w:rFonts w:ascii="Trebuchet MS" w:hAnsi="Trebuchet MS"/>
          <w:b w:val="0"/>
          <w:sz w:val="20"/>
          <w:szCs w:val="20"/>
        </w:rPr>
      </w:pPr>
      <w:r w:rsidRPr="00A15467">
        <w:rPr>
          <w:rStyle w:val="Pogrubienie"/>
          <w:rFonts w:ascii="Trebuchet MS" w:hAnsi="Trebuchet MS"/>
          <w:sz w:val="20"/>
          <w:szCs w:val="20"/>
        </w:rPr>
        <w:t xml:space="preserve">Postępowanie Wykonawcze </w:t>
      </w:r>
      <w:r w:rsidRPr="00A15467">
        <w:rPr>
          <w:rStyle w:val="Pogrubienie"/>
          <w:rFonts w:ascii="Trebuchet MS" w:hAnsi="Trebuchet MS"/>
          <w:b w:val="0"/>
          <w:sz w:val="20"/>
          <w:szCs w:val="20"/>
        </w:rPr>
        <w:t xml:space="preserve">– postępowanie o udzielenie zamówienia prowadzone </w:t>
      </w:r>
      <w:r w:rsidR="00293012" w:rsidRPr="00A15467">
        <w:rPr>
          <w:rStyle w:val="Pogrubienie"/>
          <w:rFonts w:ascii="Trebuchet MS" w:hAnsi="Trebuchet MS"/>
          <w:b w:val="0"/>
          <w:sz w:val="20"/>
          <w:szCs w:val="20"/>
        </w:rPr>
        <w:br/>
      </w:r>
      <w:r w:rsidRPr="00A15467">
        <w:rPr>
          <w:rStyle w:val="Pogrubienie"/>
          <w:rFonts w:ascii="Trebuchet MS" w:hAnsi="Trebuchet MS"/>
          <w:b w:val="0"/>
          <w:sz w:val="20"/>
          <w:szCs w:val="20"/>
        </w:rPr>
        <w:t xml:space="preserve">w ramach DSZ wszczynane przez przekazanie Zaproszenia, prowadzone jako uporządkowany ciąg </w:t>
      </w:r>
      <w:r w:rsidR="000050B3" w:rsidRPr="00A15467">
        <w:rPr>
          <w:rStyle w:val="Pogrubienie"/>
          <w:rFonts w:ascii="Trebuchet MS" w:hAnsi="Trebuchet MS"/>
          <w:b w:val="0"/>
          <w:sz w:val="20"/>
          <w:szCs w:val="20"/>
        </w:rPr>
        <w:t xml:space="preserve">czynności, których podstawą są warunki zamówienia ustalone przez Zamawiającego prowadzące do wyboru najkorzystniejszej </w:t>
      </w:r>
      <w:r w:rsidR="00875623" w:rsidRPr="00A15467">
        <w:rPr>
          <w:rStyle w:val="Pogrubienie"/>
          <w:rFonts w:ascii="Trebuchet MS" w:hAnsi="Trebuchet MS"/>
          <w:b w:val="0"/>
          <w:sz w:val="20"/>
          <w:szCs w:val="20"/>
        </w:rPr>
        <w:t>O</w:t>
      </w:r>
      <w:r w:rsidR="000050B3" w:rsidRPr="00A15467">
        <w:rPr>
          <w:rStyle w:val="Pogrubienie"/>
          <w:rFonts w:ascii="Trebuchet MS" w:hAnsi="Trebuchet MS"/>
          <w:b w:val="0"/>
          <w:sz w:val="20"/>
          <w:szCs w:val="20"/>
        </w:rPr>
        <w:t>ferty kończące się zawarciem Umowy, albo unieważnieniem, z tym, że zawarcie Umowy nie stanowi czynności w Postępowaniu Wykonawczym</w:t>
      </w:r>
      <w:r w:rsidR="003F50F5" w:rsidRPr="00A15467">
        <w:rPr>
          <w:rStyle w:val="Pogrubienie"/>
          <w:rFonts w:ascii="Trebuchet MS" w:hAnsi="Trebuchet MS"/>
          <w:b w:val="0"/>
          <w:sz w:val="20"/>
          <w:szCs w:val="20"/>
        </w:rPr>
        <w:t>;</w:t>
      </w:r>
    </w:p>
    <w:p w14:paraId="21AE0D6D" w14:textId="3903621F" w:rsidR="0058674B" w:rsidRPr="00A15467" w:rsidRDefault="006A50AE" w:rsidP="0015466B">
      <w:pPr>
        <w:pStyle w:val="Akapitzlist"/>
        <w:numPr>
          <w:ilvl w:val="2"/>
          <w:numId w:val="2"/>
        </w:numPr>
        <w:spacing w:before="120" w:after="120" w:line="276" w:lineRule="auto"/>
        <w:contextualSpacing w:val="0"/>
        <w:jc w:val="both"/>
        <w:rPr>
          <w:rStyle w:val="Pogrubienie"/>
          <w:rFonts w:ascii="Trebuchet MS" w:hAnsi="Trebuchet MS"/>
          <w:sz w:val="20"/>
          <w:szCs w:val="20"/>
        </w:rPr>
      </w:pPr>
      <w:r w:rsidRPr="00A15467">
        <w:rPr>
          <w:rStyle w:val="Pogrubienie"/>
          <w:rFonts w:ascii="Trebuchet MS" w:hAnsi="Trebuchet MS"/>
          <w:sz w:val="20"/>
          <w:szCs w:val="20"/>
        </w:rPr>
        <w:t>Rozporządzeni</w:t>
      </w:r>
      <w:r w:rsidR="001F496E" w:rsidRPr="00A15467">
        <w:rPr>
          <w:rStyle w:val="Pogrubienie"/>
          <w:rFonts w:ascii="Trebuchet MS" w:hAnsi="Trebuchet MS"/>
          <w:sz w:val="20"/>
          <w:szCs w:val="20"/>
        </w:rPr>
        <w:t>e</w:t>
      </w:r>
      <w:r w:rsidRPr="00A15467">
        <w:rPr>
          <w:rStyle w:val="Pogrubienie"/>
          <w:rFonts w:ascii="Trebuchet MS" w:hAnsi="Trebuchet MS"/>
          <w:sz w:val="20"/>
          <w:szCs w:val="20"/>
        </w:rPr>
        <w:t xml:space="preserve"> </w:t>
      </w:r>
      <w:r w:rsidR="00380F49" w:rsidRPr="00A15467">
        <w:rPr>
          <w:rStyle w:val="Pogrubienie"/>
          <w:rFonts w:ascii="Trebuchet MS" w:hAnsi="Trebuchet MS"/>
          <w:sz w:val="20"/>
          <w:szCs w:val="20"/>
        </w:rPr>
        <w:t>Sankcyjn</w:t>
      </w:r>
      <w:r w:rsidR="001F496E" w:rsidRPr="00A15467">
        <w:rPr>
          <w:rStyle w:val="Pogrubienie"/>
          <w:rFonts w:ascii="Trebuchet MS" w:hAnsi="Trebuchet MS"/>
          <w:sz w:val="20"/>
          <w:szCs w:val="20"/>
        </w:rPr>
        <w:t>e</w:t>
      </w:r>
      <w:r w:rsidR="0058674B" w:rsidRPr="00A15467">
        <w:rPr>
          <w:rStyle w:val="Pogrubienie"/>
          <w:rFonts w:ascii="Trebuchet MS" w:hAnsi="Trebuchet MS"/>
          <w:sz w:val="20"/>
          <w:szCs w:val="20"/>
        </w:rPr>
        <w:t xml:space="preserve"> </w:t>
      </w:r>
      <w:r w:rsidR="0058674B" w:rsidRPr="00A15467">
        <w:rPr>
          <w:rStyle w:val="Pogrubienie"/>
          <w:rFonts w:ascii="Trebuchet MS" w:hAnsi="Trebuchet MS"/>
          <w:b w:val="0"/>
          <w:sz w:val="20"/>
          <w:szCs w:val="20"/>
        </w:rPr>
        <w:t>–</w:t>
      </w:r>
      <w:r w:rsidR="0058674B" w:rsidRPr="00A15467">
        <w:rPr>
          <w:rStyle w:val="Pogrubienie"/>
          <w:rFonts w:ascii="Trebuchet MS" w:hAnsi="Trebuchet MS"/>
          <w:sz w:val="20"/>
          <w:szCs w:val="20"/>
        </w:rPr>
        <w:t xml:space="preserve"> </w:t>
      </w:r>
      <w:r w:rsidR="006330DF" w:rsidRPr="00A15467">
        <w:rPr>
          <w:rStyle w:val="Pogrubienie"/>
          <w:rFonts w:ascii="Trebuchet MS" w:hAnsi="Trebuchet MS"/>
          <w:b w:val="0"/>
          <w:sz w:val="20"/>
          <w:szCs w:val="20"/>
        </w:rPr>
        <w:t xml:space="preserve">Rozporządzenie </w:t>
      </w:r>
      <w:r w:rsidR="0058674B" w:rsidRPr="00A15467">
        <w:rPr>
          <w:rStyle w:val="Pogrubienie"/>
          <w:rFonts w:ascii="Trebuchet MS" w:hAnsi="Trebuchet MS"/>
          <w:b w:val="0"/>
          <w:sz w:val="20"/>
          <w:szCs w:val="20"/>
        </w:rPr>
        <w:t xml:space="preserve">Rady (UE) nr 833/2014 </w:t>
      </w:r>
      <w:r w:rsidR="00537E12" w:rsidRPr="00A15467">
        <w:rPr>
          <w:rStyle w:val="Pogrubienie"/>
          <w:rFonts w:ascii="Trebuchet MS" w:hAnsi="Trebuchet MS"/>
          <w:b w:val="0"/>
          <w:sz w:val="20"/>
          <w:szCs w:val="20"/>
        </w:rPr>
        <w:t>z </w:t>
      </w:r>
      <w:r w:rsidR="0058674B" w:rsidRPr="00A15467">
        <w:rPr>
          <w:rStyle w:val="Pogrubienie"/>
          <w:rFonts w:ascii="Trebuchet MS" w:hAnsi="Trebuchet MS"/>
          <w:b w:val="0"/>
          <w:sz w:val="20"/>
          <w:szCs w:val="20"/>
        </w:rPr>
        <w:t xml:space="preserve">dnia 31 lipca 2014 r. dotyczące środków ograniczających </w:t>
      </w:r>
      <w:r w:rsidR="00537E12" w:rsidRPr="00A15467">
        <w:rPr>
          <w:rStyle w:val="Pogrubienie"/>
          <w:rFonts w:ascii="Trebuchet MS" w:hAnsi="Trebuchet MS"/>
          <w:b w:val="0"/>
          <w:sz w:val="20"/>
          <w:szCs w:val="20"/>
        </w:rPr>
        <w:t>w</w:t>
      </w:r>
      <w:r w:rsidR="00914539" w:rsidRPr="00A15467">
        <w:rPr>
          <w:rStyle w:val="Pogrubienie"/>
          <w:rFonts w:ascii="Trebuchet MS" w:hAnsi="Trebuchet MS"/>
          <w:b w:val="0"/>
          <w:sz w:val="20"/>
          <w:szCs w:val="20"/>
        </w:rPr>
        <w:t xml:space="preserve"> </w:t>
      </w:r>
      <w:r w:rsidR="0058674B" w:rsidRPr="00A15467">
        <w:rPr>
          <w:rStyle w:val="Pogrubienie"/>
          <w:rFonts w:ascii="Trebuchet MS" w:hAnsi="Trebuchet MS"/>
          <w:b w:val="0"/>
          <w:sz w:val="20"/>
          <w:szCs w:val="20"/>
        </w:rPr>
        <w:t xml:space="preserve">związku </w:t>
      </w:r>
      <w:r w:rsidR="00537E12" w:rsidRPr="00A15467">
        <w:rPr>
          <w:rStyle w:val="Pogrubienie"/>
          <w:rFonts w:ascii="Trebuchet MS" w:hAnsi="Trebuchet MS"/>
          <w:b w:val="0"/>
          <w:sz w:val="20"/>
          <w:szCs w:val="20"/>
        </w:rPr>
        <w:t>z</w:t>
      </w:r>
      <w:r w:rsidR="00914539" w:rsidRPr="00A15467">
        <w:rPr>
          <w:rStyle w:val="Pogrubienie"/>
          <w:rFonts w:ascii="Trebuchet MS" w:hAnsi="Trebuchet MS"/>
          <w:b w:val="0"/>
          <w:sz w:val="20"/>
          <w:szCs w:val="20"/>
        </w:rPr>
        <w:t xml:space="preserve"> </w:t>
      </w:r>
      <w:r w:rsidR="0058674B" w:rsidRPr="00A15467">
        <w:rPr>
          <w:rStyle w:val="Pogrubienie"/>
          <w:rFonts w:ascii="Trebuchet MS" w:hAnsi="Trebuchet MS"/>
          <w:b w:val="0"/>
          <w:sz w:val="20"/>
          <w:szCs w:val="20"/>
        </w:rPr>
        <w:t>działaniami Rosji destabilizującymi sytuację na</w:t>
      </w:r>
      <w:r w:rsidR="00914539" w:rsidRPr="00A15467">
        <w:rPr>
          <w:rStyle w:val="Pogrubienie"/>
          <w:rFonts w:ascii="Trebuchet MS" w:hAnsi="Trebuchet MS"/>
          <w:b w:val="0"/>
          <w:sz w:val="20"/>
          <w:szCs w:val="20"/>
        </w:rPr>
        <w:t> </w:t>
      </w:r>
      <w:r w:rsidR="0058674B" w:rsidRPr="00A15467">
        <w:rPr>
          <w:rStyle w:val="Pogrubienie"/>
          <w:rFonts w:ascii="Trebuchet MS" w:hAnsi="Trebuchet MS"/>
          <w:b w:val="0"/>
          <w:sz w:val="20"/>
          <w:szCs w:val="20"/>
        </w:rPr>
        <w:t xml:space="preserve">Ukrainie (Dz. </w:t>
      </w:r>
      <w:r w:rsidR="006330DF" w:rsidRPr="00A15467">
        <w:rPr>
          <w:rStyle w:val="Pogrubienie"/>
          <w:rFonts w:ascii="Trebuchet MS" w:hAnsi="Trebuchet MS"/>
          <w:b w:val="0"/>
          <w:sz w:val="20"/>
          <w:szCs w:val="20"/>
        </w:rPr>
        <w:t>U. UE</w:t>
      </w:r>
      <w:r w:rsidR="000B4B24" w:rsidRPr="00A15467">
        <w:rPr>
          <w:rStyle w:val="Pogrubienie"/>
          <w:rFonts w:ascii="Trebuchet MS" w:hAnsi="Trebuchet MS"/>
          <w:b w:val="0"/>
          <w:sz w:val="20"/>
          <w:szCs w:val="20"/>
        </w:rPr>
        <w:t xml:space="preserve">. L. z 2014 r. Nr 229, str. 1 ze </w:t>
      </w:r>
      <w:r w:rsidR="006330DF" w:rsidRPr="00A15467">
        <w:rPr>
          <w:rStyle w:val="Pogrubienie"/>
          <w:rFonts w:ascii="Trebuchet MS" w:hAnsi="Trebuchet MS"/>
          <w:b w:val="0"/>
          <w:sz w:val="20"/>
          <w:szCs w:val="20"/>
        </w:rPr>
        <w:t>zm.)</w:t>
      </w:r>
      <w:r w:rsidR="0058674B" w:rsidRPr="00A15467">
        <w:rPr>
          <w:rStyle w:val="Pogrubienie"/>
          <w:rFonts w:ascii="Trebuchet MS" w:hAnsi="Trebuchet MS"/>
          <w:b w:val="0"/>
          <w:sz w:val="20"/>
          <w:szCs w:val="20"/>
        </w:rPr>
        <w:t xml:space="preserve">, </w:t>
      </w:r>
      <w:r w:rsidR="00537E12" w:rsidRPr="00A15467">
        <w:rPr>
          <w:rStyle w:val="Pogrubienie"/>
          <w:rFonts w:ascii="Trebuchet MS" w:hAnsi="Trebuchet MS"/>
          <w:b w:val="0"/>
          <w:sz w:val="20"/>
          <w:szCs w:val="20"/>
        </w:rPr>
        <w:t>w</w:t>
      </w:r>
      <w:r w:rsidR="00236CED" w:rsidRPr="00A15467">
        <w:rPr>
          <w:rStyle w:val="Pogrubienie"/>
          <w:rFonts w:ascii="Trebuchet MS" w:hAnsi="Trebuchet MS"/>
          <w:b w:val="0"/>
          <w:sz w:val="20"/>
          <w:szCs w:val="20"/>
        </w:rPr>
        <w:t xml:space="preserve"> </w:t>
      </w:r>
      <w:r w:rsidR="0058674B" w:rsidRPr="00A15467">
        <w:rPr>
          <w:rStyle w:val="Pogrubienie"/>
          <w:rFonts w:ascii="Trebuchet MS" w:hAnsi="Trebuchet MS"/>
          <w:b w:val="0"/>
          <w:sz w:val="20"/>
          <w:szCs w:val="20"/>
        </w:rPr>
        <w:t xml:space="preserve">brzmieniu nadanym </w:t>
      </w:r>
      <w:r w:rsidR="006330DF" w:rsidRPr="00A15467">
        <w:rPr>
          <w:rStyle w:val="Pogrubienie"/>
          <w:rFonts w:ascii="Trebuchet MS" w:hAnsi="Trebuchet MS"/>
          <w:b w:val="0"/>
          <w:sz w:val="20"/>
          <w:szCs w:val="20"/>
        </w:rPr>
        <w:t xml:space="preserve">Rozporządzeniem </w:t>
      </w:r>
      <w:r w:rsidR="0058674B" w:rsidRPr="00A15467">
        <w:rPr>
          <w:rStyle w:val="Pogrubienie"/>
          <w:rFonts w:ascii="Trebuchet MS" w:hAnsi="Trebuchet MS"/>
          <w:b w:val="0"/>
          <w:sz w:val="20"/>
          <w:szCs w:val="20"/>
        </w:rPr>
        <w:t xml:space="preserve">Rady (UE) 2022/576 </w:t>
      </w:r>
      <w:r w:rsidR="006330DF" w:rsidRPr="00A15467">
        <w:rPr>
          <w:rStyle w:val="Pogrubienie"/>
          <w:rFonts w:ascii="Trebuchet MS" w:hAnsi="Trebuchet MS"/>
          <w:b w:val="0"/>
          <w:sz w:val="20"/>
          <w:szCs w:val="20"/>
        </w:rPr>
        <w:t xml:space="preserve">z dnia 8 kwietnia 2022 r. </w:t>
      </w:r>
      <w:r w:rsidRPr="00A15467">
        <w:rPr>
          <w:rStyle w:val="Pogrubienie"/>
          <w:rFonts w:ascii="Trebuchet MS" w:hAnsi="Trebuchet MS"/>
          <w:b w:val="0"/>
          <w:sz w:val="20"/>
          <w:szCs w:val="20"/>
        </w:rPr>
        <w:t>w</w:t>
      </w:r>
      <w:r w:rsidR="006330DF" w:rsidRPr="00A15467">
        <w:rPr>
          <w:rStyle w:val="Pogrubienie"/>
          <w:rFonts w:ascii="Trebuchet MS" w:hAnsi="Trebuchet MS"/>
          <w:b w:val="0"/>
          <w:sz w:val="20"/>
          <w:szCs w:val="20"/>
        </w:rPr>
        <w:t xml:space="preserve"> </w:t>
      </w:r>
      <w:r w:rsidR="0058674B" w:rsidRPr="00A15467">
        <w:rPr>
          <w:rStyle w:val="Pogrubienie"/>
          <w:rFonts w:ascii="Trebuchet MS" w:hAnsi="Trebuchet MS"/>
          <w:b w:val="0"/>
          <w:sz w:val="20"/>
          <w:szCs w:val="20"/>
        </w:rPr>
        <w:t xml:space="preserve">sprawie zmiany rozporządzenia (UE) nr 833/2014 dotyczącego środków ograniczających </w:t>
      </w:r>
      <w:r w:rsidR="00537E12" w:rsidRPr="00A15467">
        <w:rPr>
          <w:rStyle w:val="Pogrubienie"/>
          <w:rFonts w:ascii="Trebuchet MS" w:hAnsi="Trebuchet MS"/>
          <w:b w:val="0"/>
          <w:sz w:val="20"/>
          <w:szCs w:val="20"/>
        </w:rPr>
        <w:t>w</w:t>
      </w:r>
      <w:r w:rsidR="00914539" w:rsidRPr="00A15467">
        <w:rPr>
          <w:rStyle w:val="Pogrubienie"/>
          <w:rFonts w:ascii="Trebuchet MS" w:hAnsi="Trebuchet MS"/>
          <w:b w:val="0"/>
          <w:sz w:val="20"/>
          <w:szCs w:val="20"/>
        </w:rPr>
        <w:t xml:space="preserve"> </w:t>
      </w:r>
      <w:r w:rsidR="0058674B" w:rsidRPr="00A15467">
        <w:rPr>
          <w:rStyle w:val="Pogrubienie"/>
          <w:rFonts w:ascii="Trebuchet MS" w:hAnsi="Trebuchet MS"/>
          <w:b w:val="0"/>
          <w:sz w:val="20"/>
          <w:szCs w:val="20"/>
        </w:rPr>
        <w:t xml:space="preserve">związku </w:t>
      </w:r>
      <w:r w:rsidRPr="00A15467">
        <w:rPr>
          <w:rStyle w:val="Pogrubienie"/>
          <w:rFonts w:ascii="Trebuchet MS" w:hAnsi="Trebuchet MS"/>
          <w:b w:val="0"/>
          <w:sz w:val="20"/>
          <w:szCs w:val="20"/>
        </w:rPr>
        <w:t>z</w:t>
      </w:r>
      <w:r w:rsidR="00914539" w:rsidRPr="00A15467">
        <w:rPr>
          <w:rStyle w:val="Pogrubienie"/>
          <w:rFonts w:ascii="Trebuchet MS" w:hAnsi="Trebuchet MS"/>
          <w:b w:val="0"/>
          <w:sz w:val="20"/>
          <w:szCs w:val="20"/>
        </w:rPr>
        <w:t xml:space="preserve"> </w:t>
      </w:r>
      <w:r w:rsidR="0058674B" w:rsidRPr="00A15467">
        <w:rPr>
          <w:rStyle w:val="Pogrubienie"/>
          <w:rFonts w:ascii="Trebuchet MS" w:hAnsi="Trebuchet MS"/>
          <w:b w:val="0"/>
          <w:sz w:val="20"/>
          <w:szCs w:val="20"/>
        </w:rPr>
        <w:t xml:space="preserve">działaniami Rosji destabilizującymi sytuację na Ukrainie (Dz. </w:t>
      </w:r>
      <w:r w:rsidR="006330DF" w:rsidRPr="00A15467">
        <w:rPr>
          <w:rStyle w:val="Pogrubienie"/>
          <w:rFonts w:ascii="Trebuchet MS" w:hAnsi="Trebuchet MS"/>
          <w:b w:val="0"/>
          <w:sz w:val="20"/>
          <w:szCs w:val="20"/>
        </w:rPr>
        <w:t>U. UE. L. z 2022 r. Nr 111, str. 1 z</w:t>
      </w:r>
      <w:r w:rsidR="000B4B24" w:rsidRPr="00A15467">
        <w:rPr>
          <w:rStyle w:val="Pogrubienie"/>
          <w:rFonts w:ascii="Trebuchet MS" w:hAnsi="Trebuchet MS"/>
          <w:b w:val="0"/>
          <w:sz w:val="20"/>
          <w:szCs w:val="20"/>
        </w:rPr>
        <w:t>e</w:t>
      </w:r>
      <w:r w:rsidR="006330DF" w:rsidRPr="00A15467">
        <w:rPr>
          <w:rStyle w:val="Pogrubienie"/>
          <w:rFonts w:ascii="Trebuchet MS" w:hAnsi="Trebuchet MS"/>
          <w:b w:val="0"/>
          <w:sz w:val="20"/>
          <w:szCs w:val="20"/>
        </w:rPr>
        <w:t xml:space="preserve"> zm.)</w:t>
      </w:r>
      <w:r w:rsidR="0058674B" w:rsidRPr="00A15467">
        <w:rPr>
          <w:rStyle w:val="Pogrubienie"/>
          <w:rFonts w:ascii="Trebuchet MS" w:hAnsi="Trebuchet MS"/>
          <w:b w:val="0"/>
          <w:sz w:val="20"/>
          <w:szCs w:val="20"/>
        </w:rPr>
        <w:t>;</w:t>
      </w:r>
    </w:p>
    <w:p w14:paraId="2D45DC4D" w14:textId="153E064E" w:rsidR="0097023C"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sz w:val="20"/>
          <w:szCs w:val="20"/>
        </w:rPr>
      </w:pPr>
      <w:r w:rsidRPr="00A15467">
        <w:rPr>
          <w:rStyle w:val="Pogrubienie"/>
          <w:rFonts w:ascii="Trebuchet MS" w:hAnsi="Trebuchet MS"/>
          <w:sz w:val="20"/>
          <w:szCs w:val="20"/>
        </w:rPr>
        <w:t>Specyfikacj</w:t>
      </w:r>
      <w:r w:rsidR="001F496E" w:rsidRPr="00A15467">
        <w:rPr>
          <w:rStyle w:val="Pogrubienie"/>
          <w:rFonts w:ascii="Trebuchet MS" w:hAnsi="Trebuchet MS"/>
          <w:sz w:val="20"/>
          <w:szCs w:val="20"/>
        </w:rPr>
        <w:t>a</w:t>
      </w:r>
      <w:r w:rsidR="00293012" w:rsidRPr="00A15467">
        <w:rPr>
          <w:rStyle w:val="Pogrubienie"/>
          <w:rFonts w:ascii="Trebuchet MS" w:hAnsi="Trebuchet MS"/>
          <w:sz w:val="20"/>
          <w:szCs w:val="20"/>
        </w:rPr>
        <w:t xml:space="preserve"> / </w:t>
      </w:r>
      <w:r w:rsidRPr="00A15467">
        <w:rPr>
          <w:rStyle w:val="Pogrubienie"/>
          <w:rFonts w:ascii="Trebuchet MS" w:hAnsi="Trebuchet MS"/>
          <w:sz w:val="20"/>
          <w:szCs w:val="20"/>
        </w:rPr>
        <w:t xml:space="preserve">SWZ </w:t>
      </w:r>
      <w:r w:rsidRPr="00A15467">
        <w:rPr>
          <w:rStyle w:val="Pogrubienie"/>
          <w:rFonts w:ascii="Trebuchet MS" w:hAnsi="Trebuchet MS"/>
          <w:b w:val="0"/>
          <w:sz w:val="20"/>
          <w:szCs w:val="20"/>
        </w:rPr>
        <w:t xml:space="preserve">– </w:t>
      </w:r>
      <w:r w:rsidR="002E1ACD" w:rsidRPr="00A15467">
        <w:rPr>
          <w:rStyle w:val="Pogrubienie"/>
          <w:rFonts w:ascii="Trebuchet MS" w:hAnsi="Trebuchet MS"/>
          <w:b w:val="0"/>
          <w:sz w:val="20"/>
          <w:szCs w:val="20"/>
        </w:rPr>
        <w:t>Specyfikacj</w:t>
      </w:r>
      <w:r w:rsidR="001F496E" w:rsidRPr="00A15467">
        <w:rPr>
          <w:rStyle w:val="Pogrubienie"/>
          <w:rFonts w:ascii="Trebuchet MS" w:hAnsi="Trebuchet MS"/>
          <w:b w:val="0"/>
          <w:sz w:val="20"/>
          <w:szCs w:val="20"/>
        </w:rPr>
        <w:t>a</w:t>
      </w:r>
      <w:r w:rsidR="002E1ACD" w:rsidRPr="00A15467">
        <w:rPr>
          <w:rStyle w:val="Pogrubienie"/>
          <w:rFonts w:ascii="Trebuchet MS" w:hAnsi="Trebuchet MS"/>
          <w:b w:val="0"/>
          <w:sz w:val="20"/>
          <w:szCs w:val="20"/>
        </w:rPr>
        <w:t xml:space="preserve"> Warunków Zamówienia, która zostanie </w:t>
      </w:r>
      <w:r w:rsidR="008D7831" w:rsidRPr="00A15467">
        <w:rPr>
          <w:rStyle w:val="Pogrubienie"/>
          <w:rFonts w:ascii="Trebuchet MS" w:hAnsi="Trebuchet MS"/>
          <w:b w:val="0"/>
          <w:sz w:val="20"/>
          <w:szCs w:val="20"/>
        </w:rPr>
        <w:t>przekazana Wykonawcom</w:t>
      </w:r>
      <w:r w:rsidR="00947ADB" w:rsidRPr="00A15467">
        <w:rPr>
          <w:rStyle w:val="Pogrubienie"/>
          <w:rFonts w:ascii="Trebuchet MS" w:hAnsi="Trebuchet MS"/>
          <w:b w:val="0"/>
          <w:sz w:val="20"/>
          <w:szCs w:val="20"/>
        </w:rPr>
        <w:t xml:space="preserve">, </w:t>
      </w:r>
      <w:r w:rsidR="001F2787" w:rsidRPr="00A15467">
        <w:rPr>
          <w:rStyle w:val="Pogrubienie"/>
          <w:rFonts w:ascii="Trebuchet MS" w:hAnsi="Trebuchet MS"/>
          <w:b w:val="0"/>
          <w:sz w:val="20"/>
          <w:szCs w:val="20"/>
        </w:rPr>
        <w:t>w celu złożenia Oferty w ramach Postępowania Wykonawczego</w:t>
      </w:r>
      <w:r w:rsidRPr="00A15467">
        <w:rPr>
          <w:rStyle w:val="Pogrubienie"/>
          <w:rFonts w:ascii="Trebuchet MS" w:hAnsi="Trebuchet MS"/>
          <w:b w:val="0"/>
          <w:sz w:val="20"/>
          <w:szCs w:val="20"/>
        </w:rPr>
        <w:t>;</w:t>
      </w:r>
    </w:p>
    <w:p w14:paraId="6C21374F" w14:textId="4D4F9C1D" w:rsidR="0097023C"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b w:val="0"/>
          <w:sz w:val="20"/>
          <w:szCs w:val="20"/>
        </w:rPr>
      </w:pPr>
      <w:r w:rsidRPr="00A15467">
        <w:rPr>
          <w:rStyle w:val="Pogrubienie"/>
          <w:rFonts w:ascii="Trebuchet MS" w:hAnsi="Trebuchet MS"/>
          <w:sz w:val="20"/>
          <w:szCs w:val="20"/>
        </w:rPr>
        <w:t xml:space="preserve">System Zakupowy </w:t>
      </w:r>
      <w:r w:rsidR="00293012" w:rsidRPr="00A15467">
        <w:rPr>
          <w:rStyle w:val="Pogrubienie"/>
          <w:rFonts w:ascii="Trebuchet MS" w:hAnsi="Trebuchet MS"/>
          <w:sz w:val="20"/>
          <w:szCs w:val="20"/>
        </w:rPr>
        <w:t xml:space="preserve">/ </w:t>
      </w:r>
      <w:r w:rsidRPr="00A15467">
        <w:rPr>
          <w:rStyle w:val="Pogrubienie"/>
          <w:rFonts w:ascii="Trebuchet MS" w:hAnsi="Trebuchet MS"/>
          <w:sz w:val="20"/>
          <w:szCs w:val="20"/>
        </w:rPr>
        <w:t xml:space="preserve">System </w:t>
      </w:r>
      <w:r w:rsidRPr="00A15467">
        <w:rPr>
          <w:rStyle w:val="Pogrubienie"/>
          <w:rFonts w:ascii="Trebuchet MS" w:hAnsi="Trebuchet MS"/>
          <w:b w:val="0"/>
          <w:sz w:val="20"/>
          <w:szCs w:val="20"/>
        </w:rPr>
        <w:t xml:space="preserve">– system do obsługi postępowań zakupowych prowadzonych przez Spółki GK PGE, </w:t>
      </w:r>
      <w:r w:rsidR="006D1D31" w:rsidRPr="00A15467">
        <w:rPr>
          <w:rStyle w:val="Pogrubienie"/>
          <w:rFonts w:ascii="Trebuchet MS" w:hAnsi="Trebuchet MS"/>
          <w:b w:val="0"/>
          <w:sz w:val="20"/>
          <w:szCs w:val="20"/>
        </w:rPr>
        <w:t xml:space="preserve">w </w:t>
      </w:r>
      <w:r w:rsidRPr="00A15467">
        <w:rPr>
          <w:rStyle w:val="Pogrubienie"/>
          <w:rFonts w:ascii="Trebuchet MS" w:hAnsi="Trebuchet MS"/>
          <w:b w:val="0"/>
          <w:sz w:val="20"/>
          <w:szCs w:val="20"/>
        </w:rPr>
        <w:t>którym Wyko</w:t>
      </w:r>
      <w:r w:rsidR="00C870FF" w:rsidRPr="00A15467">
        <w:rPr>
          <w:rStyle w:val="Pogrubienie"/>
          <w:rFonts w:ascii="Trebuchet MS" w:hAnsi="Trebuchet MS"/>
          <w:b w:val="0"/>
          <w:sz w:val="20"/>
          <w:szCs w:val="20"/>
        </w:rPr>
        <w:t xml:space="preserve">nawca składa </w:t>
      </w:r>
      <w:r w:rsidR="00CA74DB" w:rsidRPr="00A15467">
        <w:rPr>
          <w:rStyle w:val="Pogrubienie"/>
          <w:rFonts w:ascii="Trebuchet MS" w:hAnsi="Trebuchet MS"/>
          <w:b w:val="0"/>
          <w:sz w:val="20"/>
          <w:szCs w:val="20"/>
        </w:rPr>
        <w:t>Wniosek</w:t>
      </w:r>
      <w:r w:rsidR="005E3136" w:rsidRPr="00A15467">
        <w:rPr>
          <w:rStyle w:val="Pogrubienie"/>
          <w:rFonts w:ascii="Trebuchet MS" w:hAnsi="Trebuchet MS"/>
          <w:b w:val="0"/>
          <w:sz w:val="20"/>
          <w:szCs w:val="20"/>
        </w:rPr>
        <w:t>/</w:t>
      </w:r>
      <w:r w:rsidR="00681230" w:rsidRPr="00A15467">
        <w:rPr>
          <w:rStyle w:val="Pogrubienie"/>
          <w:rFonts w:ascii="Trebuchet MS" w:hAnsi="Trebuchet MS"/>
          <w:b w:val="0"/>
          <w:sz w:val="20"/>
          <w:szCs w:val="20"/>
        </w:rPr>
        <w:t>Ofert</w:t>
      </w:r>
      <w:r w:rsidR="00F128FE" w:rsidRPr="00A15467">
        <w:rPr>
          <w:rStyle w:val="Pogrubienie"/>
          <w:rFonts w:ascii="Trebuchet MS" w:hAnsi="Trebuchet MS"/>
          <w:b w:val="0"/>
          <w:sz w:val="20"/>
          <w:szCs w:val="20"/>
        </w:rPr>
        <w:t>y</w:t>
      </w:r>
      <w:r w:rsidR="00681230" w:rsidRPr="00A15467">
        <w:rPr>
          <w:rStyle w:val="Pogrubienie"/>
          <w:rFonts w:ascii="Trebuchet MS" w:hAnsi="Trebuchet MS"/>
          <w:b w:val="0"/>
          <w:sz w:val="20"/>
          <w:szCs w:val="20"/>
        </w:rPr>
        <w:t>/</w:t>
      </w:r>
      <w:r w:rsidR="00AD29FA" w:rsidRPr="00A15467">
        <w:rPr>
          <w:rStyle w:val="Pogrubienie"/>
          <w:rFonts w:ascii="Trebuchet MS" w:hAnsi="Trebuchet MS"/>
          <w:b w:val="0"/>
          <w:sz w:val="20"/>
          <w:szCs w:val="20"/>
        </w:rPr>
        <w:t xml:space="preserve">dokumenty/oświadczenia </w:t>
      </w:r>
      <w:r w:rsidR="006A50AE" w:rsidRPr="00A15467">
        <w:rPr>
          <w:rStyle w:val="Pogrubienie"/>
          <w:rFonts w:ascii="Trebuchet MS" w:hAnsi="Trebuchet MS"/>
          <w:b w:val="0"/>
          <w:sz w:val="20"/>
          <w:szCs w:val="20"/>
        </w:rPr>
        <w:t>w</w:t>
      </w:r>
      <w:r w:rsidR="00F517B4"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 xml:space="preserve">postaci elektronicznej za pomocą dedykowanych formularzy dostępnych na stronie internetowej </w:t>
      </w:r>
      <w:hyperlink r:id="rId17" w:history="1">
        <w:r w:rsidR="00F65DA4" w:rsidRPr="00A15467">
          <w:rPr>
            <w:rStyle w:val="Hipercze"/>
            <w:rFonts w:ascii="Trebuchet MS" w:hAnsi="Trebuchet MS" w:cstheme="minorBidi"/>
            <w:sz w:val="20"/>
            <w:szCs w:val="20"/>
          </w:rPr>
          <w:t>https://swpp2.gkpge.pl</w:t>
        </w:r>
      </w:hyperlink>
      <w:r w:rsidRPr="00A15467">
        <w:rPr>
          <w:rStyle w:val="Pogrubienie"/>
          <w:rFonts w:ascii="Trebuchet MS" w:hAnsi="Trebuchet MS"/>
          <w:b w:val="0"/>
          <w:sz w:val="20"/>
          <w:szCs w:val="20"/>
        </w:rPr>
        <w:t xml:space="preserve">, </w:t>
      </w:r>
      <w:r w:rsidR="00537E12" w:rsidRPr="00A15467">
        <w:rPr>
          <w:rStyle w:val="Pogrubienie"/>
          <w:rFonts w:ascii="Trebuchet MS" w:hAnsi="Trebuchet MS"/>
          <w:b w:val="0"/>
          <w:sz w:val="20"/>
          <w:szCs w:val="20"/>
        </w:rPr>
        <w:t>a</w:t>
      </w:r>
      <w:r w:rsidR="00914539"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 xml:space="preserve">także za pomocą którego odbywa się komunikacja między Zamawiającym </w:t>
      </w:r>
      <w:r w:rsidR="006A50AE" w:rsidRPr="00A15467">
        <w:rPr>
          <w:rStyle w:val="Pogrubienie"/>
          <w:rFonts w:ascii="Trebuchet MS" w:hAnsi="Trebuchet MS"/>
          <w:b w:val="0"/>
          <w:sz w:val="20"/>
          <w:szCs w:val="20"/>
        </w:rPr>
        <w:t>a</w:t>
      </w:r>
      <w:r w:rsidR="00914539"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Wykonawcami;</w:t>
      </w:r>
    </w:p>
    <w:p w14:paraId="51C3E634" w14:textId="2835AB57" w:rsidR="000A2868" w:rsidRPr="00A15467" w:rsidRDefault="000A2868" w:rsidP="0015466B">
      <w:pPr>
        <w:pStyle w:val="Akapitzlist"/>
        <w:numPr>
          <w:ilvl w:val="2"/>
          <w:numId w:val="2"/>
        </w:numPr>
        <w:spacing w:before="120" w:after="120" w:line="276" w:lineRule="auto"/>
        <w:contextualSpacing w:val="0"/>
        <w:jc w:val="both"/>
        <w:rPr>
          <w:rStyle w:val="Pogrubienie"/>
          <w:rFonts w:ascii="Trebuchet MS" w:hAnsi="Trebuchet MS"/>
          <w:b w:val="0"/>
          <w:sz w:val="20"/>
          <w:szCs w:val="20"/>
        </w:rPr>
      </w:pPr>
      <w:r w:rsidRPr="00A15467">
        <w:rPr>
          <w:rStyle w:val="Pogrubienie"/>
          <w:rFonts w:ascii="Trebuchet MS" w:hAnsi="Trebuchet MS"/>
          <w:sz w:val="20"/>
          <w:szCs w:val="20"/>
        </w:rPr>
        <w:t xml:space="preserve">Umowa </w:t>
      </w:r>
      <w:r w:rsidR="00242D45"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w:t>
      </w:r>
      <w:r w:rsidR="00242D45" w:rsidRPr="00A15467">
        <w:rPr>
          <w:rStyle w:val="Pogrubienie"/>
          <w:rFonts w:ascii="Trebuchet MS" w:hAnsi="Trebuchet MS"/>
          <w:b w:val="0"/>
          <w:sz w:val="20"/>
          <w:szCs w:val="20"/>
        </w:rPr>
        <w:t xml:space="preserve">umowa pomiędzy Zamawiającym a </w:t>
      </w:r>
      <w:r w:rsidR="00293012" w:rsidRPr="00A15467">
        <w:rPr>
          <w:rStyle w:val="Pogrubienie"/>
          <w:rFonts w:ascii="Trebuchet MS" w:hAnsi="Trebuchet MS"/>
          <w:b w:val="0"/>
          <w:sz w:val="20"/>
          <w:szCs w:val="20"/>
        </w:rPr>
        <w:t>W</w:t>
      </w:r>
      <w:r w:rsidR="00242D45" w:rsidRPr="00A15467">
        <w:rPr>
          <w:rStyle w:val="Pogrubienie"/>
          <w:rFonts w:ascii="Trebuchet MS" w:hAnsi="Trebuchet MS"/>
          <w:b w:val="0"/>
          <w:sz w:val="20"/>
          <w:szCs w:val="20"/>
        </w:rPr>
        <w:t xml:space="preserve">ykonawcą, który złożył najkorzystniejszą ofertę w Postępowaniu Wykonawczym, która reguluje prawa </w:t>
      </w:r>
      <w:r w:rsidR="00242D45" w:rsidRPr="00A15467">
        <w:rPr>
          <w:rStyle w:val="Pogrubienie"/>
          <w:rFonts w:ascii="Trebuchet MS" w:hAnsi="Trebuchet MS"/>
          <w:b w:val="0"/>
          <w:sz w:val="20"/>
          <w:szCs w:val="20"/>
        </w:rPr>
        <w:br/>
        <w:t>i obowiązki stron w związku z realizacją Zamówienia Wykonawczego;</w:t>
      </w:r>
    </w:p>
    <w:p w14:paraId="5153BA86" w14:textId="59EA0C43" w:rsidR="0097023C"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b w:val="0"/>
          <w:bCs w:val="0"/>
          <w:color w:val="auto"/>
          <w:sz w:val="20"/>
          <w:szCs w:val="20"/>
        </w:rPr>
      </w:pPr>
      <w:r w:rsidRPr="00A15467">
        <w:rPr>
          <w:rStyle w:val="Pogrubienie"/>
          <w:rFonts w:ascii="Trebuchet MS" w:hAnsi="Trebuchet MS"/>
          <w:sz w:val="20"/>
          <w:szCs w:val="20"/>
        </w:rPr>
        <w:t>Ustaw</w:t>
      </w:r>
      <w:r w:rsidR="001F496E" w:rsidRPr="00A15467">
        <w:rPr>
          <w:rStyle w:val="Pogrubienie"/>
          <w:rFonts w:ascii="Trebuchet MS" w:hAnsi="Trebuchet MS"/>
          <w:sz w:val="20"/>
          <w:szCs w:val="20"/>
        </w:rPr>
        <w:t>a</w:t>
      </w:r>
      <w:r w:rsidRPr="00A15467">
        <w:rPr>
          <w:rStyle w:val="Pogrubienie"/>
          <w:rFonts w:ascii="Trebuchet MS" w:hAnsi="Trebuchet MS"/>
          <w:sz w:val="20"/>
          <w:szCs w:val="20"/>
        </w:rPr>
        <w:t xml:space="preserve"> PZP </w:t>
      </w:r>
      <w:r w:rsidR="006A50AE"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ustaw</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w:t>
      </w:r>
      <w:r w:rsidR="00537E12" w:rsidRPr="00A15467">
        <w:rPr>
          <w:rStyle w:val="Pogrubienie"/>
          <w:rFonts w:ascii="Trebuchet MS" w:hAnsi="Trebuchet MS"/>
          <w:b w:val="0"/>
          <w:sz w:val="20"/>
          <w:szCs w:val="20"/>
        </w:rPr>
        <w:t>z </w:t>
      </w:r>
      <w:r w:rsidRPr="00A15467">
        <w:rPr>
          <w:rStyle w:val="Pogrubienie"/>
          <w:rFonts w:ascii="Trebuchet MS" w:hAnsi="Trebuchet MS"/>
          <w:b w:val="0"/>
          <w:sz w:val="20"/>
          <w:szCs w:val="20"/>
        </w:rPr>
        <w:t>dnia 11 września 2019 r. - Prawo zamówień publicznych (t</w:t>
      </w:r>
      <w:r w:rsidR="00EA344A" w:rsidRPr="00A15467">
        <w:rPr>
          <w:rStyle w:val="Pogrubienie"/>
          <w:rFonts w:ascii="Trebuchet MS" w:hAnsi="Trebuchet MS"/>
          <w:b w:val="0"/>
          <w:sz w:val="20"/>
          <w:szCs w:val="20"/>
        </w:rPr>
        <w:t xml:space="preserve">ekst </w:t>
      </w:r>
      <w:r w:rsidRPr="00A15467">
        <w:rPr>
          <w:rStyle w:val="Pogrubienie"/>
          <w:rFonts w:ascii="Trebuchet MS" w:hAnsi="Trebuchet MS"/>
          <w:b w:val="0"/>
          <w:sz w:val="20"/>
          <w:szCs w:val="20"/>
        </w:rPr>
        <w:t>j</w:t>
      </w:r>
      <w:r w:rsidR="00EA344A" w:rsidRPr="00A15467">
        <w:rPr>
          <w:rStyle w:val="Pogrubienie"/>
          <w:rFonts w:ascii="Trebuchet MS" w:hAnsi="Trebuchet MS"/>
          <w:b w:val="0"/>
          <w:sz w:val="20"/>
          <w:szCs w:val="20"/>
        </w:rPr>
        <w:t>edn</w:t>
      </w:r>
      <w:r w:rsidRPr="00A15467">
        <w:rPr>
          <w:rStyle w:val="Pogrubienie"/>
          <w:rFonts w:ascii="Trebuchet MS" w:hAnsi="Trebuchet MS"/>
          <w:b w:val="0"/>
          <w:sz w:val="20"/>
          <w:szCs w:val="20"/>
        </w:rPr>
        <w:t>.</w:t>
      </w:r>
      <w:r w:rsidR="00EA344A"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w:t>
      </w:r>
      <w:r w:rsidR="00C22321" w:rsidRPr="00A15467">
        <w:rPr>
          <w:rStyle w:val="Pogrubienie"/>
          <w:rFonts w:ascii="Trebuchet MS" w:hAnsi="Trebuchet MS"/>
          <w:b w:val="0"/>
          <w:sz w:val="20"/>
          <w:szCs w:val="20"/>
        </w:rPr>
        <w:t>Dz. U. z 202</w:t>
      </w:r>
      <w:r w:rsidR="003367E3" w:rsidRPr="00A15467">
        <w:rPr>
          <w:rStyle w:val="Pogrubienie"/>
          <w:rFonts w:ascii="Trebuchet MS" w:hAnsi="Trebuchet MS"/>
          <w:b w:val="0"/>
          <w:sz w:val="20"/>
          <w:szCs w:val="20"/>
        </w:rPr>
        <w:t>4</w:t>
      </w:r>
      <w:r w:rsidR="00C22321" w:rsidRPr="00A15467">
        <w:rPr>
          <w:rStyle w:val="Pogrubienie"/>
          <w:rFonts w:ascii="Trebuchet MS" w:hAnsi="Trebuchet MS"/>
          <w:b w:val="0"/>
          <w:sz w:val="20"/>
          <w:szCs w:val="20"/>
        </w:rPr>
        <w:t xml:space="preserve"> r. poz. 1</w:t>
      </w:r>
      <w:r w:rsidR="003367E3" w:rsidRPr="00A15467">
        <w:rPr>
          <w:rStyle w:val="Pogrubienie"/>
          <w:rFonts w:ascii="Trebuchet MS" w:hAnsi="Trebuchet MS"/>
          <w:b w:val="0"/>
          <w:sz w:val="20"/>
          <w:szCs w:val="20"/>
        </w:rPr>
        <w:t>320</w:t>
      </w:r>
      <w:r w:rsidR="00075624" w:rsidRPr="00A15467">
        <w:rPr>
          <w:rStyle w:val="Pogrubienie"/>
          <w:rFonts w:ascii="Trebuchet MS" w:hAnsi="Trebuchet MS"/>
          <w:b w:val="0"/>
          <w:sz w:val="20"/>
          <w:szCs w:val="20"/>
        </w:rPr>
        <w:t>,</w:t>
      </w:r>
      <w:r w:rsidR="00C22321" w:rsidRPr="00A15467">
        <w:rPr>
          <w:rStyle w:val="Pogrubienie"/>
          <w:rFonts w:ascii="Trebuchet MS" w:hAnsi="Trebuchet MS"/>
          <w:b w:val="0"/>
          <w:sz w:val="20"/>
          <w:szCs w:val="20"/>
        </w:rPr>
        <w:t xml:space="preserve"> ze zm</w:t>
      </w:r>
      <w:r w:rsidR="00EA344A" w:rsidRPr="00A15467">
        <w:rPr>
          <w:rFonts w:ascii="Trebuchet MS" w:hAnsi="Trebuchet MS"/>
          <w:sz w:val="20"/>
          <w:szCs w:val="20"/>
        </w:rPr>
        <w:t>.</w:t>
      </w:r>
      <w:r w:rsidRPr="00A15467">
        <w:rPr>
          <w:rStyle w:val="Pogrubienie"/>
          <w:rFonts w:ascii="Trebuchet MS" w:hAnsi="Trebuchet MS"/>
          <w:b w:val="0"/>
          <w:sz w:val="20"/>
          <w:szCs w:val="20"/>
        </w:rPr>
        <w:t>);</w:t>
      </w:r>
    </w:p>
    <w:p w14:paraId="14278504" w14:textId="0AE6738C" w:rsidR="00302D9D" w:rsidRPr="00A15467" w:rsidRDefault="00302D9D" w:rsidP="0015466B">
      <w:pPr>
        <w:pStyle w:val="Akapitzlist"/>
        <w:numPr>
          <w:ilvl w:val="2"/>
          <w:numId w:val="2"/>
        </w:numPr>
        <w:spacing w:before="120" w:after="120" w:line="276" w:lineRule="auto"/>
        <w:contextualSpacing w:val="0"/>
        <w:jc w:val="both"/>
        <w:rPr>
          <w:rStyle w:val="Pogrubienie"/>
          <w:rFonts w:ascii="Trebuchet MS" w:hAnsi="Trebuchet MS"/>
          <w:b w:val="0"/>
          <w:sz w:val="20"/>
          <w:szCs w:val="20"/>
        </w:rPr>
      </w:pPr>
      <w:r w:rsidRPr="00A15467">
        <w:rPr>
          <w:rStyle w:val="Pogrubienie"/>
          <w:rFonts w:ascii="Trebuchet MS" w:hAnsi="Trebuchet MS"/>
          <w:sz w:val="20"/>
          <w:szCs w:val="20"/>
        </w:rPr>
        <w:t>Ustaw</w:t>
      </w:r>
      <w:r w:rsidR="001F496E" w:rsidRPr="00A15467">
        <w:rPr>
          <w:rStyle w:val="Pogrubienie"/>
          <w:rFonts w:ascii="Trebuchet MS" w:hAnsi="Trebuchet MS"/>
          <w:sz w:val="20"/>
          <w:szCs w:val="20"/>
        </w:rPr>
        <w:t>a</w:t>
      </w:r>
      <w:r w:rsidRPr="00A15467">
        <w:rPr>
          <w:rStyle w:val="Pogrubienie"/>
          <w:rFonts w:ascii="Trebuchet MS" w:hAnsi="Trebuchet MS"/>
          <w:sz w:val="20"/>
          <w:szCs w:val="20"/>
        </w:rPr>
        <w:t xml:space="preserve"> </w:t>
      </w:r>
      <w:r w:rsidR="006D1D31" w:rsidRPr="00A15467">
        <w:rPr>
          <w:rStyle w:val="Pogrubienie"/>
          <w:rFonts w:ascii="Trebuchet MS" w:hAnsi="Trebuchet MS"/>
          <w:sz w:val="20"/>
          <w:szCs w:val="20"/>
        </w:rPr>
        <w:t>Sankcyjn</w:t>
      </w:r>
      <w:r w:rsidR="001F496E" w:rsidRPr="00A15467">
        <w:rPr>
          <w:rStyle w:val="Pogrubienie"/>
          <w:rFonts w:ascii="Trebuchet MS" w:hAnsi="Trebuchet MS"/>
          <w:sz w:val="20"/>
          <w:szCs w:val="20"/>
        </w:rPr>
        <w:t>a</w:t>
      </w:r>
      <w:r w:rsidR="006D1D31" w:rsidRPr="00A15467">
        <w:rPr>
          <w:rStyle w:val="Pogrubienie"/>
          <w:rFonts w:ascii="Trebuchet MS" w:hAnsi="Trebuchet MS"/>
          <w:sz w:val="20"/>
          <w:szCs w:val="20"/>
        </w:rPr>
        <w:t xml:space="preserve"> </w:t>
      </w:r>
      <w:r w:rsidRPr="00A15467">
        <w:rPr>
          <w:rStyle w:val="Pogrubienie"/>
          <w:rFonts w:ascii="Trebuchet MS" w:hAnsi="Trebuchet MS"/>
          <w:b w:val="0"/>
          <w:sz w:val="20"/>
          <w:szCs w:val="20"/>
        </w:rPr>
        <w:t xml:space="preserve">– </w:t>
      </w:r>
      <w:r w:rsidR="006A50AE" w:rsidRPr="00A15467">
        <w:rPr>
          <w:rFonts w:ascii="Trebuchet MS" w:hAnsi="Trebuchet MS"/>
          <w:bCs/>
          <w:color w:val="000000" w:themeColor="text1"/>
          <w:sz w:val="20"/>
          <w:szCs w:val="20"/>
        </w:rPr>
        <w:t>u</w:t>
      </w:r>
      <w:r w:rsidRPr="00A15467">
        <w:rPr>
          <w:rFonts w:ascii="Trebuchet MS" w:hAnsi="Trebuchet MS"/>
          <w:bCs/>
          <w:color w:val="000000" w:themeColor="text1"/>
          <w:sz w:val="20"/>
          <w:szCs w:val="20"/>
        </w:rPr>
        <w:t>staw</w:t>
      </w:r>
      <w:r w:rsidR="001F496E" w:rsidRPr="00A15467">
        <w:rPr>
          <w:rFonts w:ascii="Trebuchet MS" w:hAnsi="Trebuchet MS"/>
          <w:bCs/>
          <w:color w:val="000000" w:themeColor="text1"/>
          <w:sz w:val="20"/>
          <w:szCs w:val="20"/>
        </w:rPr>
        <w:t>a</w:t>
      </w:r>
      <w:r w:rsidRPr="00A15467">
        <w:rPr>
          <w:rFonts w:ascii="Trebuchet MS" w:hAnsi="Trebuchet MS"/>
          <w:bCs/>
          <w:color w:val="000000" w:themeColor="text1"/>
          <w:sz w:val="20"/>
          <w:szCs w:val="20"/>
        </w:rPr>
        <w:t xml:space="preserve"> </w:t>
      </w:r>
      <w:r w:rsidR="00537E12" w:rsidRPr="00A15467">
        <w:rPr>
          <w:rFonts w:ascii="Trebuchet MS" w:hAnsi="Trebuchet MS"/>
          <w:bCs/>
          <w:color w:val="000000" w:themeColor="text1"/>
          <w:sz w:val="20"/>
          <w:szCs w:val="20"/>
        </w:rPr>
        <w:t>z </w:t>
      </w:r>
      <w:r w:rsidRPr="00A15467">
        <w:rPr>
          <w:rFonts w:ascii="Trebuchet MS" w:hAnsi="Trebuchet MS"/>
          <w:bCs/>
          <w:color w:val="000000" w:themeColor="text1"/>
          <w:sz w:val="20"/>
          <w:szCs w:val="20"/>
        </w:rPr>
        <w:t>dnia 13 kwietnia 2022 r.</w:t>
      </w:r>
      <w:r w:rsidRPr="00A15467">
        <w:rPr>
          <w:rFonts w:ascii="Trebuchet MS" w:hAnsi="Trebuchet MS"/>
          <w:bCs/>
          <w:i/>
          <w:iCs/>
          <w:color w:val="000000" w:themeColor="text1"/>
          <w:sz w:val="20"/>
          <w:szCs w:val="20"/>
        </w:rPr>
        <w:t xml:space="preserve"> </w:t>
      </w:r>
      <w:r w:rsidR="00537E12" w:rsidRPr="00A15467">
        <w:rPr>
          <w:rFonts w:ascii="Trebuchet MS" w:hAnsi="Trebuchet MS"/>
          <w:bCs/>
          <w:iCs/>
          <w:color w:val="000000" w:themeColor="text1"/>
          <w:sz w:val="20"/>
          <w:szCs w:val="20"/>
        </w:rPr>
        <w:t>o </w:t>
      </w:r>
      <w:r w:rsidRPr="00A15467">
        <w:rPr>
          <w:rFonts w:ascii="Trebuchet MS" w:hAnsi="Trebuchet MS"/>
          <w:bCs/>
          <w:iCs/>
          <w:color w:val="000000" w:themeColor="text1"/>
          <w:sz w:val="20"/>
          <w:szCs w:val="20"/>
        </w:rPr>
        <w:t>szczególnych rozwiązaniach w</w:t>
      </w:r>
      <w:r w:rsidR="006A50AE" w:rsidRPr="00A15467">
        <w:rPr>
          <w:rFonts w:ascii="Trebuchet MS" w:hAnsi="Trebuchet MS"/>
          <w:bCs/>
          <w:iCs/>
          <w:color w:val="000000" w:themeColor="text1"/>
          <w:sz w:val="20"/>
          <w:szCs w:val="20"/>
        </w:rPr>
        <w:t> </w:t>
      </w:r>
      <w:r w:rsidRPr="00A15467">
        <w:rPr>
          <w:rFonts w:ascii="Trebuchet MS" w:hAnsi="Trebuchet MS"/>
          <w:bCs/>
          <w:iCs/>
          <w:color w:val="000000" w:themeColor="text1"/>
          <w:sz w:val="20"/>
          <w:szCs w:val="20"/>
        </w:rPr>
        <w:t xml:space="preserve">zakresie przeciwdziałania wspieraniu agresji na Ukrainę oraz służących ochronie bezpieczeństwa narodowego </w:t>
      </w:r>
      <w:r w:rsidRPr="00A15467">
        <w:rPr>
          <w:rFonts w:ascii="Trebuchet MS" w:hAnsi="Trebuchet MS"/>
          <w:bCs/>
          <w:color w:val="000000" w:themeColor="text1"/>
          <w:sz w:val="20"/>
          <w:szCs w:val="20"/>
        </w:rPr>
        <w:t>(</w:t>
      </w:r>
      <w:r w:rsidR="00393557" w:rsidRPr="00A15467">
        <w:rPr>
          <w:rFonts w:ascii="Trebuchet MS" w:hAnsi="Trebuchet MS"/>
          <w:bCs/>
          <w:color w:val="000000" w:themeColor="text1"/>
          <w:sz w:val="20"/>
          <w:szCs w:val="20"/>
        </w:rPr>
        <w:t xml:space="preserve">tekst jedn.: </w:t>
      </w:r>
      <w:r w:rsidRPr="00A15467">
        <w:rPr>
          <w:rFonts w:ascii="Trebuchet MS" w:hAnsi="Trebuchet MS"/>
          <w:bCs/>
          <w:color w:val="000000" w:themeColor="text1"/>
          <w:sz w:val="20"/>
          <w:szCs w:val="20"/>
        </w:rPr>
        <w:t xml:space="preserve">Dz. U. </w:t>
      </w:r>
      <w:r w:rsidR="00537E12" w:rsidRPr="00A15467">
        <w:rPr>
          <w:rFonts w:ascii="Trebuchet MS" w:hAnsi="Trebuchet MS"/>
          <w:bCs/>
          <w:color w:val="000000" w:themeColor="text1"/>
          <w:sz w:val="20"/>
          <w:szCs w:val="20"/>
        </w:rPr>
        <w:t>z </w:t>
      </w:r>
      <w:r w:rsidR="00393557" w:rsidRPr="00A15467">
        <w:rPr>
          <w:rFonts w:ascii="Trebuchet MS" w:hAnsi="Trebuchet MS"/>
          <w:bCs/>
          <w:color w:val="000000" w:themeColor="text1"/>
          <w:sz w:val="20"/>
          <w:szCs w:val="20"/>
        </w:rPr>
        <w:t>202</w:t>
      </w:r>
      <w:r w:rsidR="00BD2C32" w:rsidRPr="00A15467">
        <w:rPr>
          <w:rFonts w:ascii="Trebuchet MS" w:hAnsi="Trebuchet MS"/>
          <w:bCs/>
          <w:color w:val="000000" w:themeColor="text1"/>
          <w:sz w:val="20"/>
          <w:szCs w:val="20"/>
        </w:rPr>
        <w:t>4</w:t>
      </w:r>
      <w:r w:rsidR="00393557" w:rsidRPr="00A15467">
        <w:rPr>
          <w:rFonts w:ascii="Trebuchet MS" w:hAnsi="Trebuchet MS"/>
          <w:bCs/>
          <w:color w:val="000000" w:themeColor="text1"/>
          <w:sz w:val="20"/>
          <w:szCs w:val="20"/>
        </w:rPr>
        <w:t xml:space="preserve"> </w:t>
      </w:r>
      <w:r w:rsidR="006330DF" w:rsidRPr="00A15467">
        <w:rPr>
          <w:rFonts w:ascii="Trebuchet MS" w:hAnsi="Trebuchet MS"/>
          <w:bCs/>
          <w:color w:val="000000" w:themeColor="text1"/>
          <w:sz w:val="20"/>
          <w:szCs w:val="20"/>
        </w:rPr>
        <w:t>r.</w:t>
      </w:r>
      <w:r w:rsidR="00393557" w:rsidRPr="00A15467">
        <w:rPr>
          <w:rFonts w:ascii="Trebuchet MS" w:hAnsi="Trebuchet MS"/>
          <w:bCs/>
          <w:color w:val="000000" w:themeColor="text1"/>
          <w:sz w:val="20"/>
          <w:szCs w:val="20"/>
        </w:rPr>
        <w:t xml:space="preserve"> </w:t>
      </w:r>
      <w:r w:rsidRPr="00A15467">
        <w:rPr>
          <w:rFonts w:ascii="Trebuchet MS" w:hAnsi="Trebuchet MS"/>
          <w:bCs/>
          <w:color w:val="000000" w:themeColor="text1"/>
          <w:sz w:val="20"/>
          <w:szCs w:val="20"/>
        </w:rPr>
        <w:t xml:space="preserve">poz. </w:t>
      </w:r>
      <w:r w:rsidR="00BD2C32" w:rsidRPr="00A15467">
        <w:rPr>
          <w:rFonts w:ascii="Trebuchet MS" w:hAnsi="Trebuchet MS"/>
          <w:bCs/>
          <w:color w:val="000000" w:themeColor="text1"/>
          <w:sz w:val="20"/>
          <w:szCs w:val="20"/>
        </w:rPr>
        <w:t>507</w:t>
      </w:r>
      <w:r w:rsidRPr="00A15467">
        <w:rPr>
          <w:rFonts w:ascii="Trebuchet MS" w:hAnsi="Trebuchet MS"/>
          <w:bCs/>
          <w:color w:val="000000" w:themeColor="text1"/>
          <w:sz w:val="20"/>
          <w:szCs w:val="20"/>
        </w:rPr>
        <w:t>)</w:t>
      </w:r>
      <w:r w:rsidR="00876133" w:rsidRPr="00A15467">
        <w:rPr>
          <w:rFonts w:ascii="Trebuchet MS" w:hAnsi="Trebuchet MS"/>
          <w:bCs/>
          <w:color w:val="000000" w:themeColor="text1"/>
          <w:sz w:val="20"/>
          <w:szCs w:val="20"/>
        </w:rPr>
        <w:t>;</w:t>
      </w:r>
    </w:p>
    <w:p w14:paraId="4B26B83A" w14:textId="385B6B79" w:rsidR="00442DBA" w:rsidRPr="00A15467" w:rsidRDefault="00442DBA" w:rsidP="0015466B">
      <w:pPr>
        <w:pStyle w:val="Akapitzlist"/>
        <w:numPr>
          <w:ilvl w:val="2"/>
          <w:numId w:val="2"/>
        </w:numPr>
        <w:spacing w:before="120" w:after="120" w:line="276" w:lineRule="auto"/>
        <w:contextualSpacing w:val="0"/>
        <w:jc w:val="both"/>
        <w:rPr>
          <w:rFonts w:ascii="Trebuchet MS" w:hAnsi="Trebuchet MS"/>
          <w:b/>
          <w:bCs/>
          <w:color w:val="000000" w:themeColor="text1"/>
          <w:sz w:val="20"/>
          <w:szCs w:val="20"/>
        </w:rPr>
      </w:pPr>
      <w:r w:rsidRPr="00A15467">
        <w:rPr>
          <w:rFonts w:ascii="Trebuchet MS" w:hAnsi="Trebuchet MS"/>
          <w:b/>
          <w:bCs/>
          <w:color w:val="000000" w:themeColor="text1"/>
          <w:sz w:val="20"/>
          <w:szCs w:val="20"/>
        </w:rPr>
        <w:t>Wnios</w:t>
      </w:r>
      <w:r w:rsidR="001F496E" w:rsidRPr="00A15467">
        <w:rPr>
          <w:rFonts w:ascii="Trebuchet MS" w:hAnsi="Trebuchet MS"/>
          <w:b/>
          <w:bCs/>
          <w:color w:val="000000" w:themeColor="text1"/>
          <w:sz w:val="20"/>
          <w:szCs w:val="20"/>
        </w:rPr>
        <w:t>e</w:t>
      </w:r>
      <w:r w:rsidRPr="00A15467">
        <w:rPr>
          <w:rFonts w:ascii="Trebuchet MS" w:hAnsi="Trebuchet MS"/>
          <w:b/>
          <w:bCs/>
          <w:color w:val="000000" w:themeColor="text1"/>
          <w:sz w:val="20"/>
          <w:szCs w:val="20"/>
        </w:rPr>
        <w:t xml:space="preserve">k o dopuszczenie do udziału w </w:t>
      </w:r>
      <w:r w:rsidR="00D63B5F" w:rsidRPr="00A15467">
        <w:rPr>
          <w:rFonts w:ascii="Trebuchet MS" w:hAnsi="Trebuchet MS"/>
          <w:b/>
          <w:bCs/>
          <w:color w:val="000000" w:themeColor="text1"/>
          <w:sz w:val="20"/>
          <w:szCs w:val="20"/>
        </w:rPr>
        <w:t xml:space="preserve">DSZ </w:t>
      </w:r>
      <w:r w:rsidR="00947ADB" w:rsidRPr="00A15467">
        <w:rPr>
          <w:rFonts w:ascii="Trebuchet MS" w:hAnsi="Trebuchet MS"/>
          <w:b/>
          <w:bCs/>
          <w:color w:val="000000" w:themeColor="text1"/>
          <w:sz w:val="20"/>
          <w:szCs w:val="20"/>
        </w:rPr>
        <w:t xml:space="preserve">/ </w:t>
      </w:r>
      <w:r w:rsidRPr="00A15467">
        <w:rPr>
          <w:rFonts w:ascii="Trebuchet MS" w:hAnsi="Trebuchet MS"/>
          <w:b/>
          <w:bCs/>
          <w:color w:val="000000" w:themeColor="text1"/>
          <w:sz w:val="20"/>
          <w:szCs w:val="20"/>
        </w:rPr>
        <w:t>Wnios</w:t>
      </w:r>
      <w:r w:rsidR="001F496E" w:rsidRPr="00A15467">
        <w:rPr>
          <w:rFonts w:ascii="Trebuchet MS" w:hAnsi="Trebuchet MS"/>
          <w:b/>
          <w:bCs/>
          <w:color w:val="000000" w:themeColor="text1"/>
          <w:sz w:val="20"/>
          <w:szCs w:val="20"/>
        </w:rPr>
        <w:t>e</w:t>
      </w:r>
      <w:r w:rsidRPr="00A15467">
        <w:rPr>
          <w:rFonts w:ascii="Trebuchet MS" w:hAnsi="Trebuchet MS"/>
          <w:b/>
          <w:bCs/>
          <w:color w:val="000000" w:themeColor="text1"/>
          <w:sz w:val="20"/>
          <w:szCs w:val="20"/>
        </w:rPr>
        <w:t xml:space="preserve">k </w:t>
      </w:r>
      <w:r w:rsidR="00CA74DB" w:rsidRPr="00A15467">
        <w:rPr>
          <w:rStyle w:val="Pogrubienie"/>
          <w:rFonts w:ascii="Trebuchet MS" w:hAnsi="Trebuchet MS"/>
          <w:b w:val="0"/>
          <w:sz w:val="20"/>
          <w:szCs w:val="20"/>
        </w:rPr>
        <w:t>–</w:t>
      </w:r>
      <w:r w:rsidRPr="00A15467">
        <w:rPr>
          <w:rStyle w:val="Pogrubienie"/>
          <w:rFonts w:ascii="Trebuchet MS" w:hAnsi="Trebuchet MS"/>
          <w:bCs w:val="0"/>
          <w:sz w:val="20"/>
          <w:szCs w:val="20"/>
        </w:rPr>
        <w:t xml:space="preserve"> </w:t>
      </w:r>
      <w:r w:rsidR="001F496E" w:rsidRPr="00A15467">
        <w:rPr>
          <w:rFonts w:ascii="Trebuchet MS" w:hAnsi="Trebuchet MS"/>
          <w:bCs/>
          <w:color w:val="000000" w:themeColor="text1"/>
          <w:sz w:val="20"/>
          <w:szCs w:val="20"/>
        </w:rPr>
        <w:t>w</w:t>
      </w:r>
      <w:r w:rsidRPr="00A15467">
        <w:rPr>
          <w:rFonts w:ascii="Trebuchet MS" w:hAnsi="Trebuchet MS"/>
          <w:bCs/>
          <w:color w:val="000000" w:themeColor="text1"/>
          <w:sz w:val="20"/>
          <w:szCs w:val="20"/>
        </w:rPr>
        <w:t xml:space="preserve">niosek składany przez Wykonawcę w odpowiedzi na publiczne </w:t>
      </w:r>
      <w:r w:rsidR="001F2787" w:rsidRPr="00A15467">
        <w:rPr>
          <w:rFonts w:ascii="Trebuchet MS" w:hAnsi="Trebuchet MS"/>
          <w:bCs/>
          <w:color w:val="000000" w:themeColor="text1"/>
          <w:sz w:val="20"/>
          <w:szCs w:val="20"/>
        </w:rPr>
        <w:t>Ogłoszenie o DSZ</w:t>
      </w:r>
      <w:r w:rsidRPr="00A15467">
        <w:rPr>
          <w:rFonts w:ascii="Trebuchet MS" w:hAnsi="Trebuchet MS"/>
          <w:bCs/>
          <w:color w:val="000000" w:themeColor="text1"/>
          <w:sz w:val="20"/>
          <w:szCs w:val="20"/>
        </w:rPr>
        <w:t xml:space="preserve">, podlegający ocenie </w:t>
      </w:r>
      <w:r w:rsidR="00AA717F" w:rsidRPr="00A15467">
        <w:rPr>
          <w:rFonts w:ascii="Trebuchet MS" w:hAnsi="Trebuchet MS"/>
          <w:bCs/>
          <w:color w:val="000000" w:themeColor="text1"/>
          <w:sz w:val="20"/>
          <w:szCs w:val="20"/>
        </w:rPr>
        <w:t>zgodnie z treścią Informacji o DSZ</w:t>
      </w:r>
      <w:r w:rsidRPr="00A15467">
        <w:rPr>
          <w:rFonts w:ascii="Trebuchet MS" w:hAnsi="Trebuchet MS"/>
          <w:bCs/>
          <w:color w:val="000000" w:themeColor="text1"/>
          <w:sz w:val="20"/>
          <w:szCs w:val="20"/>
        </w:rPr>
        <w:t>;</w:t>
      </w:r>
      <w:r w:rsidRPr="00A15467">
        <w:rPr>
          <w:rFonts w:ascii="Trebuchet MS" w:hAnsi="Trebuchet MS"/>
          <w:b/>
          <w:bCs/>
          <w:color w:val="000000" w:themeColor="text1"/>
          <w:sz w:val="20"/>
          <w:szCs w:val="20"/>
        </w:rPr>
        <w:t xml:space="preserve"> </w:t>
      </w:r>
    </w:p>
    <w:p w14:paraId="277677BE" w14:textId="63B69482" w:rsidR="0097023C"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sz w:val="20"/>
          <w:szCs w:val="20"/>
        </w:rPr>
      </w:pPr>
      <w:r w:rsidRPr="00A15467">
        <w:rPr>
          <w:rStyle w:val="Pogrubienie"/>
          <w:rFonts w:ascii="Trebuchet MS" w:hAnsi="Trebuchet MS"/>
          <w:sz w:val="20"/>
          <w:szCs w:val="20"/>
        </w:rPr>
        <w:t>Wykonawc</w:t>
      </w:r>
      <w:r w:rsidR="001F496E" w:rsidRPr="00A15467">
        <w:rPr>
          <w:rStyle w:val="Pogrubienie"/>
          <w:rFonts w:ascii="Trebuchet MS" w:hAnsi="Trebuchet MS"/>
          <w:sz w:val="20"/>
          <w:szCs w:val="20"/>
        </w:rPr>
        <w:t>a</w:t>
      </w:r>
      <w:r w:rsidRPr="00A15467">
        <w:rPr>
          <w:rStyle w:val="Pogrubienie"/>
          <w:rFonts w:ascii="Trebuchet MS" w:hAnsi="Trebuchet MS"/>
          <w:sz w:val="20"/>
          <w:szCs w:val="20"/>
        </w:rPr>
        <w:t xml:space="preserve"> </w:t>
      </w:r>
      <w:r w:rsidR="006A50AE"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osob</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fizyczn</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osob</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prawn</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albo jednostk</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organizacyjn</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nieposiadając</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osobowości prawnej, która oferuje na rynku wykonanie robót </w:t>
      </w:r>
      <w:r w:rsidRPr="00A15467">
        <w:rPr>
          <w:rStyle w:val="Pogrubienie"/>
          <w:rFonts w:ascii="Trebuchet MS" w:hAnsi="Trebuchet MS"/>
          <w:b w:val="0"/>
          <w:sz w:val="20"/>
          <w:szCs w:val="20"/>
        </w:rPr>
        <w:lastRenderedPageBreak/>
        <w:t>budowlanych lub obiektu budowlanego, dostawę produktów lub świadczenie usług</w:t>
      </w:r>
      <w:r w:rsidR="00FA339B" w:rsidRPr="00A15467">
        <w:rPr>
          <w:rStyle w:val="Pogrubienie"/>
          <w:rFonts w:ascii="Trebuchet MS" w:hAnsi="Trebuchet MS"/>
          <w:b w:val="0"/>
          <w:sz w:val="20"/>
          <w:szCs w:val="20"/>
        </w:rPr>
        <w:t xml:space="preserve">, która </w:t>
      </w:r>
      <w:r w:rsidR="00ED6AA7" w:rsidRPr="00A15467">
        <w:rPr>
          <w:rStyle w:val="Pogrubienie"/>
          <w:rFonts w:ascii="Trebuchet MS" w:hAnsi="Trebuchet MS"/>
          <w:b w:val="0"/>
          <w:sz w:val="20"/>
          <w:szCs w:val="20"/>
        </w:rPr>
        <w:t xml:space="preserve">złożyła </w:t>
      </w:r>
      <w:r w:rsidR="001F2787" w:rsidRPr="00A15467">
        <w:rPr>
          <w:rStyle w:val="Pogrubienie"/>
          <w:rFonts w:ascii="Trebuchet MS" w:hAnsi="Trebuchet MS"/>
          <w:b w:val="0"/>
          <w:sz w:val="20"/>
          <w:szCs w:val="20"/>
        </w:rPr>
        <w:t>Wniosek</w:t>
      </w:r>
      <w:r w:rsidR="00E603B4" w:rsidRPr="00A15467">
        <w:rPr>
          <w:rStyle w:val="Pogrubienie"/>
          <w:rFonts w:ascii="Trebuchet MS" w:hAnsi="Trebuchet MS"/>
          <w:b w:val="0"/>
          <w:sz w:val="20"/>
          <w:szCs w:val="20"/>
        </w:rPr>
        <w:t>/</w:t>
      </w:r>
      <w:r w:rsidR="00ED6AA7" w:rsidRPr="00A15467">
        <w:rPr>
          <w:rStyle w:val="Pogrubienie"/>
          <w:rFonts w:ascii="Trebuchet MS" w:hAnsi="Trebuchet MS"/>
          <w:b w:val="0"/>
          <w:sz w:val="20"/>
          <w:szCs w:val="20"/>
        </w:rPr>
        <w:t>O</w:t>
      </w:r>
      <w:r w:rsidRPr="00A15467">
        <w:rPr>
          <w:rStyle w:val="Pogrubienie"/>
          <w:rFonts w:ascii="Trebuchet MS" w:hAnsi="Trebuchet MS"/>
          <w:b w:val="0"/>
          <w:sz w:val="20"/>
          <w:szCs w:val="20"/>
        </w:rPr>
        <w:t>fertę</w:t>
      </w:r>
      <w:r w:rsidR="00947ADB" w:rsidRPr="00A15467">
        <w:rPr>
          <w:rStyle w:val="Pogrubienie"/>
          <w:rFonts w:ascii="Trebuchet MS" w:hAnsi="Trebuchet MS"/>
          <w:b w:val="0"/>
          <w:sz w:val="20"/>
          <w:szCs w:val="20"/>
        </w:rPr>
        <w:t>, ubiega się o udzielenie Zamówienia</w:t>
      </w:r>
      <w:r w:rsidRPr="00A15467">
        <w:rPr>
          <w:rStyle w:val="Pogrubienie"/>
          <w:rFonts w:ascii="Trebuchet MS" w:hAnsi="Trebuchet MS"/>
          <w:b w:val="0"/>
          <w:sz w:val="20"/>
          <w:szCs w:val="20"/>
        </w:rPr>
        <w:t xml:space="preserve"> lub zawarła umowę </w:t>
      </w:r>
      <w:r w:rsidR="00537E12" w:rsidRPr="00A15467">
        <w:rPr>
          <w:rStyle w:val="Pogrubienie"/>
          <w:rFonts w:ascii="Trebuchet MS" w:hAnsi="Trebuchet MS"/>
          <w:b w:val="0"/>
          <w:sz w:val="20"/>
          <w:szCs w:val="20"/>
        </w:rPr>
        <w:t>w </w:t>
      </w:r>
      <w:r w:rsidR="004D6613" w:rsidRPr="00A15467">
        <w:rPr>
          <w:rStyle w:val="Pogrubienie"/>
          <w:rFonts w:ascii="Trebuchet MS" w:hAnsi="Trebuchet MS"/>
          <w:b w:val="0"/>
          <w:sz w:val="20"/>
          <w:szCs w:val="20"/>
        </w:rPr>
        <w:t xml:space="preserve">sprawie </w:t>
      </w:r>
      <w:r w:rsidR="005E3136" w:rsidRPr="00A15467">
        <w:rPr>
          <w:rStyle w:val="Pogrubienie"/>
          <w:rFonts w:ascii="Trebuchet MS" w:hAnsi="Trebuchet MS"/>
          <w:b w:val="0"/>
          <w:sz w:val="20"/>
          <w:szCs w:val="20"/>
        </w:rPr>
        <w:t>Z</w:t>
      </w:r>
      <w:r w:rsidR="004D6613" w:rsidRPr="00A15467">
        <w:rPr>
          <w:rStyle w:val="Pogrubienie"/>
          <w:rFonts w:ascii="Trebuchet MS" w:hAnsi="Trebuchet MS"/>
          <w:b w:val="0"/>
          <w:sz w:val="20"/>
          <w:szCs w:val="20"/>
        </w:rPr>
        <w:t>amówienia</w:t>
      </w:r>
      <w:r w:rsidRPr="00A15467">
        <w:rPr>
          <w:rStyle w:val="Pogrubienie"/>
          <w:rFonts w:ascii="Trebuchet MS" w:hAnsi="Trebuchet MS"/>
          <w:b w:val="0"/>
          <w:sz w:val="20"/>
          <w:szCs w:val="20"/>
        </w:rPr>
        <w:t>;</w:t>
      </w:r>
    </w:p>
    <w:p w14:paraId="06DC725E" w14:textId="5AF6A268" w:rsidR="001616B2" w:rsidRPr="00A15467" w:rsidRDefault="0097023C" w:rsidP="0015466B">
      <w:pPr>
        <w:pStyle w:val="Akapitzlist"/>
        <w:numPr>
          <w:ilvl w:val="2"/>
          <w:numId w:val="2"/>
        </w:numPr>
        <w:spacing w:before="120" w:after="120" w:line="276" w:lineRule="auto"/>
        <w:contextualSpacing w:val="0"/>
        <w:jc w:val="both"/>
        <w:rPr>
          <w:rStyle w:val="Pogrubienie"/>
          <w:rFonts w:ascii="Trebuchet MS" w:hAnsi="Trebuchet MS"/>
          <w:color w:val="002060"/>
          <w:sz w:val="20"/>
          <w:szCs w:val="20"/>
        </w:rPr>
      </w:pPr>
      <w:r w:rsidRPr="00A15467">
        <w:rPr>
          <w:rStyle w:val="Pogrubienie"/>
          <w:rFonts w:ascii="Trebuchet MS" w:hAnsi="Trebuchet MS"/>
          <w:sz w:val="20"/>
          <w:szCs w:val="20"/>
        </w:rPr>
        <w:t>Zamówieni</w:t>
      </w:r>
      <w:r w:rsidR="001F496E" w:rsidRPr="00A15467">
        <w:rPr>
          <w:rStyle w:val="Pogrubienie"/>
          <w:rFonts w:ascii="Trebuchet MS" w:hAnsi="Trebuchet MS"/>
          <w:sz w:val="20"/>
          <w:szCs w:val="20"/>
        </w:rPr>
        <w:t>e</w:t>
      </w:r>
      <w:r w:rsidR="00947ADB" w:rsidRPr="00A15467">
        <w:rPr>
          <w:rStyle w:val="Pogrubienie"/>
          <w:rFonts w:ascii="Trebuchet MS" w:hAnsi="Trebuchet MS"/>
          <w:sz w:val="20"/>
          <w:szCs w:val="20"/>
        </w:rPr>
        <w:t xml:space="preserve"> / </w:t>
      </w:r>
      <w:r w:rsidR="001F2787" w:rsidRPr="00A15467">
        <w:rPr>
          <w:rStyle w:val="Pogrubienie"/>
          <w:rFonts w:ascii="Trebuchet MS" w:hAnsi="Trebuchet MS"/>
          <w:sz w:val="20"/>
          <w:szCs w:val="20"/>
        </w:rPr>
        <w:t>Zamówienie Wykonawcze</w:t>
      </w:r>
      <w:r w:rsidR="00075624" w:rsidRPr="00A15467">
        <w:rPr>
          <w:rStyle w:val="Pogrubienie"/>
          <w:rFonts w:ascii="Trebuchet MS" w:hAnsi="Trebuchet MS"/>
          <w:sz w:val="20"/>
          <w:szCs w:val="20"/>
        </w:rPr>
        <w:t xml:space="preserve"> </w:t>
      </w:r>
      <w:r w:rsidR="006A50AE" w:rsidRPr="00A15467">
        <w:rPr>
          <w:rStyle w:val="Pogrubienie"/>
          <w:rFonts w:ascii="Trebuchet MS" w:hAnsi="Trebuchet MS"/>
          <w:b w:val="0"/>
          <w:sz w:val="20"/>
          <w:szCs w:val="20"/>
        </w:rPr>
        <w:t>–</w:t>
      </w:r>
      <w:r w:rsidRPr="00A15467">
        <w:rPr>
          <w:rStyle w:val="Pogrubienie"/>
          <w:rFonts w:ascii="Trebuchet MS" w:hAnsi="Trebuchet MS"/>
          <w:b w:val="0"/>
          <w:sz w:val="20"/>
          <w:szCs w:val="20"/>
        </w:rPr>
        <w:t xml:space="preserve"> umow</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odpłatn</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zawieran</w:t>
      </w:r>
      <w:r w:rsidR="001F496E" w:rsidRPr="00A15467">
        <w:rPr>
          <w:rStyle w:val="Pogrubienie"/>
          <w:rFonts w:ascii="Trebuchet MS" w:hAnsi="Trebuchet MS"/>
          <w:b w:val="0"/>
          <w:sz w:val="20"/>
          <w:szCs w:val="20"/>
        </w:rPr>
        <w:t>a</w:t>
      </w:r>
      <w:r w:rsidRPr="00A15467">
        <w:rPr>
          <w:rStyle w:val="Pogrubienie"/>
          <w:rFonts w:ascii="Trebuchet MS" w:hAnsi="Trebuchet MS"/>
          <w:b w:val="0"/>
          <w:sz w:val="20"/>
          <w:szCs w:val="20"/>
        </w:rPr>
        <w:t xml:space="preserve"> między </w:t>
      </w:r>
      <w:r w:rsidR="004D6613" w:rsidRPr="00A15467">
        <w:rPr>
          <w:rStyle w:val="Pogrubienie"/>
          <w:rFonts w:ascii="Trebuchet MS" w:hAnsi="Trebuchet MS"/>
          <w:b w:val="0"/>
          <w:sz w:val="20"/>
          <w:szCs w:val="20"/>
        </w:rPr>
        <w:t>Z</w:t>
      </w:r>
      <w:r w:rsidRPr="00A15467">
        <w:rPr>
          <w:rStyle w:val="Pogrubienie"/>
          <w:rFonts w:ascii="Trebuchet MS" w:hAnsi="Trebuchet MS"/>
          <w:b w:val="0"/>
          <w:sz w:val="20"/>
          <w:szCs w:val="20"/>
        </w:rPr>
        <w:t>amawiającym</w:t>
      </w:r>
      <w:r w:rsidR="00524340" w:rsidRPr="00A15467">
        <w:rPr>
          <w:rStyle w:val="Pogrubienie"/>
          <w:rFonts w:ascii="Trebuchet MS" w:hAnsi="Trebuchet MS"/>
          <w:b w:val="0"/>
          <w:sz w:val="20"/>
          <w:szCs w:val="20"/>
        </w:rPr>
        <w:t xml:space="preserve"> </w:t>
      </w:r>
      <w:r w:rsidR="00537E12" w:rsidRPr="00A15467">
        <w:rPr>
          <w:rStyle w:val="Pogrubienie"/>
          <w:rFonts w:ascii="Trebuchet MS" w:hAnsi="Trebuchet MS"/>
          <w:b w:val="0"/>
          <w:sz w:val="20"/>
          <w:szCs w:val="20"/>
        </w:rPr>
        <w:t>a</w:t>
      </w:r>
      <w:r w:rsidR="00524340" w:rsidRPr="00A15467">
        <w:rPr>
          <w:rStyle w:val="Pogrubienie"/>
          <w:rFonts w:ascii="Trebuchet MS" w:hAnsi="Trebuchet MS"/>
          <w:b w:val="0"/>
          <w:sz w:val="20"/>
          <w:szCs w:val="20"/>
        </w:rPr>
        <w:t xml:space="preserve"> </w:t>
      </w:r>
      <w:r w:rsidR="004D6613" w:rsidRPr="00A15467">
        <w:rPr>
          <w:rStyle w:val="Pogrubienie"/>
          <w:rFonts w:ascii="Trebuchet MS" w:hAnsi="Trebuchet MS"/>
          <w:b w:val="0"/>
          <w:sz w:val="20"/>
          <w:szCs w:val="20"/>
        </w:rPr>
        <w:t>W</w:t>
      </w:r>
      <w:r w:rsidRPr="00A15467">
        <w:rPr>
          <w:rStyle w:val="Pogrubienie"/>
          <w:rFonts w:ascii="Trebuchet MS" w:hAnsi="Trebuchet MS"/>
          <w:b w:val="0"/>
          <w:sz w:val="20"/>
          <w:szCs w:val="20"/>
        </w:rPr>
        <w:t xml:space="preserve">ykonawcą, której przedmiotem jest nabycie przez </w:t>
      </w:r>
      <w:r w:rsidR="004D6613" w:rsidRPr="00A15467">
        <w:rPr>
          <w:rStyle w:val="Pogrubienie"/>
          <w:rFonts w:ascii="Trebuchet MS" w:hAnsi="Trebuchet MS"/>
          <w:b w:val="0"/>
          <w:sz w:val="20"/>
          <w:szCs w:val="20"/>
        </w:rPr>
        <w:t>Z</w:t>
      </w:r>
      <w:r w:rsidRPr="00A15467">
        <w:rPr>
          <w:rStyle w:val="Pogrubienie"/>
          <w:rFonts w:ascii="Trebuchet MS" w:hAnsi="Trebuchet MS"/>
          <w:b w:val="0"/>
          <w:sz w:val="20"/>
          <w:szCs w:val="20"/>
        </w:rPr>
        <w:t xml:space="preserve">amawiającego od wybranego </w:t>
      </w:r>
      <w:r w:rsidR="004D6613" w:rsidRPr="00A15467">
        <w:rPr>
          <w:rStyle w:val="Pogrubienie"/>
          <w:rFonts w:ascii="Trebuchet MS" w:hAnsi="Trebuchet MS"/>
          <w:b w:val="0"/>
          <w:sz w:val="20"/>
          <w:szCs w:val="20"/>
        </w:rPr>
        <w:t>W</w:t>
      </w:r>
      <w:r w:rsidRPr="00A15467">
        <w:rPr>
          <w:rStyle w:val="Pogrubienie"/>
          <w:rFonts w:ascii="Trebuchet MS" w:hAnsi="Trebuchet MS"/>
          <w:b w:val="0"/>
          <w:sz w:val="20"/>
          <w:szCs w:val="20"/>
        </w:rPr>
        <w:t xml:space="preserve">ykonawcy </w:t>
      </w:r>
      <w:r w:rsidR="00470F2C" w:rsidRPr="00A15467">
        <w:rPr>
          <w:rStyle w:val="Pogrubienie"/>
          <w:rFonts w:ascii="Trebuchet MS" w:hAnsi="Trebuchet MS"/>
          <w:b w:val="0"/>
          <w:sz w:val="20"/>
          <w:szCs w:val="20"/>
        </w:rPr>
        <w:t>usług</w:t>
      </w:r>
      <w:r w:rsidR="009728E6" w:rsidRPr="00A15467">
        <w:rPr>
          <w:rStyle w:val="Pogrubienie"/>
          <w:rFonts w:ascii="Trebuchet MS" w:hAnsi="Trebuchet MS"/>
          <w:b w:val="0"/>
          <w:sz w:val="20"/>
          <w:szCs w:val="20"/>
        </w:rPr>
        <w:t xml:space="preserve"> </w:t>
      </w:r>
      <w:r w:rsidRPr="00A15467">
        <w:rPr>
          <w:rStyle w:val="Pogrubienie"/>
          <w:rFonts w:ascii="Trebuchet MS" w:hAnsi="Trebuchet MS"/>
          <w:b w:val="0"/>
          <w:sz w:val="20"/>
          <w:szCs w:val="20"/>
        </w:rPr>
        <w:t xml:space="preserve">określonych </w:t>
      </w:r>
      <w:r w:rsidR="00537E12" w:rsidRPr="00A15467">
        <w:rPr>
          <w:rStyle w:val="Pogrubienie"/>
          <w:rFonts w:ascii="Trebuchet MS" w:hAnsi="Trebuchet MS"/>
          <w:b w:val="0"/>
          <w:sz w:val="20"/>
          <w:szCs w:val="20"/>
        </w:rPr>
        <w:t>w</w:t>
      </w:r>
      <w:r w:rsidR="00397142" w:rsidRPr="00A15467">
        <w:rPr>
          <w:rStyle w:val="Pogrubienie"/>
          <w:rFonts w:ascii="Trebuchet MS" w:hAnsi="Trebuchet MS"/>
          <w:b w:val="0"/>
          <w:sz w:val="20"/>
          <w:szCs w:val="20"/>
        </w:rPr>
        <w:t xml:space="preserve"> </w:t>
      </w:r>
      <w:r w:rsidR="001F2787" w:rsidRPr="00A15467">
        <w:rPr>
          <w:rStyle w:val="Pogrubienie"/>
          <w:rFonts w:ascii="Trebuchet MS" w:hAnsi="Trebuchet MS"/>
          <w:b w:val="0"/>
          <w:sz w:val="20"/>
          <w:szCs w:val="20"/>
        </w:rPr>
        <w:t>dokumentach Zamówienia Wykonawczego.</w:t>
      </w:r>
    </w:p>
    <w:p w14:paraId="09E22343" w14:textId="31E9F591" w:rsidR="00EE0339" w:rsidRPr="00A15467" w:rsidRDefault="00EE0339" w:rsidP="0015466B">
      <w:pPr>
        <w:pStyle w:val="Akapitzlist"/>
        <w:numPr>
          <w:ilvl w:val="2"/>
          <w:numId w:val="2"/>
        </w:numPr>
        <w:spacing w:before="120" w:after="120" w:line="276" w:lineRule="auto"/>
        <w:contextualSpacing w:val="0"/>
        <w:jc w:val="both"/>
        <w:rPr>
          <w:rStyle w:val="Pogrubienie"/>
          <w:rFonts w:ascii="Trebuchet MS" w:hAnsi="Trebuchet MS"/>
          <w:b w:val="0"/>
          <w:bCs w:val="0"/>
          <w:color w:val="auto"/>
          <w:sz w:val="20"/>
          <w:szCs w:val="20"/>
        </w:rPr>
      </w:pPr>
      <w:r w:rsidRPr="00A15467">
        <w:rPr>
          <w:rStyle w:val="Pogrubienie"/>
          <w:rFonts w:ascii="Trebuchet MS" w:hAnsi="Trebuchet MS"/>
          <w:sz w:val="20"/>
          <w:szCs w:val="20"/>
        </w:rPr>
        <w:t xml:space="preserve">Zaproszenie do składania Ofert / </w:t>
      </w:r>
      <w:r w:rsidR="00527EAD" w:rsidRPr="00A15467">
        <w:rPr>
          <w:rStyle w:val="Pogrubienie"/>
          <w:rFonts w:ascii="Trebuchet MS" w:hAnsi="Trebuchet MS"/>
          <w:sz w:val="20"/>
          <w:szCs w:val="20"/>
        </w:rPr>
        <w:t>Zaproszenie -</w:t>
      </w:r>
      <w:r w:rsidRPr="00A15467">
        <w:rPr>
          <w:rStyle w:val="Pogrubienie"/>
          <w:rFonts w:ascii="Trebuchet MS" w:hAnsi="Trebuchet MS"/>
          <w:color w:val="auto"/>
          <w:sz w:val="20"/>
          <w:szCs w:val="20"/>
        </w:rPr>
        <w:t xml:space="preserve"> </w:t>
      </w:r>
      <w:r w:rsidR="00B74A2C" w:rsidRPr="00A15467">
        <w:rPr>
          <w:rStyle w:val="Pogrubienie"/>
          <w:rFonts w:ascii="Trebuchet MS" w:hAnsi="Trebuchet MS"/>
          <w:b w:val="0"/>
          <w:bCs w:val="0"/>
          <w:color w:val="auto"/>
          <w:sz w:val="20"/>
          <w:szCs w:val="20"/>
        </w:rPr>
        <w:t xml:space="preserve">dokument wysyłany do Wykonawców zakwalifikowanych do DSZ inicjujący </w:t>
      </w:r>
      <w:r w:rsidR="00FB12AA" w:rsidRPr="00A15467">
        <w:rPr>
          <w:rStyle w:val="Pogrubienie"/>
          <w:rFonts w:ascii="Trebuchet MS" w:hAnsi="Trebuchet MS"/>
          <w:b w:val="0"/>
          <w:bCs w:val="0"/>
          <w:color w:val="auto"/>
          <w:sz w:val="20"/>
          <w:szCs w:val="20"/>
        </w:rPr>
        <w:t xml:space="preserve">wszczęcie </w:t>
      </w:r>
      <w:r w:rsidR="00B74A2C" w:rsidRPr="00A15467">
        <w:rPr>
          <w:rStyle w:val="Pogrubienie"/>
          <w:rFonts w:ascii="Trebuchet MS" w:hAnsi="Trebuchet MS"/>
          <w:b w:val="0"/>
          <w:bCs w:val="0"/>
          <w:color w:val="auto"/>
          <w:sz w:val="20"/>
          <w:szCs w:val="20"/>
        </w:rPr>
        <w:t>Postępowani</w:t>
      </w:r>
      <w:r w:rsidR="00FB12AA" w:rsidRPr="00A15467">
        <w:rPr>
          <w:rStyle w:val="Pogrubienie"/>
          <w:rFonts w:ascii="Trebuchet MS" w:hAnsi="Trebuchet MS"/>
          <w:b w:val="0"/>
          <w:bCs w:val="0"/>
          <w:color w:val="auto"/>
          <w:sz w:val="20"/>
          <w:szCs w:val="20"/>
        </w:rPr>
        <w:t>a</w:t>
      </w:r>
      <w:r w:rsidR="00B74A2C" w:rsidRPr="00A15467">
        <w:rPr>
          <w:rStyle w:val="Pogrubienie"/>
          <w:rFonts w:ascii="Trebuchet MS" w:hAnsi="Trebuchet MS"/>
          <w:b w:val="0"/>
          <w:bCs w:val="0"/>
          <w:color w:val="auto"/>
          <w:sz w:val="20"/>
          <w:szCs w:val="20"/>
        </w:rPr>
        <w:t xml:space="preserve"> Wykonawcze</w:t>
      </w:r>
      <w:r w:rsidR="00FB12AA" w:rsidRPr="00A15467">
        <w:rPr>
          <w:rStyle w:val="Pogrubienie"/>
          <w:rFonts w:ascii="Trebuchet MS" w:hAnsi="Trebuchet MS"/>
          <w:b w:val="0"/>
          <w:bCs w:val="0"/>
          <w:color w:val="auto"/>
          <w:sz w:val="20"/>
          <w:szCs w:val="20"/>
        </w:rPr>
        <w:t>go</w:t>
      </w:r>
      <w:r w:rsidR="00B74A2C" w:rsidRPr="00A15467">
        <w:rPr>
          <w:rStyle w:val="Pogrubienie"/>
          <w:rFonts w:ascii="Trebuchet MS" w:hAnsi="Trebuchet MS"/>
          <w:b w:val="0"/>
          <w:bCs w:val="0"/>
          <w:color w:val="auto"/>
          <w:sz w:val="20"/>
          <w:szCs w:val="20"/>
        </w:rPr>
        <w:t>.</w:t>
      </w:r>
    </w:p>
    <w:p w14:paraId="521C386B" w14:textId="127B6B95" w:rsidR="003A4498" w:rsidRPr="00A15467" w:rsidRDefault="0097023C" w:rsidP="0015466B">
      <w:pPr>
        <w:pStyle w:val="Akapitzlist"/>
        <w:numPr>
          <w:ilvl w:val="1"/>
          <w:numId w:val="2"/>
        </w:numPr>
        <w:spacing w:before="120" w:after="120" w:line="276" w:lineRule="auto"/>
        <w:ind w:left="567" w:hanging="851"/>
        <w:contextualSpacing w:val="0"/>
        <w:jc w:val="both"/>
        <w:rPr>
          <w:rFonts w:ascii="Trebuchet MS" w:hAnsi="Trebuchet MS" w:cs="Calibri"/>
          <w:b/>
          <w:color w:val="0000FF"/>
          <w:sz w:val="20"/>
          <w:szCs w:val="20"/>
          <w:u w:val="single"/>
        </w:rPr>
      </w:pPr>
      <w:r w:rsidRPr="00A15467">
        <w:rPr>
          <w:rFonts w:ascii="Trebuchet MS" w:hAnsi="Trebuchet MS" w:cs="Calibri"/>
          <w:sz w:val="20"/>
          <w:szCs w:val="20"/>
        </w:rPr>
        <w:t xml:space="preserve">Wykonawca zobowiązany jest do zapoznania się </w:t>
      </w:r>
      <w:r w:rsidR="00537E12" w:rsidRPr="00A15467">
        <w:rPr>
          <w:rFonts w:ascii="Trebuchet MS" w:hAnsi="Trebuchet MS" w:cs="Calibri"/>
          <w:sz w:val="20"/>
          <w:szCs w:val="20"/>
        </w:rPr>
        <w:t>i</w:t>
      </w:r>
      <w:r w:rsidR="00397142" w:rsidRPr="00A15467">
        <w:rPr>
          <w:rFonts w:ascii="Trebuchet MS" w:hAnsi="Trebuchet MS" w:cs="Calibri"/>
          <w:sz w:val="20"/>
          <w:szCs w:val="20"/>
        </w:rPr>
        <w:t xml:space="preserve"> </w:t>
      </w:r>
      <w:r w:rsidRPr="00A15467">
        <w:rPr>
          <w:rFonts w:ascii="Trebuchet MS" w:hAnsi="Trebuchet MS" w:cs="Calibri"/>
          <w:sz w:val="20"/>
          <w:szCs w:val="20"/>
        </w:rPr>
        <w:t xml:space="preserve">stosowania </w:t>
      </w:r>
      <w:r w:rsidR="00537E12" w:rsidRPr="00A15467">
        <w:rPr>
          <w:rFonts w:ascii="Trebuchet MS" w:hAnsi="Trebuchet MS" w:cs="Calibri"/>
          <w:sz w:val="20"/>
          <w:szCs w:val="20"/>
        </w:rPr>
        <w:t>w</w:t>
      </w:r>
      <w:r w:rsidR="00397142" w:rsidRPr="00A15467">
        <w:rPr>
          <w:rFonts w:ascii="Trebuchet MS" w:hAnsi="Trebuchet MS" w:cs="Calibri"/>
          <w:sz w:val="20"/>
          <w:szCs w:val="20"/>
        </w:rPr>
        <w:t xml:space="preserve"> </w:t>
      </w:r>
      <w:r w:rsidRPr="00A15467">
        <w:rPr>
          <w:rFonts w:ascii="Trebuchet MS" w:hAnsi="Trebuchet MS" w:cs="Calibri"/>
          <w:sz w:val="20"/>
          <w:szCs w:val="20"/>
        </w:rPr>
        <w:t xml:space="preserve">trakcie </w:t>
      </w:r>
      <w:r w:rsidR="00947ADB" w:rsidRPr="00A15467">
        <w:rPr>
          <w:rFonts w:ascii="Trebuchet MS" w:hAnsi="Trebuchet MS" w:cs="Calibri"/>
          <w:sz w:val="20"/>
          <w:szCs w:val="20"/>
        </w:rPr>
        <w:t xml:space="preserve">DSZ </w:t>
      </w:r>
      <w:r w:rsidRPr="00A15467">
        <w:rPr>
          <w:rFonts w:ascii="Trebuchet MS" w:hAnsi="Trebuchet MS" w:cs="Calibri"/>
          <w:sz w:val="20"/>
          <w:szCs w:val="20"/>
        </w:rPr>
        <w:t xml:space="preserve">zaleceń wynikających </w:t>
      </w:r>
      <w:r w:rsidR="00537E12" w:rsidRPr="00A15467">
        <w:rPr>
          <w:rFonts w:ascii="Trebuchet MS" w:hAnsi="Trebuchet MS" w:cs="Calibri"/>
          <w:sz w:val="20"/>
          <w:szCs w:val="20"/>
        </w:rPr>
        <w:t>z</w:t>
      </w:r>
      <w:r w:rsidR="00C22321" w:rsidRPr="00A15467">
        <w:rPr>
          <w:rFonts w:ascii="Trebuchet MS" w:hAnsi="Trebuchet MS" w:cs="Calibri"/>
          <w:sz w:val="20"/>
          <w:szCs w:val="20"/>
        </w:rPr>
        <w:t xml:space="preserve"> </w:t>
      </w:r>
      <w:r w:rsidRPr="00A15467">
        <w:rPr>
          <w:rFonts w:ascii="Trebuchet MS" w:hAnsi="Trebuchet MS" w:cs="Calibri"/>
          <w:i/>
          <w:sz w:val="20"/>
          <w:szCs w:val="20"/>
        </w:rPr>
        <w:t>Kodeksu Postępowania dla Partnerów Biznesowych Spółek GK PGE</w:t>
      </w:r>
      <w:r w:rsidRPr="00A15467">
        <w:rPr>
          <w:rFonts w:ascii="Trebuchet MS" w:hAnsi="Trebuchet MS" w:cs="Calibri"/>
          <w:sz w:val="20"/>
          <w:szCs w:val="20"/>
        </w:rPr>
        <w:t xml:space="preserve"> </w:t>
      </w:r>
      <w:r w:rsidR="001242EE" w:rsidRPr="00A15467">
        <w:rPr>
          <w:rFonts w:ascii="Trebuchet MS" w:hAnsi="Trebuchet MS" w:cs="Calibri"/>
          <w:sz w:val="20"/>
          <w:szCs w:val="20"/>
        </w:rPr>
        <w:t xml:space="preserve">dostępnego na stronie internetowej: </w:t>
      </w:r>
      <w:hyperlink r:id="rId18" w:history="1">
        <w:r w:rsidR="001242EE" w:rsidRPr="00A15467">
          <w:rPr>
            <w:rStyle w:val="Hipercze"/>
            <w:rFonts w:ascii="Trebuchet MS" w:hAnsi="Trebuchet MS" w:cs="Calibri"/>
            <w:b/>
            <w:sz w:val="20"/>
            <w:szCs w:val="20"/>
          </w:rPr>
          <w:t>https://www.gkpge.pl/compliance</w:t>
        </w:r>
        <w:r w:rsidR="001242EE" w:rsidRPr="00A15467">
          <w:rPr>
            <w:rStyle w:val="Hipercze"/>
            <w:rFonts w:ascii="Trebuchet MS" w:hAnsi="Trebuchet MS" w:cs="Calibri"/>
            <w:sz w:val="20"/>
            <w:szCs w:val="20"/>
            <w:u w:val="none"/>
          </w:rPr>
          <w:t xml:space="preserve"> </w:t>
        </w:r>
      </w:hyperlink>
      <w:r w:rsidRPr="00A15467">
        <w:rPr>
          <w:rFonts w:ascii="Trebuchet MS" w:hAnsi="Trebuchet MS" w:cs="Calibri"/>
          <w:sz w:val="20"/>
          <w:szCs w:val="20"/>
        </w:rPr>
        <w:t xml:space="preserve">oraz </w:t>
      </w:r>
      <w:r w:rsidRPr="00A15467">
        <w:rPr>
          <w:rFonts w:ascii="Trebuchet MS" w:hAnsi="Trebuchet MS" w:cs="Calibri"/>
          <w:i/>
          <w:sz w:val="20"/>
          <w:szCs w:val="20"/>
        </w:rPr>
        <w:t>Dobrych praktyk zakupowych GK PGE</w:t>
      </w:r>
      <w:r w:rsidRPr="00A15467">
        <w:rPr>
          <w:rFonts w:ascii="Trebuchet MS" w:hAnsi="Trebuchet MS" w:cs="Calibri"/>
          <w:sz w:val="20"/>
          <w:szCs w:val="20"/>
        </w:rPr>
        <w:t xml:space="preserve">, które dostępne są </w:t>
      </w:r>
      <w:r w:rsidR="001242EE" w:rsidRPr="00A15467">
        <w:rPr>
          <w:rFonts w:ascii="Trebuchet MS" w:hAnsi="Trebuchet MS" w:cs="Calibri"/>
          <w:sz w:val="20"/>
          <w:szCs w:val="20"/>
        </w:rPr>
        <w:t xml:space="preserve">na stronie internetowej: </w:t>
      </w:r>
      <w:hyperlink r:id="rId19" w:history="1">
        <w:r w:rsidR="0041190F" w:rsidRPr="00A15467">
          <w:rPr>
            <w:rStyle w:val="Hipercze"/>
            <w:rFonts w:ascii="Trebuchet MS" w:hAnsi="Trebuchet MS" w:cs="Calibri"/>
            <w:b/>
            <w:sz w:val="20"/>
            <w:szCs w:val="20"/>
          </w:rPr>
          <w:t>https://www.gkpge.pl/grupa-pge/przetargi/zakupy/dokumenty</w:t>
        </w:r>
      </w:hyperlink>
      <w:r w:rsidR="001242EE" w:rsidRPr="00A15467">
        <w:rPr>
          <w:rFonts w:ascii="Trebuchet MS" w:hAnsi="Trebuchet MS" w:cs="Calibri"/>
          <w:sz w:val="20"/>
          <w:szCs w:val="20"/>
        </w:rPr>
        <w:t>.</w:t>
      </w:r>
    </w:p>
    <w:p w14:paraId="1FAD4A86" w14:textId="482ED302" w:rsidR="005E3136" w:rsidRPr="00A15467" w:rsidRDefault="008432C5" w:rsidP="0015466B">
      <w:pPr>
        <w:pStyle w:val="Akapitzlist"/>
        <w:numPr>
          <w:ilvl w:val="1"/>
          <w:numId w:val="2"/>
        </w:numPr>
        <w:spacing w:before="120" w:after="120" w:line="276" w:lineRule="auto"/>
        <w:ind w:left="567" w:hanging="851"/>
        <w:contextualSpacing w:val="0"/>
        <w:jc w:val="both"/>
        <w:rPr>
          <w:rFonts w:ascii="Trebuchet MS" w:hAnsi="Trebuchet MS"/>
          <w:sz w:val="20"/>
          <w:szCs w:val="20"/>
        </w:rPr>
      </w:pPr>
      <w:r w:rsidRPr="00A15467">
        <w:rPr>
          <w:rFonts w:ascii="Trebuchet MS" w:hAnsi="Trebuchet MS" w:cs="Calibri"/>
          <w:sz w:val="20"/>
          <w:szCs w:val="20"/>
        </w:rPr>
        <w:t>Postępowanie</w:t>
      </w:r>
      <w:r w:rsidRPr="00A15467">
        <w:rPr>
          <w:rFonts w:ascii="Trebuchet MS" w:hAnsi="Trebuchet MS" w:cs="Calibri"/>
          <w:b/>
          <w:sz w:val="20"/>
          <w:szCs w:val="20"/>
        </w:rPr>
        <w:t xml:space="preserve"> </w:t>
      </w:r>
      <w:r w:rsidR="00947ADB" w:rsidRPr="00A15467">
        <w:rPr>
          <w:rFonts w:ascii="Trebuchet MS" w:hAnsi="Trebuchet MS" w:cs="Calibri"/>
          <w:bCs/>
          <w:sz w:val="20"/>
          <w:szCs w:val="20"/>
        </w:rPr>
        <w:t xml:space="preserve">DSZ </w:t>
      </w:r>
      <w:r w:rsidRPr="00A15467">
        <w:rPr>
          <w:rFonts w:ascii="Trebuchet MS" w:hAnsi="Trebuchet MS" w:cs="Calibri"/>
          <w:b/>
          <w:sz w:val="20"/>
          <w:szCs w:val="20"/>
        </w:rPr>
        <w:t xml:space="preserve">prowadzone jest </w:t>
      </w:r>
      <w:r w:rsidR="00E55EBC" w:rsidRPr="00A15467">
        <w:rPr>
          <w:rFonts w:ascii="Trebuchet MS" w:hAnsi="Trebuchet MS" w:cs="Calibri"/>
          <w:b/>
          <w:sz w:val="20"/>
          <w:szCs w:val="20"/>
        </w:rPr>
        <w:t xml:space="preserve">w </w:t>
      </w:r>
      <w:r w:rsidRPr="00A15467">
        <w:rPr>
          <w:rFonts w:ascii="Trebuchet MS" w:hAnsi="Trebuchet MS" w:cs="Calibri"/>
          <w:b/>
          <w:sz w:val="20"/>
          <w:szCs w:val="20"/>
        </w:rPr>
        <w:t>języku polskim</w:t>
      </w:r>
      <w:r w:rsidR="00AC0AFD" w:rsidRPr="00A15467">
        <w:rPr>
          <w:rFonts w:ascii="Trebuchet MS" w:hAnsi="Trebuchet MS" w:cs="Calibri"/>
          <w:sz w:val="20"/>
          <w:szCs w:val="20"/>
        </w:rPr>
        <w:t>.</w:t>
      </w:r>
      <w:r w:rsidR="00CB08D0" w:rsidRPr="00A15467">
        <w:rPr>
          <w:rFonts w:ascii="Trebuchet MS" w:hAnsi="Trebuchet MS" w:cs="Calibri"/>
          <w:sz w:val="20"/>
          <w:szCs w:val="20"/>
        </w:rPr>
        <w:t xml:space="preserve"> </w:t>
      </w:r>
      <w:r w:rsidR="00ED1418" w:rsidRPr="00A15467">
        <w:rPr>
          <w:rFonts w:ascii="Trebuchet MS" w:hAnsi="Trebuchet MS" w:cs="Calibri"/>
          <w:sz w:val="20"/>
          <w:szCs w:val="20"/>
        </w:rPr>
        <w:t>Wszelkie oświadczenia</w:t>
      </w:r>
      <w:r w:rsidR="005E3136" w:rsidRPr="00A15467">
        <w:rPr>
          <w:rFonts w:ascii="Trebuchet MS" w:hAnsi="Trebuchet MS" w:cs="Calibri"/>
          <w:sz w:val="20"/>
          <w:szCs w:val="20"/>
        </w:rPr>
        <w:t>,</w:t>
      </w:r>
      <w:r w:rsidR="00716A3D" w:rsidRPr="00A15467">
        <w:rPr>
          <w:rFonts w:ascii="Trebuchet MS" w:hAnsi="Trebuchet MS" w:cs="Calibri"/>
          <w:sz w:val="20"/>
          <w:szCs w:val="20"/>
        </w:rPr>
        <w:t xml:space="preserve"> </w:t>
      </w:r>
      <w:r w:rsidR="00E05476" w:rsidRPr="00A15467">
        <w:rPr>
          <w:rFonts w:ascii="Trebuchet MS" w:hAnsi="Trebuchet MS" w:cs="Calibri"/>
          <w:sz w:val="20"/>
          <w:szCs w:val="20"/>
        </w:rPr>
        <w:t xml:space="preserve">w tym </w:t>
      </w:r>
      <w:r w:rsidR="008759E2" w:rsidRPr="00A15467">
        <w:rPr>
          <w:rFonts w:ascii="Trebuchet MS" w:hAnsi="Trebuchet MS" w:cs="Calibri"/>
          <w:sz w:val="20"/>
          <w:szCs w:val="20"/>
        </w:rPr>
        <w:t>Wniosek</w:t>
      </w:r>
      <w:r w:rsidR="00716A3D" w:rsidRPr="00A15467">
        <w:rPr>
          <w:rFonts w:ascii="Trebuchet MS" w:hAnsi="Trebuchet MS" w:cs="Calibri"/>
          <w:sz w:val="20"/>
          <w:szCs w:val="20"/>
        </w:rPr>
        <w:t xml:space="preserve">, </w:t>
      </w:r>
      <w:r w:rsidR="00ED1418" w:rsidRPr="00A15467">
        <w:rPr>
          <w:rFonts w:ascii="Trebuchet MS" w:hAnsi="Trebuchet MS" w:cs="Calibri"/>
          <w:sz w:val="20"/>
          <w:szCs w:val="20"/>
        </w:rPr>
        <w:t>zawiadomienia,</w:t>
      </w:r>
      <w:r w:rsidR="00716A3D" w:rsidRPr="00A15467">
        <w:rPr>
          <w:rFonts w:ascii="Trebuchet MS" w:hAnsi="Trebuchet MS" w:cs="Calibri"/>
          <w:sz w:val="20"/>
          <w:szCs w:val="20"/>
        </w:rPr>
        <w:t xml:space="preserve"> wezwania</w:t>
      </w:r>
      <w:r w:rsidR="008759E2" w:rsidRPr="00A15467">
        <w:rPr>
          <w:rFonts w:ascii="Trebuchet MS" w:hAnsi="Trebuchet MS" w:cs="Calibri"/>
          <w:sz w:val="20"/>
          <w:szCs w:val="20"/>
        </w:rPr>
        <w:t xml:space="preserve"> </w:t>
      </w:r>
      <w:r w:rsidR="00E05476" w:rsidRPr="00A15467">
        <w:rPr>
          <w:rFonts w:ascii="Trebuchet MS" w:hAnsi="Trebuchet MS" w:cs="Calibri"/>
          <w:sz w:val="20"/>
          <w:szCs w:val="20"/>
        </w:rPr>
        <w:t xml:space="preserve">oraz wszelka korespondencja pomiędzy Zamawiającym </w:t>
      </w:r>
      <w:r w:rsidR="00582696" w:rsidRPr="00A15467">
        <w:rPr>
          <w:rFonts w:ascii="Trebuchet MS" w:hAnsi="Trebuchet MS" w:cs="Calibri"/>
          <w:sz w:val="20"/>
          <w:szCs w:val="20"/>
        </w:rPr>
        <w:t>a </w:t>
      </w:r>
      <w:r w:rsidR="00E05476" w:rsidRPr="00A15467">
        <w:rPr>
          <w:rFonts w:ascii="Trebuchet MS" w:hAnsi="Trebuchet MS" w:cs="Calibri"/>
          <w:sz w:val="20"/>
          <w:szCs w:val="20"/>
        </w:rPr>
        <w:t>Wykonawcą</w:t>
      </w:r>
      <w:r w:rsidR="005E3136" w:rsidRPr="00A15467">
        <w:rPr>
          <w:rFonts w:ascii="Trebuchet MS" w:hAnsi="Trebuchet MS" w:cs="Calibri"/>
          <w:sz w:val="20"/>
          <w:szCs w:val="20"/>
        </w:rPr>
        <w:t>,</w:t>
      </w:r>
      <w:r w:rsidR="00E05476" w:rsidRPr="00A15467">
        <w:rPr>
          <w:rFonts w:ascii="Trebuchet MS" w:hAnsi="Trebuchet MS" w:cs="Calibri"/>
          <w:sz w:val="20"/>
          <w:szCs w:val="20"/>
        </w:rPr>
        <w:t xml:space="preserve"> </w:t>
      </w:r>
      <w:r w:rsidR="00ED1418" w:rsidRPr="00A15467">
        <w:rPr>
          <w:rFonts w:ascii="Trebuchet MS" w:hAnsi="Trebuchet MS" w:cs="Calibri"/>
          <w:b/>
          <w:sz w:val="20"/>
          <w:szCs w:val="20"/>
        </w:rPr>
        <w:t>sporządzone</w:t>
      </w:r>
      <w:r w:rsidR="00ED1418" w:rsidRPr="00A15467">
        <w:rPr>
          <w:rFonts w:ascii="Trebuchet MS" w:hAnsi="Trebuchet MS" w:cs="Calibri"/>
          <w:sz w:val="20"/>
          <w:szCs w:val="20"/>
        </w:rPr>
        <w:t xml:space="preserve"> </w:t>
      </w:r>
      <w:r w:rsidR="00ED1418" w:rsidRPr="00A15467">
        <w:rPr>
          <w:rFonts w:ascii="Trebuchet MS" w:hAnsi="Trebuchet MS" w:cs="Calibri"/>
          <w:b/>
          <w:sz w:val="20"/>
          <w:szCs w:val="20"/>
        </w:rPr>
        <w:t xml:space="preserve">będą </w:t>
      </w:r>
      <w:r w:rsidR="00C172BC" w:rsidRPr="00A15467">
        <w:rPr>
          <w:rFonts w:ascii="Trebuchet MS" w:hAnsi="Trebuchet MS" w:cs="Calibri"/>
          <w:b/>
          <w:sz w:val="20"/>
          <w:szCs w:val="20"/>
        </w:rPr>
        <w:t xml:space="preserve">wyłącznie </w:t>
      </w:r>
      <w:r w:rsidR="00537E12" w:rsidRPr="00A15467">
        <w:rPr>
          <w:rFonts w:ascii="Trebuchet MS" w:hAnsi="Trebuchet MS" w:cs="Calibri"/>
          <w:b/>
          <w:sz w:val="20"/>
          <w:szCs w:val="20"/>
        </w:rPr>
        <w:t>w</w:t>
      </w:r>
      <w:r w:rsidR="00397142" w:rsidRPr="00A15467">
        <w:rPr>
          <w:rFonts w:ascii="Trebuchet MS" w:hAnsi="Trebuchet MS" w:cs="Calibri"/>
          <w:b/>
          <w:sz w:val="20"/>
          <w:szCs w:val="20"/>
        </w:rPr>
        <w:t xml:space="preserve"> </w:t>
      </w:r>
      <w:r w:rsidR="00ED1418" w:rsidRPr="00A15467">
        <w:rPr>
          <w:rFonts w:ascii="Trebuchet MS" w:hAnsi="Trebuchet MS" w:cs="Calibri"/>
          <w:b/>
          <w:sz w:val="20"/>
          <w:szCs w:val="20"/>
        </w:rPr>
        <w:t>języku polskim</w:t>
      </w:r>
      <w:r w:rsidR="00ED1418" w:rsidRPr="00A15467">
        <w:rPr>
          <w:rFonts w:ascii="Trebuchet MS" w:hAnsi="Trebuchet MS" w:cs="Calibri"/>
          <w:sz w:val="20"/>
          <w:szCs w:val="20"/>
        </w:rPr>
        <w:t>.</w:t>
      </w:r>
      <w:r w:rsidR="00CB08D0" w:rsidRPr="00A15467">
        <w:rPr>
          <w:rFonts w:ascii="Trebuchet MS" w:hAnsi="Trebuchet MS" w:cs="Calibri"/>
          <w:sz w:val="20"/>
          <w:szCs w:val="20"/>
        </w:rPr>
        <w:t xml:space="preserve"> </w:t>
      </w:r>
    </w:p>
    <w:p w14:paraId="1D912CA7" w14:textId="7662DE22" w:rsidR="00CD269C" w:rsidRPr="00A15467" w:rsidRDefault="00682338" w:rsidP="0015466B">
      <w:pPr>
        <w:pStyle w:val="Akapitzlist"/>
        <w:numPr>
          <w:ilvl w:val="1"/>
          <w:numId w:val="2"/>
        </w:numPr>
        <w:spacing w:before="120" w:after="120" w:line="276" w:lineRule="auto"/>
        <w:ind w:left="567" w:hanging="851"/>
        <w:contextualSpacing w:val="0"/>
        <w:jc w:val="both"/>
        <w:rPr>
          <w:rFonts w:ascii="Trebuchet MS" w:hAnsi="Trebuchet MS"/>
          <w:sz w:val="20"/>
          <w:szCs w:val="20"/>
        </w:rPr>
      </w:pPr>
      <w:r w:rsidRPr="00A15467">
        <w:rPr>
          <w:rFonts w:ascii="Trebuchet MS" w:hAnsi="Trebuchet MS" w:cs="Calibri"/>
          <w:b/>
          <w:sz w:val="20"/>
          <w:szCs w:val="20"/>
        </w:rPr>
        <w:t>P</w:t>
      </w:r>
      <w:r w:rsidR="00903FF4" w:rsidRPr="00A15467">
        <w:rPr>
          <w:rFonts w:ascii="Trebuchet MS" w:hAnsi="Trebuchet MS" w:cs="Calibri"/>
          <w:b/>
          <w:sz w:val="20"/>
          <w:szCs w:val="20"/>
        </w:rPr>
        <w:t>ostępowanie</w:t>
      </w:r>
      <w:r w:rsidR="00C25D64" w:rsidRPr="00A15467">
        <w:rPr>
          <w:rFonts w:ascii="Trebuchet MS" w:hAnsi="Trebuchet MS" w:cs="Calibri"/>
          <w:b/>
          <w:sz w:val="20"/>
          <w:szCs w:val="20"/>
        </w:rPr>
        <w:t xml:space="preserve"> DSZ</w:t>
      </w:r>
      <w:r w:rsidR="00903FF4" w:rsidRPr="00A15467">
        <w:rPr>
          <w:rFonts w:ascii="Trebuchet MS" w:hAnsi="Trebuchet MS" w:cs="Calibri"/>
          <w:b/>
          <w:sz w:val="20"/>
          <w:szCs w:val="20"/>
        </w:rPr>
        <w:t xml:space="preserve"> prowadzone </w:t>
      </w:r>
      <w:r w:rsidR="00726BC2" w:rsidRPr="00A15467">
        <w:rPr>
          <w:rFonts w:ascii="Trebuchet MS" w:hAnsi="Trebuchet MS" w:cs="Calibri"/>
          <w:b/>
          <w:sz w:val="20"/>
          <w:szCs w:val="20"/>
        </w:rPr>
        <w:t xml:space="preserve">jest </w:t>
      </w:r>
      <w:r w:rsidR="00537E12" w:rsidRPr="00A15467">
        <w:rPr>
          <w:rFonts w:ascii="Trebuchet MS" w:hAnsi="Trebuchet MS" w:cs="Calibri"/>
          <w:b/>
          <w:sz w:val="20"/>
          <w:szCs w:val="20"/>
        </w:rPr>
        <w:t>z</w:t>
      </w:r>
      <w:r w:rsidR="00397142" w:rsidRPr="00A15467">
        <w:rPr>
          <w:rFonts w:ascii="Trebuchet MS" w:hAnsi="Trebuchet MS" w:cs="Calibri"/>
          <w:b/>
          <w:sz w:val="20"/>
          <w:szCs w:val="20"/>
        </w:rPr>
        <w:t xml:space="preserve"> </w:t>
      </w:r>
      <w:r w:rsidR="00903FF4" w:rsidRPr="00A15467">
        <w:rPr>
          <w:rFonts w:ascii="Trebuchet MS" w:hAnsi="Trebuchet MS" w:cs="Calibri"/>
          <w:b/>
          <w:sz w:val="20"/>
          <w:szCs w:val="20"/>
        </w:rPr>
        <w:t xml:space="preserve">wykorzystaniem Systemu Zakupowego. Szczegóły dotyczące Systemu </w:t>
      </w:r>
      <w:r w:rsidR="00537E12" w:rsidRPr="00A15467">
        <w:rPr>
          <w:rFonts w:ascii="Trebuchet MS" w:hAnsi="Trebuchet MS"/>
          <w:b/>
          <w:sz w:val="20"/>
          <w:szCs w:val="20"/>
        </w:rPr>
        <w:t>i </w:t>
      </w:r>
      <w:r w:rsidR="00903FF4" w:rsidRPr="00A15467">
        <w:rPr>
          <w:rFonts w:ascii="Trebuchet MS" w:hAnsi="Trebuchet MS"/>
          <w:b/>
          <w:sz w:val="20"/>
          <w:szCs w:val="20"/>
        </w:rPr>
        <w:t xml:space="preserve">składania </w:t>
      </w:r>
      <w:r w:rsidR="008759E2" w:rsidRPr="00A15467">
        <w:rPr>
          <w:rFonts w:ascii="Trebuchet MS" w:hAnsi="Trebuchet MS"/>
          <w:b/>
          <w:sz w:val="20"/>
          <w:szCs w:val="20"/>
        </w:rPr>
        <w:t>Wniosków</w:t>
      </w:r>
      <w:r w:rsidR="00903FF4" w:rsidRPr="00A15467">
        <w:rPr>
          <w:rFonts w:ascii="Trebuchet MS" w:hAnsi="Trebuchet MS"/>
          <w:b/>
          <w:sz w:val="20"/>
          <w:szCs w:val="20"/>
        </w:rPr>
        <w:t xml:space="preserve"> zostały </w:t>
      </w:r>
      <w:r w:rsidR="00C25D64" w:rsidRPr="00A15467">
        <w:rPr>
          <w:rFonts w:ascii="Trebuchet MS" w:hAnsi="Trebuchet MS"/>
          <w:b/>
          <w:sz w:val="20"/>
          <w:szCs w:val="20"/>
        </w:rPr>
        <w:t xml:space="preserve">wskazane </w:t>
      </w:r>
      <w:r w:rsidR="00EF3449" w:rsidRPr="00A15467">
        <w:rPr>
          <w:rFonts w:ascii="Trebuchet MS" w:hAnsi="Trebuchet MS"/>
          <w:b/>
          <w:sz w:val="20"/>
          <w:szCs w:val="20"/>
        </w:rPr>
        <w:t>w </w:t>
      </w:r>
      <w:r w:rsidR="00903FF4" w:rsidRPr="00A15467">
        <w:rPr>
          <w:rFonts w:ascii="Trebuchet MS" w:hAnsi="Trebuchet MS"/>
          <w:b/>
          <w:sz w:val="20"/>
          <w:szCs w:val="20"/>
        </w:rPr>
        <w:t>pkt</w:t>
      </w:r>
      <w:r w:rsidR="00E603B4" w:rsidRPr="00A15467">
        <w:rPr>
          <w:rFonts w:ascii="Trebuchet MS" w:hAnsi="Trebuchet MS"/>
          <w:b/>
          <w:sz w:val="20"/>
          <w:szCs w:val="20"/>
        </w:rPr>
        <w:t xml:space="preserve"> 13</w:t>
      </w:r>
      <w:r w:rsidR="008A095A" w:rsidRPr="00A15467">
        <w:rPr>
          <w:rFonts w:ascii="Trebuchet MS" w:hAnsi="Trebuchet MS"/>
          <w:b/>
          <w:sz w:val="20"/>
          <w:szCs w:val="20"/>
        </w:rPr>
        <w:t>.</w:t>
      </w:r>
      <w:r w:rsidR="00E603B4" w:rsidRPr="00A15467">
        <w:rPr>
          <w:rFonts w:ascii="Trebuchet MS" w:hAnsi="Trebuchet MS"/>
          <w:b/>
          <w:sz w:val="20"/>
          <w:szCs w:val="20"/>
        </w:rPr>
        <w:t xml:space="preserve"> </w:t>
      </w:r>
      <w:r w:rsidR="00AA1B1C" w:rsidRPr="00A15467">
        <w:rPr>
          <w:rFonts w:ascii="Trebuchet MS" w:hAnsi="Trebuchet MS"/>
          <w:b/>
          <w:sz w:val="20"/>
          <w:szCs w:val="20"/>
        </w:rPr>
        <w:t xml:space="preserve">Informacji </w:t>
      </w:r>
      <w:r w:rsidR="00407BDC" w:rsidRPr="00A15467">
        <w:rPr>
          <w:rFonts w:ascii="Trebuchet MS" w:hAnsi="Trebuchet MS"/>
          <w:b/>
          <w:sz w:val="20"/>
          <w:szCs w:val="20"/>
        </w:rPr>
        <w:br/>
      </w:r>
      <w:r w:rsidR="00AA1B1C" w:rsidRPr="00A15467">
        <w:rPr>
          <w:rFonts w:ascii="Trebuchet MS" w:hAnsi="Trebuchet MS"/>
          <w:b/>
          <w:sz w:val="20"/>
          <w:szCs w:val="20"/>
        </w:rPr>
        <w:t>o DSZ</w:t>
      </w:r>
      <w:r w:rsidR="00E4654B" w:rsidRPr="00A15467">
        <w:rPr>
          <w:rFonts w:ascii="Trebuchet MS" w:hAnsi="Trebuchet MS"/>
          <w:b/>
          <w:sz w:val="20"/>
          <w:szCs w:val="20"/>
        </w:rPr>
        <w:t>.</w:t>
      </w:r>
      <w:r w:rsidR="0037298F" w:rsidRPr="00A15467">
        <w:rPr>
          <w:rFonts w:ascii="Trebuchet MS" w:hAnsi="Trebuchet MS"/>
          <w:b/>
          <w:sz w:val="20"/>
          <w:szCs w:val="20"/>
        </w:rPr>
        <w:t xml:space="preserve"> </w:t>
      </w:r>
    </w:p>
    <w:p w14:paraId="483522D0" w14:textId="77777777" w:rsidR="0015466B" w:rsidRPr="00A15467" w:rsidRDefault="0015466B" w:rsidP="0015466B">
      <w:pPr>
        <w:pStyle w:val="Akapitzlist"/>
        <w:spacing w:before="120" w:after="120" w:line="276" w:lineRule="auto"/>
        <w:ind w:left="567"/>
        <w:contextualSpacing w:val="0"/>
        <w:jc w:val="both"/>
        <w:rPr>
          <w:rFonts w:ascii="Trebuchet MS" w:hAnsi="Trebuchet MS"/>
          <w:sz w:val="20"/>
          <w:szCs w:val="20"/>
        </w:rPr>
      </w:pPr>
    </w:p>
    <w:p w14:paraId="67B1FA24" w14:textId="209421E2" w:rsidR="00903FF4" w:rsidRPr="004B77BC" w:rsidRDefault="00CB3184"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b w:val="0"/>
          <w:bCs w:val="0"/>
          <w:color w:val="1A7466" w:themeColor="accent2"/>
          <w:sz w:val="32"/>
          <w:szCs w:val="32"/>
        </w:rPr>
      </w:pPr>
      <w:bookmarkStart w:id="69" w:name="_Toc243294536"/>
      <w:bookmarkStart w:id="70" w:name="_Toc489350384"/>
      <w:bookmarkStart w:id="71" w:name="_Toc21424682"/>
      <w:bookmarkStart w:id="72" w:name="_Toc215130007"/>
      <w:r w:rsidRPr="004B77BC">
        <w:rPr>
          <w:rStyle w:val="Pogrubienie"/>
          <w:rFonts w:ascii="Trebuchet MS" w:hAnsi="Trebuchet MS"/>
          <w:b w:val="0"/>
          <w:bCs w:val="0"/>
          <w:color w:val="1A7466" w:themeColor="accent2"/>
          <w:sz w:val="32"/>
          <w:szCs w:val="32"/>
        </w:rPr>
        <w:t>OKREŚLENIE</w:t>
      </w:r>
      <w:r w:rsidR="00903FF4" w:rsidRPr="004B77BC">
        <w:rPr>
          <w:rStyle w:val="Pogrubienie"/>
          <w:rFonts w:ascii="Trebuchet MS" w:hAnsi="Trebuchet MS"/>
          <w:b w:val="0"/>
          <w:bCs w:val="0"/>
          <w:color w:val="1A7466" w:themeColor="accent2"/>
          <w:sz w:val="32"/>
          <w:szCs w:val="32"/>
        </w:rPr>
        <w:t xml:space="preserve"> PRZEDMIOTU ZAMÓWIENIA</w:t>
      </w:r>
      <w:bookmarkEnd w:id="69"/>
      <w:bookmarkEnd w:id="70"/>
      <w:bookmarkEnd w:id="71"/>
      <w:bookmarkEnd w:id="72"/>
    </w:p>
    <w:p w14:paraId="46EABCF5" w14:textId="52EEC5D3" w:rsidR="00545259" w:rsidRPr="00A15467" w:rsidRDefault="00E261CF" w:rsidP="0015466B">
      <w:pPr>
        <w:pStyle w:val="Akapitzlist"/>
        <w:numPr>
          <w:ilvl w:val="1"/>
          <w:numId w:val="2"/>
        </w:numPr>
        <w:spacing w:before="120" w:after="120" w:line="276" w:lineRule="auto"/>
        <w:ind w:left="567" w:hanging="851"/>
        <w:jc w:val="both"/>
        <w:rPr>
          <w:rFonts w:ascii="Trebuchet MS" w:hAnsi="Trebuchet MS"/>
          <w:sz w:val="20"/>
          <w:szCs w:val="20"/>
        </w:rPr>
      </w:pPr>
      <w:bookmarkStart w:id="73" w:name="_Hlt41726032"/>
      <w:bookmarkStart w:id="74" w:name="_Toc56268477"/>
      <w:bookmarkStart w:id="75" w:name="_Toc56268503"/>
      <w:bookmarkStart w:id="76" w:name="_Toc56268523"/>
      <w:bookmarkStart w:id="77" w:name="_Toc56268601"/>
      <w:bookmarkStart w:id="78" w:name="_Toc57122647"/>
      <w:bookmarkStart w:id="79" w:name="_Toc57628417"/>
      <w:bookmarkStart w:id="80" w:name="_Toc57628824"/>
      <w:bookmarkStart w:id="81" w:name="_Toc57628990"/>
      <w:bookmarkStart w:id="82" w:name="_Toc57629054"/>
      <w:bookmarkStart w:id="83" w:name="_Toc57629087"/>
      <w:bookmarkStart w:id="84" w:name="_Toc57630100"/>
      <w:bookmarkStart w:id="85" w:name="_Toc57630227"/>
      <w:bookmarkStart w:id="86" w:name="_Toc57630605"/>
      <w:bookmarkStart w:id="87" w:name="_Toc57630659"/>
      <w:bookmarkStart w:id="88" w:name="_Toc57651657"/>
      <w:bookmarkStart w:id="89" w:name="_Toc57651855"/>
      <w:bookmarkStart w:id="90" w:name="_Toc112588026"/>
      <w:bookmarkStart w:id="91" w:name="_Toc112692909"/>
      <w:bookmarkStart w:id="92" w:name="_Toc113269958"/>
      <w:bookmarkStart w:id="93" w:name="_Toc113270229"/>
      <w:bookmarkStart w:id="94" w:name="_Toc57122648"/>
      <w:bookmarkStart w:id="95" w:name="_Toc57628418"/>
      <w:bookmarkStart w:id="96" w:name="_Toc57628825"/>
      <w:bookmarkStart w:id="97" w:name="_Toc57628991"/>
      <w:bookmarkStart w:id="98" w:name="_Toc57629055"/>
      <w:bookmarkStart w:id="99" w:name="_Toc57629088"/>
      <w:bookmarkStart w:id="100" w:name="_Toc57630101"/>
      <w:bookmarkStart w:id="101" w:name="_Toc57630228"/>
      <w:bookmarkStart w:id="102" w:name="_Toc57630606"/>
      <w:bookmarkStart w:id="103" w:name="_Toc57630660"/>
      <w:bookmarkStart w:id="104" w:name="_Toc57651658"/>
      <w:bookmarkStart w:id="105" w:name="_Toc57651856"/>
      <w:bookmarkStart w:id="106" w:name="_Toc112588027"/>
      <w:bookmarkStart w:id="107" w:name="_Toc112692910"/>
      <w:bookmarkStart w:id="108" w:name="_Toc113269959"/>
      <w:bookmarkStart w:id="109" w:name="_Toc113270230"/>
      <w:bookmarkStart w:id="110" w:name="_Toc243294538"/>
      <w:bookmarkStart w:id="111" w:name="_Toc514847126"/>
      <w:bookmarkStart w:id="112" w:name="_Toc515881663"/>
      <w:bookmarkStart w:id="113" w:name="_Toc515881844"/>
      <w:bookmarkStart w:id="114" w:name="_Toc515896273"/>
      <w:bookmarkStart w:id="115" w:name="_Toc533783342"/>
      <w:bookmarkStart w:id="116" w:name="_Toc5714071"/>
      <w:bookmarkStart w:id="117" w:name="_Toc21424684"/>
      <w:bookmarkStart w:id="118" w:name="_Toc56268604"/>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A15467">
        <w:rPr>
          <w:rFonts w:ascii="Trebuchet MS" w:hAnsi="Trebuchet MS"/>
          <w:sz w:val="20"/>
          <w:szCs w:val="20"/>
        </w:rPr>
        <w:t>Przedmiotem Zamówienia jest</w:t>
      </w:r>
      <w:r w:rsidR="00545259" w:rsidRPr="00A15467">
        <w:rPr>
          <w:rFonts w:ascii="Trebuchet MS" w:hAnsi="Trebuchet MS"/>
          <w:sz w:val="20"/>
          <w:szCs w:val="20"/>
        </w:rPr>
        <w:t xml:space="preserve"> </w:t>
      </w:r>
      <w:r w:rsidR="00D43040" w:rsidRPr="00A15467">
        <w:rPr>
          <w:rFonts w:ascii="Trebuchet MS" w:hAnsi="Trebuchet MS"/>
          <w:sz w:val="20"/>
          <w:szCs w:val="20"/>
        </w:rPr>
        <w:t>pozyskanie kompetencji konsultantów IT w obszar</w:t>
      </w:r>
      <w:r w:rsidR="00EC2FB1">
        <w:rPr>
          <w:rFonts w:ascii="Trebuchet MS" w:hAnsi="Trebuchet MS"/>
          <w:sz w:val="20"/>
          <w:szCs w:val="20"/>
        </w:rPr>
        <w:t>ach</w:t>
      </w:r>
      <w:r w:rsidR="00D43040" w:rsidRPr="00A15467">
        <w:rPr>
          <w:rFonts w:ascii="Trebuchet MS" w:hAnsi="Trebuchet MS"/>
          <w:sz w:val="20"/>
          <w:szCs w:val="20"/>
        </w:rPr>
        <w:t xml:space="preserve"> SAP</w:t>
      </w:r>
      <w:r w:rsidR="00EC2FB1">
        <w:rPr>
          <w:rFonts w:ascii="Trebuchet MS" w:hAnsi="Trebuchet MS"/>
          <w:sz w:val="20"/>
          <w:szCs w:val="20"/>
        </w:rPr>
        <w:t xml:space="preserve"> wskazanych w Załączniku nr 1 do Informacji</w:t>
      </w:r>
      <w:r w:rsidR="00D43040" w:rsidRPr="00A15467">
        <w:rPr>
          <w:rFonts w:ascii="Trebuchet MS" w:hAnsi="Trebuchet MS"/>
          <w:sz w:val="20"/>
          <w:szCs w:val="20"/>
        </w:rPr>
        <w:t>.</w:t>
      </w:r>
    </w:p>
    <w:p w14:paraId="11D16B1F" w14:textId="21118095" w:rsidR="00E87304" w:rsidRPr="00E87304" w:rsidRDefault="00545259" w:rsidP="0015466B">
      <w:pPr>
        <w:pStyle w:val="Akapitzlist"/>
        <w:numPr>
          <w:ilvl w:val="1"/>
          <w:numId w:val="2"/>
        </w:numPr>
        <w:spacing w:before="120" w:after="120" w:line="276" w:lineRule="auto"/>
        <w:ind w:left="567" w:hanging="851"/>
        <w:jc w:val="both"/>
        <w:rPr>
          <w:rFonts w:ascii="Trebuchet MS" w:hAnsi="Trebuchet MS"/>
          <w:sz w:val="20"/>
          <w:szCs w:val="20"/>
        </w:rPr>
      </w:pPr>
      <w:r w:rsidRPr="00A15467">
        <w:rPr>
          <w:rFonts w:ascii="Trebuchet MS" w:hAnsi="Trebuchet MS"/>
          <w:sz w:val="20"/>
          <w:szCs w:val="20"/>
        </w:rPr>
        <w:t>Szczegółowy przedmiot Zamówienia Wykonawczego zostanie każdorazowo</w:t>
      </w:r>
      <w:r w:rsidR="00D63B5F" w:rsidRPr="00A15467">
        <w:rPr>
          <w:rFonts w:ascii="Trebuchet MS" w:hAnsi="Trebuchet MS"/>
          <w:sz w:val="20"/>
          <w:szCs w:val="20"/>
        </w:rPr>
        <w:t xml:space="preserve"> </w:t>
      </w:r>
      <w:r w:rsidRPr="00A15467">
        <w:rPr>
          <w:rFonts w:ascii="Trebuchet MS" w:hAnsi="Trebuchet MS"/>
          <w:sz w:val="20"/>
          <w:szCs w:val="20"/>
        </w:rPr>
        <w:t xml:space="preserve">określony </w:t>
      </w:r>
      <w:r w:rsidR="00060E7A" w:rsidRPr="00A15467">
        <w:rPr>
          <w:rFonts w:ascii="Trebuchet MS" w:hAnsi="Trebuchet MS"/>
          <w:sz w:val="20"/>
          <w:szCs w:val="20"/>
        </w:rPr>
        <w:br/>
      </w:r>
      <w:r w:rsidRPr="00A15467">
        <w:rPr>
          <w:rFonts w:ascii="Trebuchet MS" w:hAnsi="Trebuchet MS"/>
          <w:sz w:val="20"/>
          <w:szCs w:val="20"/>
        </w:rPr>
        <w:t xml:space="preserve">w </w:t>
      </w:r>
      <w:r w:rsidR="00060E7A" w:rsidRPr="00A15467">
        <w:rPr>
          <w:rFonts w:ascii="Trebuchet MS" w:hAnsi="Trebuchet MS"/>
          <w:sz w:val="20"/>
          <w:szCs w:val="20"/>
        </w:rPr>
        <w:t>SWZ</w:t>
      </w:r>
      <w:r w:rsidR="00E87304">
        <w:rPr>
          <w:rFonts w:ascii="Trebuchet MS" w:hAnsi="Trebuchet MS"/>
          <w:sz w:val="20"/>
          <w:szCs w:val="20"/>
        </w:rPr>
        <w:t xml:space="preserve">, który </w:t>
      </w:r>
      <w:r w:rsidR="003F6EEF">
        <w:rPr>
          <w:sz w:val="18"/>
          <w:szCs w:val="18"/>
        </w:rPr>
        <w:t>wskaże</w:t>
      </w:r>
      <w:r w:rsidR="00E87304">
        <w:rPr>
          <w:sz w:val="18"/>
          <w:szCs w:val="18"/>
        </w:rPr>
        <w:t>:</w:t>
      </w:r>
    </w:p>
    <w:p w14:paraId="0C83F2B7" w14:textId="4C4E3B14" w:rsidR="003F6EEF" w:rsidRDefault="00E87304" w:rsidP="00E87304">
      <w:pPr>
        <w:pStyle w:val="Akapitzlist"/>
        <w:spacing w:before="120" w:after="120" w:line="276" w:lineRule="auto"/>
        <w:ind w:left="567"/>
        <w:jc w:val="both"/>
        <w:rPr>
          <w:sz w:val="18"/>
          <w:szCs w:val="18"/>
        </w:rPr>
      </w:pPr>
      <w:r>
        <w:rPr>
          <w:sz w:val="18"/>
          <w:szCs w:val="18"/>
        </w:rPr>
        <w:t xml:space="preserve">- </w:t>
      </w:r>
      <w:r w:rsidR="003F6EEF">
        <w:rPr>
          <w:sz w:val="18"/>
          <w:szCs w:val="18"/>
        </w:rPr>
        <w:t>bieżące zapotrzebowanie w obszarach wskazanych w Załączniku nr 1 do Informacji,</w:t>
      </w:r>
    </w:p>
    <w:p w14:paraId="1EE8E4E4" w14:textId="77777777" w:rsidR="003F6EEF" w:rsidRDefault="003F6EEF" w:rsidP="00E87304">
      <w:pPr>
        <w:pStyle w:val="Akapitzlist"/>
        <w:spacing w:before="120" w:after="120" w:line="276" w:lineRule="auto"/>
        <w:ind w:left="567"/>
        <w:jc w:val="both"/>
        <w:rPr>
          <w:sz w:val="18"/>
          <w:szCs w:val="18"/>
        </w:rPr>
      </w:pPr>
      <w:r>
        <w:rPr>
          <w:sz w:val="18"/>
          <w:szCs w:val="18"/>
        </w:rPr>
        <w:t xml:space="preserve">- </w:t>
      </w:r>
      <w:r w:rsidR="00EC2FB1">
        <w:rPr>
          <w:sz w:val="18"/>
          <w:szCs w:val="18"/>
        </w:rPr>
        <w:t xml:space="preserve">tryb zlecania Wykonawcy przez Zamawiającego świadczenia </w:t>
      </w:r>
      <w:r w:rsidR="00E87304">
        <w:rPr>
          <w:sz w:val="18"/>
          <w:szCs w:val="18"/>
        </w:rPr>
        <w:t>u</w:t>
      </w:r>
      <w:r w:rsidR="00EC2FB1">
        <w:rPr>
          <w:sz w:val="18"/>
          <w:szCs w:val="18"/>
        </w:rPr>
        <w:t xml:space="preserve">sług w ramach realizowanych przez Zamawiającego projektów w obszarze IT (w tym </w:t>
      </w:r>
      <w:r>
        <w:rPr>
          <w:sz w:val="18"/>
          <w:szCs w:val="18"/>
        </w:rPr>
        <w:t xml:space="preserve">wskazanie modelu </w:t>
      </w:r>
      <w:r w:rsidR="00EC2FB1">
        <w:rPr>
          <w:sz w:val="18"/>
          <w:szCs w:val="18"/>
        </w:rPr>
        <w:t>rozliczan</w:t>
      </w:r>
      <w:r>
        <w:rPr>
          <w:sz w:val="18"/>
          <w:szCs w:val="18"/>
        </w:rPr>
        <w:t xml:space="preserve">ia </w:t>
      </w:r>
      <w:r w:rsidR="00EC2FB1">
        <w:rPr>
          <w:i/>
          <w:iCs/>
          <w:sz w:val="18"/>
          <w:szCs w:val="18"/>
        </w:rPr>
        <w:t>Time&amp;Material</w:t>
      </w:r>
      <w:r>
        <w:rPr>
          <w:i/>
          <w:iCs/>
          <w:sz w:val="18"/>
          <w:szCs w:val="18"/>
        </w:rPr>
        <w:t>/</w:t>
      </w:r>
      <w:r w:rsidRPr="003F6EEF">
        <w:rPr>
          <w:i/>
          <w:iCs/>
          <w:sz w:val="18"/>
          <w:szCs w:val="18"/>
        </w:rPr>
        <w:t xml:space="preserve"> </w:t>
      </w:r>
      <w:r>
        <w:rPr>
          <w:i/>
          <w:iCs/>
          <w:sz w:val="18"/>
          <w:szCs w:val="18"/>
        </w:rPr>
        <w:t>Fixed Price</w:t>
      </w:r>
      <w:r w:rsidR="00EC2FB1">
        <w:rPr>
          <w:sz w:val="18"/>
          <w:szCs w:val="18"/>
        </w:rPr>
        <w:t>)</w:t>
      </w:r>
    </w:p>
    <w:p w14:paraId="081B65B8" w14:textId="5F677463" w:rsidR="005F7BD0" w:rsidRDefault="00EC2FB1" w:rsidP="00E87304">
      <w:pPr>
        <w:pStyle w:val="Akapitzlist"/>
        <w:spacing w:before="120" w:after="120" w:line="276" w:lineRule="auto"/>
        <w:ind w:left="567"/>
        <w:jc w:val="both"/>
        <w:rPr>
          <w:sz w:val="18"/>
          <w:szCs w:val="18"/>
        </w:rPr>
      </w:pPr>
      <w:r>
        <w:rPr>
          <w:sz w:val="18"/>
          <w:szCs w:val="18"/>
        </w:rPr>
        <w:t xml:space="preserve"> </w:t>
      </w:r>
      <w:r w:rsidR="00E87304">
        <w:rPr>
          <w:sz w:val="18"/>
          <w:szCs w:val="18"/>
        </w:rPr>
        <w:t>- ramowe</w:t>
      </w:r>
      <w:r>
        <w:rPr>
          <w:sz w:val="18"/>
          <w:szCs w:val="18"/>
        </w:rPr>
        <w:t xml:space="preserve"> zasad</w:t>
      </w:r>
      <w:r w:rsidR="005F7BD0">
        <w:rPr>
          <w:sz w:val="18"/>
          <w:szCs w:val="18"/>
        </w:rPr>
        <w:t>y</w:t>
      </w:r>
      <w:r>
        <w:rPr>
          <w:sz w:val="18"/>
          <w:szCs w:val="18"/>
        </w:rPr>
        <w:t xml:space="preserve"> świadczenia </w:t>
      </w:r>
      <w:r w:rsidR="00E87304">
        <w:rPr>
          <w:sz w:val="18"/>
          <w:szCs w:val="18"/>
        </w:rPr>
        <w:t>u</w:t>
      </w:r>
      <w:r>
        <w:rPr>
          <w:sz w:val="18"/>
          <w:szCs w:val="18"/>
        </w:rPr>
        <w:t>sług przez Wykonawcę</w:t>
      </w:r>
      <w:r w:rsidR="003F6EEF">
        <w:rPr>
          <w:sz w:val="18"/>
          <w:szCs w:val="18"/>
        </w:rPr>
        <w:t>.</w:t>
      </w:r>
    </w:p>
    <w:p w14:paraId="56979CFD" w14:textId="209F0263" w:rsidR="00545259" w:rsidRPr="00A15467" w:rsidRDefault="00EE45EC" w:rsidP="0015466B">
      <w:pPr>
        <w:pStyle w:val="Akapitzlist"/>
        <w:numPr>
          <w:ilvl w:val="1"/>
          <w:numId w:val="2"/>
        </w:numPr>
        <w:spacing w:before="120" w:after="120" w:line="276" w:lineRule="auto"/>
        <w:ind w:left="567" w:hanging="851"/>
        <w:jc w:val="both"/>
        <w:rPr>
          <w:rFonts w:ascii="Trebuchet MS" w:hAnsi="Trebuchet MS"/>
          <w:sz w:val="20"/>
          <w:szCs w:val="20"/>
        </w:rPr>
      </w:pPr>
      <w:r w:rsidRPr="00A15467">
        <w:rPr>
          <w:rFonts w:ascii="Trebuchet MS" w:eastAsia="Times New Roman" w:hAnsi="Trebuchet MS" w:cstheme="minorHAnsi"/>
          <w:sz w:val="20"/>
          <w:szCs w:val="20"/>
          <w:lang w:eastAsia="pl-PL"/>
        </w:rPr>
        <w:t xml:space="preserve">Szacowana </w:t>
      </w:r>
      <w:r w:rsidR="0068663C" w:rsidRPr="00A15467">
        <w:rPr>
          <w:rFonts w:ascii="Trebuchet MS" w:eastAsia="Times New Roman" w:hAnsi="Trebuchet MS" w:cstheme="minorHAnsi"/>
          <w:sz w:val="20"/>
          <w:szCs w:val="20"/>
          <w:lang w:eastAsia="pl-PL"/>
        </w:rPr>
        <w:t xml:space="preserve">liczba </w:t>
      </w:r>
      <w:r w:rsidRPr="00A15467">
        <w:rPr>
          <w:rFonts w:ascii="Trebuchet MS" w:eastAsia="Times New Roman" w:hAnsi="Trebuchet MS" w:cstheme="minorHAnsi"/>
          <w:sz w:val="20"/>
          <w:szCs w:val="20"/>
          <w:lang w:eastAsia="pl-PL"/>
        </w:rPr>
        <w:t>zamówień objętych DSZ: według bieżących potrzeb Zamawiającego.</w:t>
      </w:r>
    </w:p>
    <w:p w14:paraId="085ADF2B" w14:textId="598A38E4" w:rsidR="00060E7A" w:rsidRPr="00A15467" w:rsidRDefault="00545259" w:rsidP="0015466B">
      <w:pPr>
        <w:pStyle w:val="Akapitzlist"/>
        <w:numPr>
          <w:ilvl w:val="1"/>
          <w:numId w:val="2"/>
        </w:numPr>
        <w:spacing w:before="120" w:after="120" w:line="276" w:lineRule="auto"/>
        <w:ind w:left="567" w:hanging="851"/>
        <w:jc w:val="both"/>
        <w:rPr>
          <w:rFonts w:ascii="Trebuchet MS" w:hAnsi="Trebuchet MS"/>
          <w:sz w:val="20"/>
          <w:szCs w:val="20"/>
        </w:rPr>
      </w:pPr>
      <w:r w:rsidRPr="00A15467">
        <w:rPr>
          <w:rFonts w:ascii="Trebuchet MS" w:hAnsi="Trebuchet MS"/>
          <w:sz w:val="20"/>
          <w:szCs w:val="20"/>
        </w:rPr>
        <w:t xml:space="preserve">Zamawiający nie przewiduje wymogu składania </w:t>
      </w:r>
      <w:r w:rsidR="00060E7A" w:rsidRPr="00A15467">
        <w:rPr>
          <w:rFonts w:ascii="Trebuchet MS" w:hAnsi="Trebuchet MS"/>
          <w:sz w:val="20"/>
          <w:szCs w:val="20"/>
        </w:rPr>
        <w:t>O</w:t>
      </w:r>
      <w:r w:rsidRPr="00A15467">
        <w:rPr>
          <w:rFonts w:ascii="Trebuchet MS" w:hAnsi="Trebuchet MS"/>
          <w:sz w:val="20"/>
          <w:szCs w:val="20"/>
        </w:rPr>
        <w:t xml:space="preserve">fert w postaci katalogu elektronicznego lub dołączenia katalogu elektronicznego do </w:t>
      </w:r>
      <w:r w:rsidR="00C25D64" w:rsidRPr="00A15467">
        <w:rPr>
          <w:rFonts w:ascii="Trebuchet MS" w:hAnsi="Trebuchet MS"/>
          <w:sz w:val="20"/>
          <w:szCs w:val="20"/>
        </w:rPr>
        <w:t>O</w:t>
      </w:r>
      <w:r w:rsidRPr="00A15467">
        <w:rPr>
          <w:rFonts w:ascii="Trebuchet MS" w:hAnsi="Trebuchet MS"/>
          <w:sz w:val="20"/>
          <w:szCs w:val="20"/>
        </w:rPr>
        <w:t>ferty.</w:t>
      </w:r>
    </w:p>
    <w:p w14:paraId="28E17664" w14:textId="17715BB6" w:rsidR="00545259" w:rsidRPr="00A15467" w:rsidRDefault="00545259" w:rsidP="0015466B">
      <w:pPr>
        <w:pStyle w:val="Akapitzlist"/>
        <w:numPr>
          <w:ilvl w:val="1"/>
          <w:numId w:val="2"/>
        </w:numPr>
        <w:spacing w:before="120" w:after="120" w:line="276" w:lineRule="auto"/>
        <w:ind w:left="567" w:hanging="851"/>
        <w:jc w:val="both"/>
        <w:rPr>
          <w:rFonts w:ascii="Trebuchet MS" w:hAnsi="Trebuchet MS"/>
          <w:sz w:val="20"/>
          <w:szCs w:val="20"/>
        </w:rPr>
      </w:pPr>
      <w:r w:rsidRPr="00A15467">
        <w:rPr>
          <w:rFonts w:ascii="Trebuchet MS" w:hAnsi="Trebuchet MS"/>
          <w:sz w:val="20"/>
          <w:szCs w:val="20"/>
        </w:rPr>
        <w:t xml:space="preserve">Szczegóły dotyczące </w:t>
      </w:r>
      <w:r w:rsidR="00060E7A" w:rsidRPr="00A15467">
        <w:rPr>
          <w:rFonts w:ascii="Trebuchet MS" w:hAnsi="Trebuchet MS"/>
          <w:sz w:val="20"/>
          <w:szCs w:val="20"/>
        </w:rPr>
        <w:t xml:space="preserve">ewentualnego </w:t>
      </w:r>
      <w:r w:rsidRPr="00A15467">
        <w:rPr>
          <w:rFonts w:ascii="Trebuchet MS" w:hAnsi="Trebuchet MS"/>
          <w:sz w:val="20"/>
          <w:szCs w:val="20"/>
        </w:rPr>
        <w:t xml:space="preserve">składania </w:t>
      </w:r>
      <w:r w:rsidR="008E2575" w:rsidRPr="00A15467">
        <w:rPr>
          <w:rFonts w:ascii="Trebuchet MS" w:hAnsi="Trebuchet MS"/>
          <w:sz w:val="20"/>
          <w:szCs w:val="20"/>
        </w:rPr>
        <w:t>O</w:t>
      </w:r>
      <w:r w:rsidRPr="00A15467">
        <w:rPr>
          <w:rFonts w:ascii="Trebuchet MS" w:hAnsi="Trebuchet MS"/>
          <w:sz w:val="20"/>
          <w:szCs w:val="20"/>
        </w:rPr>
        <w:t xml:space="preserve">fert częściowych będą każdorazowo zawierane w </w:t>
      </w:r>
      <w:r w:rsidR="00060E7A" w:rsidRPr="00A15467">
        <w:rPr>
          <w:rFonts w:ascii="Trebuchet MS" w:hAnsi="Trebuchet MS"/>
          <w:sz w:val="20"/>
          <w:szCs w:val="20"/>
        </w:rPr>
        <w:t xml:space="preserve">SWZ. </w:t>
      </w:r>
    </w:p>
    <w:p w14:paraId="6EE6D223" w14:textId="70DB9477" w:rsidR="00EA344A" w:rsidRPr="00A15467" w:rsidRDefault="00A15E85" w:rsidP="0015466B">
      <w:pPr>
        <w:pStyle w:val="Akapitzlist"/>
        <w:numPr>
          <w:ilvl w:val="1"/>
          <w:numId w:val="2"/>
        </w:numPr>
        <w:spacing w:before="120" w:after="120" w:line="276" w:lineRule="auto"/>
        <w:ind w:left="567" w:hanging="851"/>
        <w:contextualSpacing w:val="0"/>
        <w:jc w:val="both"/>
        <w:rPr>
          <w:rFonts w:ascii="Trebuchet MS" w:hAnsi="Trebuchet MS"/>
          <w:sz w:val="20"/>
          <w:szCs w:val="20"/>
        </w:rPr>
      </w:pPr>
      <w:r w:rsidRPr="00A15467">
        <w:rPr>
          <w:rFonts w:ascii="Trebuchet MS" w:hAnsi="Trebuchet MS"/>
          <w:sz w:val="20"/>
          <w:szCs w:val="20"/>
        </w:rPr>
        <w:t>Stosownie do po</w:t>
      </w:r>
      <w:r w:rsidR="0046201D" w:rsidRPr="00A15467">
        <w:rPr>
          <w:rFonts w:ascii="Trebuchet MS" w:hAnsi="Trebuchet MS"/>
          <w:sz w:val="20"/>
          <w:szCs w:val="20"/>
        </w:rPr>
        <w:t xml:space="preserve">stanowień art. 438 Ustawy PZP, </w:t>
      </w:r>
      <w:r w:rsidRPr="00A15467">
        <w:rPr>
          <w:rFonts w:ascii="Trebuchet MS" w:hAnsi="Trebuchet MS"/>
          <w:sz w:val="20"/>
          <w:szCs w:val="20"/>
        </w:rPr>
        <w:t xml:space="preserve">w związku z art. 95 ust. 1 Ustawy PZP, Zamawiający </w:t>
      </w:r>
      <w:r w:rsidR="00060E7A" w:rsidRPr="00A15467">
        <w:rPr>
          <w:rFonts w:ascii="Trebuchet MS" w:hAnsi="Trebuchet MS"/>
          <w:sz w:val="20"/>
          <w:szCs w:val="20"/>
        </w:rPr>
        <w:t xml:space="preserve">określi w SWZ </w:t>
      </w:r>
      <w:r w:rsidR="00B508D8" w:rsidRPr="00A15467">
        <w:rPr>
          <w:rFonts w:ascii="Trebuchet MS" w:hAnsi="Trebuchet MS"/>
          <w:sz w:val="20"/>
          <w:szCs w:val="20"/>
        </w:rPr>
        <w:t xml:space="preserve">ewentualne </w:t>
      </w:r>
      <w:r w:rsidRPr="00A15467">
        <w:rPr>
          <w:rFonts w:ascii="Trebuchet MS" w:hAnsi="Trebuchet MS"/>
          <w:sz w:val="20"/>
          <w:szCs w:val="20"/>
        </w:rPr>
        <w:t xml:space="preserve">wymagania </w:t>
      </w:r>
      <w:r w:rsidR="0046201D" w:rsidRPr="00A15467">
        <w:rPr>
          <w:rFonts w:ascii="Trebuchet MS" w:hAnsi="Trebuchet MS"/>
          <w:sz w:val="20"/>
          <w:szCs w:val="20"/>
        </w:rPr>
        <w:t>związane z realizacją Zamówienia</w:t>
      </w:r>
      <w:r w:rsidR="00D0441B" w:rsidRPr="00A15467">
        <w:rPr>
          <w:rFonts w:ascii="Trebuchet MS" w:hAnsi="Trebuchet MS"/>
          <w:sz w:val="20"/>
          <w:szCs w:val="20"/>
        </w:rPr>
        <w:t xml:space="preserve"> Wykonawczego</w:t>
      </w:r>
      <w:r w:rsidR="0046201D" w:rsidRPr="00A15467">
        <w:rPr>
          <w:rFonts w:ascii="Trebuchet MS" w:hAnsi="Trebuchet MS"/>
          <w:sz w:val="20"/>
          <w:szCs w:val="20"/>
        </w:rPr>
        <w:t xml:space="preserve"> w zakresie zatrudnienia przez Wykonawcę lub Podwykonawcę na podstawie stosunku pracy osób wykonujących wskazane przez Zamawiającego czynności w zakresie realizacji </w:t>
      </w:r>
      <w:r w:rsidR="0064151E" w:rsidRPr="00A15467">
        <w:rPr>
          <w:rFonts w:ascii="Trebuchet MS" w:hAnsi="Trebuchet MS"/>
          <w:sz w:val="20"/>
          <w:szCs w:val="20"/>
        </w:rPr>
        <w:t>Z</w:t>
      </w:r>
      <w:r w:rsidR="0046201D" w:rsidRPr="00A15467">
        <w:rPr>
          <w:rFonts w:ascii="Trebuchet MS" w:hAnsi="Trebuchet MS"/>
          <w:sz w:val="20"/>
          <w:szCs w:val="20"/>
        </w:rPr>
        <w:t>amówienia</w:t>
      </w:r>
      <w:r w:rsidR="00D0441B" w:rsidRPr="00A15467">
        <w:rPr>
          <w:rFonts w:ascii="Trebuchet MS" w:hAnsi="Trebuchet MS"/>
          <w:sz w:val="20"/>
          <w:szCs w:val="20"/>
        </w:rPr>
        <w:t xml:space="preserve"> Wykonawczego</w:t>
      </w:r>
      <w:r w:rsidR="0046201D" w:rsidRPr="00A15467">
        <w:rPr>
          <w:rFonts w:ascii="Trebuchet MS" w:hAnsi="Trebuchet MS"/>
          <w:sz w:val="20"/>
          <w:szCs w:val="20"/>
        </w:rPr>
        <w:t xml:space="preserve">, jeżeli wykonanie tych czynności polega na wykonywaniu pracy </w:t>
      </w:r>
      <w:r w:rsidRPr="00A15467">
        <w:rPr>
          <w:rFonts w:ascii="Trebuchet MS" w:hAnsi="Trebuchet MS"/>
          <w:sz w:val="20"/>
          <w:szCs w:val="20"/>
        </w:rPr>
        <w:t>w sposób określony w art. 22 § 1 ustawy z dnia 26 czerwca 1974 r.</w:t>
      </w:r>
      <w:r w:rsidRPr="00A15467">
        <w:rPr>
          <w:rFonts w:ascii="Trebuchet MS" w:hAnsi="Trebuchet MS"/>
          <w:i/>
          <w:sz w:val="20"/>
          <w:szCs w:val="20"/>
        </w:rPr>
        <w:t xml:space="preserve"> - Kodeks pracy</w:t>
      </w:r>
      <w:r w:rsidRPr="00A15467">
        <w:rPr>
          <w:rFonts w:ascii="Trebuchet MS" w:hAnsi="Trebuchet MS"/>
          <w:sz w:val="20"/>
          <w:szCs w:val="20"/>
        </w:rPr>
        <w:t xml:space="preserve"> (</w:t>
      </w:r>
      <w:r w:rsidR="00393557" w:rsidRPr="00A15467">
        <w:rPr>
          <w:rFonts w:ascii="Trebuchet MS" w:hAnsi="Trebuchet MS"/>
          <w:sz w:val="20"/>
          <w:szCs w:val="20"/>
        </w:rPr>
        <w:t>t</w:t>
      </w:r>
      <w:r w:rsidR="00EA344A" w:rsidRPr="00A15467">
        <w:rPr>
          <w:rFonts w:ascii="Trebuchet MS" w:hAnsi="Trebuchet MS"/>
          <w:sz w:val="20"/>
          <w:szCs w:val="20"/>
        </w:rPr>
        <w:t xml:space="preserve">ekst jedn.: </w:t>
      </w:r>
      <w:r w:rsidRPr="00A15467">
        <w:rPr>
          <w:rFonts w:ascii="Trebuchet MS" w:hAnsi="Trebuchet MS"/>
          <w:sz w:val="20"/>
          <w:szCs w:val="20"/>
        </w:rPr>
        <w:t>Dz.</w:t>
      </w:r>
      <w:r w:rsidR="00393557" w:rsidRPr="00A15467">
        <w:rPr>
          <w:rFonts w:ascii="Trebuchet MS" w:hAnsi="Trebuchet MS"/>
          <w:sz w:val="20"/>
          <w:szCs w:val="20"/>
        </w:rPr>
        <w:t xml:space="preserve"> </w:t>
      </w:r>
      <w:r w:rsidRPr="00A15467">
        <w:rPr>
          <w:rFonts w:ascii="Trebuchet MS" w:hAnsi="Trebuchet MS"/>
          <w:sz w:val="20"/>
          <w:szCs w:val="20"/>
        </w:rPr>
        <w:t>U. z</w:t>
      </w:r>
      <w:r w:rsidR="009E3190" w:rsidRPr="00A15467">
        <w:rPr>
          <w:rFonts w:ascii="Trebuchet MS" w:hAnsi="Trebuchet MS"/>
          <w:sz w:val="20"/>
          <w:szCs w:val="20"/>
        </w:rPr>
        <w:t> </w:t>
      </w:r>
      <w:r w:rsidRPr="00A15467">
        <w:rPr>
          <w:rFonts w:ascii="Trebuchet MS" w:hAnsi="Trebuchet MS"/>
          <w:sz w:val="20"/>
          <w:szCs w:val="20"/>
        </w:rPr>
        <w:t>202</w:t>
      </w:r>
      <w:r w:rsidR="00FB4FEE" w:rsidRPr="00A15467">
        <w:rPr>
          <w:rFonts w:ascii="Trebuchet MS" w:hAnsi="Trebuchet MS"/>
          <w:sz w:val="20"/>
          <w:szCs w:val="20"/>
        </w:rPr>
        <w:t>3</w:t>
      </w:r>
      <w:r w:rsidR="0076508F" w:rsidRPr="00A15467">
        <w:rPr>
          <w:rFonts w:ascii="Trebuchet MS" w:hAnsi="Trebuchet MS"/>
          <w:sz w:val="20"/>
          <w:szCs w:val="20"/>
        </w:rPr>
        <w:t> </w:t>
      </w:r>
      <w:r w:rsidRPr="00A15467">
        <w:rPr>
          <w:rFonts w:ascii="Trebuchet MS" w:hAnsi="Trebuchet MS"/>
          <w:sz w:val="20"/>
          <w:szCs w:val="20"/>
        </w:rPr>
        <w:t>r.</w:t>
      </w:r>
      <w:r w:rsidR="00EA344A" w:rsidRPr="00A15467">
        <w:rPr>
          <w:rFonts w:ascii="Trebuchet MS" w:hAnsi="Trebuchet MS"/>
          <w:sz w:val="20"/>
          <w:szCs w:val="20"/>
        </w:rPr>
        <w:t xml:space="preserve"> </w:t>
      </w:r>
      <w:r w:rsidRPr="00A15467">
        <w:rPr>
          <w:rFonts w:ascii="Trebuchet MS" w:hAnsi="Trebuchet MS"/>
          <w:sz w:val="20"/>
          <w:szCs w:val="20"/>
        </w:rPr>
        <w:t>poz.</w:t>
      </w:r>
      <w:r w:rsidR="00EA344A" w:rsidRPr="00A15467">
        <w:rPr>
          <w:rFonts w:ascii="Trebuchet MS" w:hAnsi="Trebuchet MS"/>
          <w:sz w:val="20"/>
          <w:szCs w:val="20"/>
        </w:rPr>
        <w:t xml:space="preserve"> </w:t>
      </w:r>
      <w:r w:rsidR="00FB4FEE" w:rsidRPr="00A15467">
        <w:rPr>
          <w:rFonts w:ascii="Trebuchet MS" w:hAnsi="Trebuchet MS"/>
          <w:sz w:val="20"/>
          <w:szCs w:val="20"/>
        </w:rPr>
        <w:t>1465</w:t>
      </w:r>
      <w:r w:rsidRPr="00A15467">
        <w:rPr>
          <w:rFonts w:ascii="Trebuchet MS" w:hAnsi="Trebuchet MS"/>
          <w:sz w:val="20"/>
          <w:szCs w:val="20"/>
        </w:rPr>
        <w:t>).</w:t>
      </w:r>
    </w:p>
    <w:p w14:paraId="28187FB4" w14:textId="396D7930" w:rsidR="00906EB7" w:rsidRPr="00A15467" w:rsidRDefault="001267B7" w:rsidP="0015466B">
      <w:pPr>
        <w:pStyle w:val="Akapitzlist"/>
        <w:numPr>
          <w:ilvl w:val="1"/>
          <w:numId w:val="2"/>
        </w:numPr>
        <w:spacing w:before="120" w:after="120" w:line="276" w:lineRule="auto"/>
        <w:ind w:left="567" w:hanging="851"/>
        <w:contextualSpacing w:val="0"/>
        <w:jc w:val="both"/>
        <w:rPr>
          <w:rFonts w:ascii="Trebuchet MS" w:hAnsi="Trebuchet MS"/>
          <w:sz w:val="20"/>
          <w:szCs w:val="20"/>
        </w:rPr>
      </w:pPr>
      <w:r w:rsidRPr="00A15467">
        <w:rPr>
          <w:rFonts w:ascii="Trebuchet MS" w:hAnsi="Trebuchet MS"/>
          <w:b/>
          <w:sz w:val="20"/>
          <w:szCs w:val="20"/>
        </w:rPr>
        <w:t>Wspólny Słownik Zamówień (CPV):</w:t>
      </w:r>
      <w:r w:rsidR="00483268" w:rsidRPr="00A15467">
        <w:rPr>
          <w:rFonts w:ascii="Trebuchet MS" w:hAnsi="Trebuchet MS"/>
          <w:b/>
          <w:sz w:val="20"/>
          <w:szCs w:val="20"/>
        </w:rPr>
        <w:t xml:space="preserve"> </w:t>
      </w:r>
    </w:p>
    <w:p w14:paraId="04C83F23" w14:textId="38D21040" w:rsidR="0041190F" w:rsidRPr="00A15467" w:rsidRDefault="009953B3" w:rsidP="0015466B">
      <w:pPr>
        <w:spacing w:before="120" w:after="120" w:line="276" w:lineRule="auto"/>
        <w:ind w:left="567"/>
        <w:rPr>
          <w:rFonts w:ascii="Trebuchet MS" w:hAnsi="Trebuchet MS" w:cs="Calibri"/>
          <w:bCs/>
          <w:sz w:val="20"/>
          <w:szCs w:val="20"/>
        </w:rPr>
      </w:pPr>
      <w:bookmarkStart w:id="119" w:name="_Toc56268606"/>
      <w:bookmarkEnd w:id="110"/>
      <w:bookmarkEnd w:id="111"/>
      <w:bookmarkEnd w:id="112"/>
      <w:bookmarkEnd w:id="113"/>
      <w:bookmarkEnd w:id="114"/>
      <w:bookmarkEnd w:id="115"/>
      <w:bookmarkEnd w:id="116"/>
      <w:bookmarkEnd w:id="117"/>
      <w:bookmarkEnd w:id="118"/>
      <w:r w:rsidRPr="00A15467">
        <w:rPr>
          <w:rFonts w:ascii="Trebuchet MS" w:hAnsi="Trebuchet MS" w:cs="Calibri"/>
          <w:bCs/>
          <w:sz w:val="20"/>
          <w:szCs w:val="20"/>
        </w:rPr>
        <w:t xml:space="preserve">Główny kod: </w:t>
      </w:r>
      <w:r w:rsidR="00D43040" w:rsidRPr="00A15467">
        <w:rPr>
          <w:rFonts w:ascii="Trebuchet MS" w:hAnsi="Trebuchet MS" w:cs="Calibri"/>
          <w:bCs/>
          <w:sz w:val="20"/>
          <w:szCs w:val="20"/>
        </w:rPr>
        <w:t>72000000 Usługi informatyczne: konsultacyjne, opracowywania oprogramowania, internetowe i wsparcia</w:t>
      </w:r>
      <w:r w:rsidR="0068663C" w:rsidRPr="00A15467">
        <w:rPr>
          <w:rFonts w:ascii="Trebuchet MS" w:hAnsi="Trebuchet MS" w:cs="Calibri"/>
          <w:bCs/>
          <w:sz w:val="20"/>
          <w:szCs w:val="20"/>
        </w:rPr>
        <w:t>.</w:t>
      </w:r>
    </w:p>
    <w:p w14:paraId="2FED5560" w14:textId="77777777" w:rsidR="00B57249" w:rsidRPr="00A15467" w:rsidRDefault="00B2221B" w:rsidP="0015466B">
      <w:pPr>
        <w:pStyle w:val="Akapitzlist"/>
        <w:numPr>
          <w:ilvl w:val="1"/>
          <w:numId w:val="2"/>
        </w:numPr>
        <w:spacing w:before="120" w:after="120" w:line="276" w:lineRule="auto"/>
        <w:ind w:left="567" w:hanging="851"/>
        <w:contextualSpacing w:val="0"/>
        <w:rPr>
          <w:rFonts w:ascii="Trebuchet MS" w:eastAsia="Calibri" w:hAnsi="Trebuchet MS" w:cs="Calibri"/>
          <w:sz w:val="20"/>
          <w:szCs w:val="20"/>
        </w:rPr>
      </w:pPr>
      <w:r w:rsidRPr="00A15467">
        <w:rPr>
          <w:rFonts w:ascii="Trebuchet MS" w:hAnsi="Trebuchet MS"/>
          <w:b/>
          <w:sz w:val="20"/>
          <w:szCs w:val="20"/>
        </w:rPr>
        <w:t>Wizja lokalna:</w:t>
      </w:r>
    </w:p>
    <w:bookmarkEnd w:id="119"/>
    <w:p w14:paraId="3EF10C7B" w14:textId="5276E12D" w:rsidR="00370B01" w:rsidRPr="00A15467" w:rsidRDefault="00792AF6" w:rsidP="0015466B">
      <w:pPr>
        <w:pStyle w:val="Akapitzlist"/>
        <w:spacing w:before="120" w:after="120" w:line="276" w:lineRule="auto"/>
        <w:ind w:left="567"/>
        <w:contextualSpacing w:val="0"/>
        <w:jc w:val="both"/>
        <w:rPr>
          <w:rFonts w:ascii="Trebuchet MS" w:eastAsia="Calibri" w:hAnsi="Trebuchet MS" w:cs="Calibri"/>
          <w:sz w:val="20"/>
          <w:szCs w:val="20"/>
        </w:rPr>
      </w:pPr>
      <w:r w:rsidRPr="00A15467">
        <w:rPr>
          <w:rFonts w:ascii="Trebuchet MS" w:eastAsia="Calibri" w:hAnsi="Trebuchet MS" w:cs="Calibri"/>
          <w:sz w:val="20"/>
          <w:szCs w:val="20"/>
        </w:rPr>
        <w:lastRenderedPageBreak/>
        <w:t>Wymagania dotyczące ewentualnej wizji lokalnej zostaną określone w SWZ</w:t>
      </w:r>
      <w:r w:rsidR="00441C48" w:rsidRPr="00A15467">
        <w:rPr>
          <w:rFonts w:ascii="Trebuchet MS" w:eastAsia="Calibri" w:hAnsi="Trebuchet MS" w:cs="Calibri"/>
          <w:sz w:val="20"/>
          <w:szCs w:val="20"/>
        </w:rPr>
        <w:t>.</w:t>
      </w:r>
    </w:p>
    <w:p w14:paraId="4F4785F5" w14:textId="77777777" w:rsidR="0015466B" w:rsidRPr="00A15467" w:rsidRDefault="0015466B" w:rsidP="0015466B">
      <w:pPr>
        <w:pStyle w:val="Akapitzlist"/>
        <w:spacing w:before="120" w:after="120" w:line="276" w:lineRule="auto"/>
        <w:ind w:left="567"/>
        <w:contextualSpacing w:val="0"/>
        <w:jc w:val="both"/>
        <w:rPr>
          <w:rFonts w:ascii="Trebuchet MS" w:eastAsia="Calibri" w:hAnsi="Trebuchet MS" w:cs="Calibri"/>
          <w:sz w:val="20"/>
          <w:szCs w:val="20"/>
        </w:rPr>
      </w:pPr>
    </w:p>
    <w:p w14:paraId="4078A4E6" w14:textId="77777777" w:rsidR="00BF10B6" w:rsidRPr="004B77BC" w:rsidRDefault="00BF10B6"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b w:val="0"/>
          <w:bCs w:val="0"/>
          <w:color w:val="1A7466" w:themeColor="accent2"/>
          <w:sz w:val="32"/>
          <w:szCs w:val="32"/>
        </w:rPr>
      </w:pPr>
      <w:bookmarkStart w:id="120" w:name="_Toc215130008"/>
      <w:r w:rsidRPr="004B77BC">
        <w:rPr>
          <w:rStyle w:val="Pogrubienie"/>
          <w:rFonts w:ascii="Trebuchet MS" w:hAnsi="Trebuchet MS"/>
          <w:b w:val="0"/>
          <w:bCs w:val="0"/>
          <w:color w:val="1A7466" w:themeColor="accent2"/>
          <w:sz w:val="32"/>
          <w:szCs w:val="32"/>
        </w:rPr>
        <w:t>OFERTY WARIANTOWE</w:t>
      </w:r>
      <w:bookmarkEnd w:id="120"/>
    </w:p>
    <w:p w14:paraId="6F5AD9B4" w14:textId="77777777" w:rsidR="00E55C28" w:rsidRPr="00A15467" w:rsidRDefault="00BF10B6"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Zamawiający </w:t>
      </w:r>
      <w:r w:rsidRPr="00A15467">
        <w:rPr>
          <w:rFonts w:ascii="Trebuchet MS" w:hAnsi="Trebuchet MS" w:cs="Calibri"/>
          <w:b/>
          <w:sz w:val="20"/>
          <w:szCs w:val="20"/>
        </w:rPr>
        <w:t>nie dopuszcza</w:t>
      </w:r>
      <w:r w:rsidR="00DA7831" w:rsidRPr="00A15467">
        <w:rPr>
          <w:rFonts w:ascii="Trebuchet MS" w:hAnsi="Trebuchet MS" w:cs="Calibri"/>
          <w:sz w:val="20"/>
          <w:szCs w:val="20"/>
        </w:rPr>
        <w:t xml:space="preserve"> składania O</w:t>
      </w:r>
      <w:r w:rsidRPr="00A15467">
        <w:rPr>
          <w:rFonts w:ascii="Trebuchet MS" w:hAnsi="Trebuchet MS" w:cs="Calibri"/>
          <w:sz w:val="20"/>
          <w:szCs w:val="20"/>
        </w:rPr>
        <w:t xml:space="preserve">fert wariantowych. </w:t>
      </w:r>
    </w:p>
    <w:p w14:paraId="4F8DFFA4" w14:textId="77777777" w:rsidR="0015466B" w:rsidRPr="00A15467" w:rsidRDefault="0015466B" w:rsidP="0015466B">
      <w:pPr>
        <w:pStyle w:val="Akapitzlist"/>
        <w:spacing w:before="120" w:after="120" w:line="276" w:lineRule="auto"/>
        <w:ind w:left="567"/>
        <w:contextualSpacing w:val="0"/>
        <w:jc w:val="both"/>
        <w:rPr>
          <w:rFonts w:ascii="Trebuchet MS" w:hAnsi="Trebuchet MS" w:cs="Calibri"/>
          <w:sz w:val="20"/>
          <w:szCs w:val="20"/>
        </w:rPr>
      </w:pPr>
    </w:p>
    <w:p w14:paraId="0B5EB98B" w14:textId="4D7CD037" w:rsidR="00E55C28" w:rsidRPr="004B77BC" w:rsidRDefault="00D84D54"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b w:val="0"/>
          <w:bCs w:val="0"/>
          <w:color w:val="1A7466" w:themeColor="accent2"/>
          <w:sz w:val="32"/>
          <w:szCs w:val="32"/>
        </w:rPr>
      </w:pPr>
      <w:bookmarkStart w:id="121" w:name="_Toc215130009"/>
      <w:r w:rsidRPr="004B77BC">
        <w:rPr>
          <w:rStyle w:val="Pogrubienie"/>
          <w:rFonts w:ascii="Trebuchet MS" w:hAnsi="Trebuchet MS"/>
          <w:b w:val="0"/>
          <w:bCs w:val="0"/>
          <w:color w:val="1A7466" w:themeColor="accent2"/>
          <w:sz w:val="32"/>
          <w:szCs w:val="32"/>
        </w:rPr>
        <w:t xml:space="preserve">TERMIN OBOWIĄZYWANIA DSZ </w:t>
      </w:r>
      <w:r w:rsidR="009B2B03" w:rsidRPr="004B77BC">
        <w:rPr>
          <w:rStyle w:val="Pogrubienie"/>
          <w:rFonts w:ascii="Trebuchet MS" w:hAnsi="Trebuchet MS"/>
          <w:b w:val="0"/>
          <w:bCs w:val="0"/>
          <w:color w:val="1A7466" w:themeColor="accent2"/>
          <w:sz w:val="32"/>
          <w:szCs w:val="32"/>
        </w:rPr>
        <w:t>I REALIZACJI ZAMÓWIEŃ WYKONAWCZYCH</w:t>
      </w:r>
      <w:bookmarkEnd w:id="121"/>
    </w:p>
    <w:p w14:paraId="7DCA38BA" w14:textId="67C9F32B" w:rsidR="009B2B03" w:rsidRPr="004B77BC" w:rsidRDefault="009B2B03" w:rsidP="0015466B">
      <w:pPr>
        <w:pStyle w:val="Akapitzlist"/>
        <w:numPr>
          <w:ilvl w:val="1"/>
          <w:numId w:val="2"/>
        </w:numPr>
        <w:spacing w:before="120" w:after="120" w:line="276" w:lineRule="auto"/>
        <w:ind w:left="567" w:hanging="851"/>
        <w:jc w:val="both"/>
        <w:rPr>
          <w:rFonts w:ascii="Trebuchet MS" w:hAnsi="Trebuchet MS"/>
          <w:sz w:val="20"/>
          <w:szCs w:val="20"/>
        </w:rPr>
      </w:pPr>
      <w:r w:rsidRPr="004B77BC">
        <w:rPr>
          <w:rFonts w:ascii="Trebuchet MS" w:hAnsi="Trebuchet MS"/>
          <w:sz w:val="20"/>
          <w:szCs w:val="20"/>
        </w:rPr>
        <w:t xml:space="preserve">Termin obowiązywania DSZ: </w:t>
      </w:r>
      <w:r w:rsidR="00A01CDD" w:rsidRPr="004B77BC">
        <w:rPr>
          <w:rFonts w:ascii="Trebuchet MS" w:hAnsi="Trebuchet MS"/>
          <w:sz w:val="20"/>
          <w:szCs w:val="20"/>
        </w:rPr>
        <w:t>24</w:t>
      </w:r>
      <w:r w:rsidRPr="004B77BC">
        <w:rPr>
          <w:rFonts w:ascii="Trebuchet MS" w:hAnsi="Trebuchet MS"/>
          <w:sz w:val="20"/>
          <w:szCs w:val="20"/>
        </w:rPr>
        <w:t xml:space="preserve"> miesiące licząc od dnia publikacji ogłoszenia o DSZ.</w:t>
      </w:r>
    </w:p>
    <w:p w14:paraId="13D0DA53" w14:textId="0F68C67A" w:rsidR="00255280" w:rsidRPr="00A15467" w:rsidRDefault="009B2B03" w:rsidP="0015466B">
      <w:pPr>
        <w:pStyle w:val="Akapitzlist"/>
        <w:numPr>
          <w:ilvl w:val="1"/>
          <w:numId w:val="2"/>
        </w:numPr>
        <w:spacing w:before="120" w:after="120" w:line="276" w:lineRule="auto"/>
        <w:ind w:left="567" w:hanging="851"/>
        <w:jc w:val="both"/>
        <w:rPr>
          <w:rFonts w:ascii="Trebuchet MS" w:hAnsi="Trebuchet MS"/>
          <w:sz w:val="20"/>
          <w:szCs w:val="20"/>
        </w:rPr>
      </w:pPr>
      <w:r w:rsidRPr="00A15467">
        <w:rPr>
          <w:rFonts w:ascii="Trebuchet MS" w:hAnsi="Trebuchet MS"/>
          <w:sz w:val="20"/>
          <w:szCs w:val="20"/>
        </w:rPr>
        <w:t>Zamawiający w każdym czasie obowiązywania DSZ może podjąć decyzję o skróceniu lub wydłużeniu okresu obowiązywania DSZ bez poda</w:t>
      </w:r>
      <w:r w:rsidR="002A67A8" w:rsidRPr="00A15467">
        <w:rPr>
          <w:rFonts w:ascii="Trebuchet MS" w:hAnsi="Trebuchet MS"/>
          <w:sz w:val="20"/>
          <w:szCs w:val="20"/>
        </w:rPr>
        <w:t>ni</w:t>
      </w:r>
      <w:r w:rsidRPr="00A15467">
        <w:rPr>
          <w:rFonts w:ascii="Trebuchet MS" w:hAnsi="Trebuchet MS"/>
          <w:sz w:val="20"/>
          <w:szCs w:val="20"/>
        </w:rPr>
        <w:t>a powodu.</w:t>
      </w:r>
    </w:p>
    <w:p w14:paraId="61E7A37E" w14:textId="788A179E" w:rsidR="00255280" w:rsidRPr="00A15467" w:rsidRDefault="00255280" w:rsidP="0015466B">
      <w:pPr>
        <w:pStyle w:val="Akapitzlist"/>
        <w:numPr>
          <w:ilvl w:val="1"/>
          <w:numId w:val="2"/>
        </w:numPr>
        <w:spacing w:before="120" w:after="120" w:line="276" w:lineRule="auto"/>
        <w:ind w:left="567" w:hanging="851"/>
        <w:jc w:val="both"/>
        <w:rPr>
          <w:rFonts w:ascii="Trebuchet MS" w:hAnsi="Trebuchet MS"/>
          <w:sz w:val="20"/>
          <w:szCs w:val="20"/>
        </w:rPr>
      </w:pPr>
      <w:r w:rsidRPr="00A15467">
        <w:rPr>
          <w:rFonts w:ascii="Trebuchet MS" w:eastAsia="Times New Roman" w:hAnsi="Trebuchet MS" w:cstheme="minorHAnsi"/>
          <w:sz w:val="20"/>
          <w:szCs w:val="20"/>
          <w:lang w:eastAsia="pl-PL"/>
        </w:rPr>
        <w:t>Zamawiający będzie wszczynał Postępowania</w:t>
      </w:r>
      <w:r w:rsidR="000148A2" w:rsidRPr="00A15467">
        <w:rPr>
          <w:rFonts w:ascii="Trebuchet MS" w:eastAsia="Times New Roman" w:hAnsi="Trebuchet MS" w:cstheme="minorHAnsi"/>
          <w:sz w:val="20"/>
          <w:szCs w:val="20"/>
          <w:lang w:eastAsia="pl-PL"/>
        </w:rPr>
        <w:t xml:space="preserve"> </w:t>
      </w:r>
      <w:r w:rsidRPr="00A15467">
        <w:rPr>
          <w:rFonts w:ascii="Trebuchet MS" w:eastAsia="Times New Roman" w:hAnsi="Trebuchet MS" w:cstheme="minorHAnsi"/>
          <w:sz w:val="20"/>
          <w:szCs w:val="20"/>
          <w:lang w:eastAsia="pl-PL"/>
        </w:rPr>
        <w:t xml:space="preserve">Wykonawcze na bieżąco, według potrzeb. </w:t>
      </w:r>
      <w:r w:rsidR="000148A2" w:rsidRPr="00A15467">
        <w:rPr>
          <w:rFonts w:ascii="Trebuchet MS" w:eastAsia="Times New Roman" w:hAnsi="Trebuchet MS" w:cstheme="minorHAnsi"/>
          <w:sz w:val="20"/>
          <w:szCs w:val="20"/>
          <w:lang w:eastAsia="pl-PL"/>
        </w:rPr>
        <w:t xml:space="preserve">Ogłaszając Postępowanie DSZ </w:t>
      </w:r>
      <w:r w:rsidRPr="00A15467">
        <w:rPr>
          <w:rFonts w:ascii="Trebuchet MS" w:eastAsia="Times New Roman" w:hAnsi="Trebuchet MS" w:cstheme="minorHAnsi"/>
          <w:sz w:val="20"/>
          <w:szCs w:val="20"/>
          <w:lang w:eastAsia="pl-PL"/>
        </w:rPr>
        <w:t xml:space="preserve">Zamawiający nie ma możliwości podania szczegółowego harmonogramu wszczynania Postępowań Wykonawczych w ramach DSZ. Terminy realizacji poszczególnych Zamówień Wykonawczych będą </w:t>
      </w:r>
      <w:r w:rsidR="000148A2" w:rsidRPr="00A15467">
        <w:rPr>
          <w:rFonts w:ascii="Trebuchet MS" w:eastAsia="Times New Roman" w:hAnsi="Trebuchet MS" w:cstheme="minorHAnsi"/>
          <w:sz w:val="20"/>
          <w:szCs w:val="20"/>
          <w:lang w:eastAsia="pl-PL"/>
        </w:rPr>
        <w:t>wskazywane</w:t>
      </w:r>
      <w:r w:rsidRPr="00A15467">
        <w:rPr>
          <w:rFonts w:ascii="Trebuchet MS" w:eastAsia="Times New Roman" w:hAnsi="Trebuchet MS" w:cstheme="minorHAnsi"/>
          <w:sz w:val="20"/>
          <w:szCs w:val="20"/>
          <w:lang w:eastAsia="pl-PL"/>
        </w:rPr>
        <w:t xml:space="preserve"> w </w:t>
      </w:r>
      <w:r w:rsidR="008E2575" w:rsidRPr="00A15467">
        <w:rPr>
          <w:rFonts w:ascii="Trebuchet MS" w:eastAsia="Times New Roman" w:hAnsi="Trebuchet MS" w:cstheme="minorHAnsi"/>
          <w:sz w:val="20"/>
          <w:szCs w:val="20"/>
          <w:lang w:eastAsia="pl-PL"/>
        </w:rPr>
        <w:t>SWZ</w:t>
      </w:r>
      <w:r w:rsidRPr="00A15467">
        <w:rPr>
          <w:rFonts w:ascii="Trebuchet MS" w:eastAsia="Times New Roman" w:hAnsi="Trebuchet MS" w:cstheme="minorHAnsi"/>
          <w:sz w:val="20"/>
          <w:szCs w:val="20"/>
          <w:lang w:eastAsia="pl-PL"/>
        </w:rPr>
        <w:t>.</w:t>
      </w:r>
    </w:p>
    <w:p w14:paraId="653B62EC" w14:textId="77777777" w:rsidR="00E26DF5" w:rsidRPr="00A15467" w:rsidRDefault="00E26DF5" w:rsidP="0015466B">
      <w:pPr>
        <w:pStyle w:val="Akapitzlist"/>
        <w:spacing w:before="120" w:after="120" w:line="276" w:lineRule="auto"/>
        <w:ind w:left="360"/>
        <w:jc w:val="both"/>
        <w:rPr>
          <w:rFonts w:ascii="Trebuchet MS" w:hAnsi="Trebuchet MS"/>
          <w:color w:val="1A7466" w:themeColor="accent2"/>
          <w:sz w:val="20"/>
          <w:szCs w:val="20"/>
        </w:rPr>
      </w:pPr>
    </w:p>
    <w:p w14:paraId="6B298340" w14:textId="77777777" w:rsidR="00322F17" w:rsidRPr="004B77BC" w:rsidRDefault="00322F17" w:rsidP="0015466B">
      <w:pPr>
        <w:pStyle w:val="Akapitzlist"/>
        <w:keepNext/>
        <w:keepLines/>
        <w:numPr>
          <w:ilvl w:val="0"/>
          <w:numId w:val="2"/>
        </w:numPr>
        <w:spacing w:before="120" w:after="120" w:line="276" w:lineRule="auto"/>
        <w:ind w:left="567" w:hanging="851"/>
        <w:contextualSpacing w:val="0"/>
        <w:jc w:val="both"/>
        <w:outlineLvl w:val="1"/>
        <w:rPr>
          <w:rFonts w:ascii="Trebuchet MS" w:hAnsi="Trebuchet MS" w:cs="Calibri"/>
          <w:color w:val="1A7466" w:themeColor="accent2"/>
          <w:sz w:val="32"/>
          <w:szCs w:val="32"/>
          <w:lang w:eastAsia="pl-PL"/>
        </w:rPr>
      </w:pPr>
      <w:bookmarkStart w:id="122" w:name="_Toc215130010"/>
      <w:r w:rsidRPr="004B77BC">
        <w:rPr>
          <w:rStyle w:val="Pogrubienie"/>
          <w:rFonts w:ascii="Trebuchet MS" w:hAnsi="Trebuchet MS"/>
          <w:b w:val="0"/>
          <w:bCs w:val="0"/>
          <w:color w:val="1A7466" w:themeColor="accent2"/>
          <w:sz w:val="32"/>
          <w:szCs w:val="32"/>
        </w:rPr>
        <w:t>WYMAGANIA DOTYCZĄCE WADIUM</w:t>
      </w:r>
      <w:bookmarkEnd w:id="122"/>
    </w:p>
    <w:p w14:paraId="329D26D0" w14:textId="176E0AB0" w:rsidR="00BA1722" w:rsidRPr="00A15467" w:rsidRDefault="009D7052" w:rsidP="0015466B">
      <w:pPr>
        <w:pStyle w:val="Akapitzlist"/>
        <w:numPr>
          <w:ilvl w:val="1"/>
          <w:numId w:val="2"/>
        </w:numPr>
        <w:spacing w:before="120" w:after="120" w:line="276" w:lineRule="auto"/>
        <w:ind w:left="567" w:hanging="851"/>
        <w:contextualSpacing w:val="0"/>
        <w:jc w:val="both"/>
        <w:rPr>
          <w:rFonts w:ascii="Trebuchet MS" w:hAnsi="Trebuchet MS" w:cs="Calibri"/>
          <w:bCs/>
          <w:sz w:val="20"/>
          <w:szCs w:val="20"/>
        </w:rPr>
      </w:pPr>
      <w:r w:rsidRPr="00A15467">
        <w:rPr>
          <w:rFonts w:ascii="Trebuchet MS" w:hAnsi="Trebuchet MS" w:cs="Calibri"/>
          <w:bCs/>
          <w:sz w:val="20"/>
          <w:szCs w:val="20"/>
          <w:lang w:eastAsia="pl-PL"/>
        </w:rPr>
        <w:t xml:space="preserve">Na etapie składania Wniosków o dopuszczenie do udziału w </w:t>
      </w:r>
      <w:r w:rsidR="00EC7B5C" w:rsidRPr="00A15467">
        <w:rPr>
          <w:rFonts w:ascii="Trebuchet MS" w:hAnsi="Trebuchet MS" w:cs="Calibri"/>
          <w:bCs/>
          <w:sz w:val="20"/>
          <w:szCs w:val="20"/>
          <w:lang w:eastAsia="pl-PL"/>
        </w:rPr>
        <w:t xml:space="preserve">DSZ </w:t>
      </w:r>
      <w:r w:rsidRPr="00A15467">
        <w:rPr>
          <w:rFonts w:ascii="Trebuchet MS" w:hAnsi="Trebuchet MS" w:cs="Calibri"/>
          <w:bCs/>
          <w:sz w:val="20"/>
          <w:szCs w:val="20"/>
          <w:lang w:eastAsia="pl-PL"/>
        </w:rPr>
        <w:t>Wykonawcy nie wnoszą wadium.</w:t>
      </w:r>
    </w:p>
    <w:p w14:paraId="0157D8F5" w14:textId="257E2C27" w:rsidR="0015466B" w:rsidRPr="00A80612" w:rsidRDefault="00BA1722" w:rsidP="00A80612">
      <w:pPr>
        <w:pStyle w:val="Akapitzlist"/>
        <w:numPr>
          <w:ilvl w:val="1"/>
          <w:numId w:val="2"/>
        </w:numPr>
        <w:spacing w:before="120" w:after="120" w:line="276" w:lineRule="auto"/>
        <w:ind w:left="567" w:hanging="851"/>
        <w:contextualSpacing w:val="0"/>
        <w:jc w:val="both"/>
        <w:rPr>
          <w:rFonts w:ascii="Trebuchet MS" w:hAnsi="Trebuchet MS" w:cs="Calibri"/>
          <w:bCs/>
          <w:sz w:val="20"/>
          <w:szCs w:val="20"/>
        </w:rPr>
      </w:pPr>
      <w:r w:rsidRPr="00A15467">
        <w:rPr>
          <w:rFonts w:ascii="Trebuchet MS" w:hAnsi="Trebuchet MS" w:cs="Calibri"/>
          <w:bCs/>
          <w:sz w:val="20"/>
          <w:szCs w:val="20"/>
          <w:lang w:eastAsia="pl-PL"/>
        </w:rPr>
        <w:t xml:space="preserve">Szczegółowe zasady </w:t>
      </w:r>
      <w:r w:rsidR="00441C48" w:rsidRPr="00A15467">
        <w:rPr>
          <w:rFonts w:ascii="Trebuchet MS" w:hAnsi="Trebuchet MS" w:cs="Calibri"/>
          <w:bCs/>
          <w:sz w:val="20"/>
          <w:szCs w:val="20"/>
          <w:lang w:eastAsia="pl-PL"/>
        </w:rPr>
        <w:t xml:space="preserve">ewentualnego </w:t>
      </w:r>
      <w:r w:rsidRPr="00A15467">
        <w:rPr>
          <w:rFonts w:ascii="Trebuchet MS" w:hAnsi="Trebuchet MS" w:cs="Calibri"/>
          <w:bCs/>
          <w:sz w:val="20"/>
          <w:szCs w:val="20"/>
          <w:lang w:eastAsia="pl-PL"/>
        </w:rPr>
        <w:t>wniesienia wadium zostaną przekazane Wykonawcom w</w:t>
      </w:r>
      <w:r w:rsidR="00A80612">
        <w:rPr>
          <w:rFonts w:ascii="Trebuchet MS" w:hAnsi="Trebuchet MS" w:cs="Calibri"/>
          <w:bCs/>
          <w:sz w:val="20"/>
          <w:szCs w:val="20"/>
          <w:lang w:eastAsia="pl-PL"/>
        </w:rPr>
        <w:t> </w:t>
      </w:r>
      <w:r w:rsidRPr="00A15467">
        <w:rPr>
          <w:rFonts w:ascii="Trebuchet MS" w:hAnsi="Trebuchet MS" w:cs="Calibri"/>
          <w:bCs/>
          <w:sz w:val="20"/>
          <w:szCs w:val="20"/>
          <w:lang w:eastAsia="pl-PL"/>
        </w:rPr>
        <w:t>SWZ</w:t>
      </w:r>
      <w:r w:rsidRPr="00A15467">
        <w:rPr>
          <w:rFonts w:ascii="Trebuchet MS" w:hAnsi="Trebuchet MS" w:cs="Calibri"/>
          <w:bCs/>
          <w:sz w:val="20"/>
          <w:szCs w:val="20"/>
        </w:rPr>
        <w:t>.</w:t>
      </w:r>
    </w:p>
    <w:p w14:paraId="5BB75575" w14:textId="77777777" w:rsidR="00552166" w:rsidRPr="004B77BC" w:rsidRDefault="00B80E1B"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b w:val="0"/>
          <w:color w:val="1A7466" w:themeColor="accent2"/>
          <w:sz w:val="32"/>
          <w:szCs w:val="32"/>
        </w:rPr>
      </w:pPr>
      <w:bookmarkStart w:id="123" w:name="_Toc215130011"/>
      <w:r w:rsidRPr="004B77BC">
        <w:rPr>
          <w:rStyle w:val="Pogrubienie"/>
          <w:rFonts w:ascii="Trebuchet MS" w:hAnsi="Trebuchet MS"/>
          <w:color w:val="1A7466" w:themeColor="accent2"/>
          <w:sz w:val="32"/>
          <w:szCs w:val="32"/>
        </w:rPr>
        <w:t>PODWYKONAWCY</w:t>
      </w:r>
      <w:bookmarkEnd w:id="123"/>
    </w:p>
    <w:p w14:paraId="2356448B" w14:textId="2D849939" w:rsidR="00370B01" w:rsidRPr="00A15467" w:rsidRDefault="00B80E1B"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Zamawiający </w:t>
      </w:r>
      <w:r w:rsidRPr="00A15467">
        <w:rPr>
          <w:rFonts w:ascii="Trebuchet MS" w:hAnsi="Trebuchet MS" w:cs="Calibri"/>
          <w:b/>
          <w:sz w:val="20"/>
          <w:szCs w:val="20"/>
        </w:rPr>
        <w:t xml:space="preserve">nie zastrzega </w:t>
      </w:r>
      <w:r w:rsidRPr="00A15467">
        <w:rPr>
          <w:rFonts w:ascii="Trebuchet MS" w:hAnsi="Trebuchet MS" w:cs="Calibri"/>
          <w:sz w:val="20"/>
          <w:szCs w:val="20"/>
        </w:rPr>
        <w:t>obowiązku osobistego wykonania przez Wykonawcę Zamówie</w:t>
      </w:r>
      <w:r w:rsidR="00C516F4" w:rsidRPr="00A15467">
        <w:rPr>
          <w:rFonts w:ascii="Trebuchet MS" w:hAnsi="Trebuchet MS" w:cs="Calibri"/>
          <w:sz w:val="20"/>
          <w:szCs w:val="20"/>
        </w:rPr>
        <w:t>ń Wykonawczych.</w:t>
      </w:r>
      <w:r w:rsidR="00E66D90" w:rsidRPr="00A15467">
        <w:rPr>
          <w:rFonts w:ascii="Trebuchet MS" w:hAnsi="Trebuchet MS" w:cs="Calibri"/>
          <w:sz w:val="20"/>
          <w:szCs w:val="20"/>
        </w:rPr>
        <w:t xml:space="preserve"> </w:t>
      </w:r>
    </w:p>
    <w:p w14:paraId="1DB503D6" w14:textId="7FA39D6D" w:rsidR="00EC7B5C" w:rsidRPr="00A80612" w:rsidRDefault="00205070" w:rsidP="00A80612">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Zamawiający nie wymaga podania we Wniosku oraz w JEDZ informacji o </w:t>
      </w:r>
      <w:r w:rsidR="00D63B5F" w:rsidRPr="00A15467">
        <w:rPr>
          <w:rFonts w:ascii="Trebuchet MS" w:hAnsi="Trebuchet MS" w:cs="Calibri"/>
          <w:sz w:val="20"/>
          <w:szCs w:val="20"/>
        </w:rPr>
        <w:t>c</w:t>
      </w:r>
      <w:r w:rsidRPr="00A15467">
        <w:rPr>
          <w:rFonts w:ascii="Trebuchet MS" w:hAnsi="Trebuchet MS" w:cs="Calibri"/>
          <w:sz w:val="20"/>
          <w:szCs w:val="20"/>
        </w:rPr>
        <w:t>zęści</w:t>
      </w:r>
      <w:r w:rsidR="002A67A8" w:rsidRPr="00A15467">
        <w:rPr>
          <w:rFonts w:ascii="Trebuchet MS" w:hAnsi="Trebuchet MS" w:cs="Calibri"/>
          <w:sz w:val="20"/>
          <w:szCs w:val="20"/>
        </w:rPr>
        <w:t>ach</w:t>
      </w:r>
      <w:r w:rsidRPr="00A15467">
        <w:rPr>
          <w:rFonts w:ascii="Trebuchet MS" w:hAnsi="Trebuchet MS" w:cs="Calibri"/>
          <w:sz w:val="20"/>
          <w:szCs w:val="20"/>
        </w:rPr>
        <w:t xml:space="preserve"> Zamówienia, których wykonanie Wykonawca zamierza powierzyć </w:t>
      </w:r>
      <w:r w:rsidR="00535EB5" w:rsidRPr="00A15467">
        <w:rPr>
          <w:rFonts w:ascii="Trebuchet MS" w:hAnsi="Trebuchet MS" w:cs="Calibri"/>
          <w:sz w:val="20"/>
          <w:szCs w:val="20"/>
        </w:rPr>
        <w:t>Podwykonawcom</w:t>
      </w:r>
      <w:r w:rsidRPr="00A15467">
        <w:rPr>
          <w:rFonts w:ascii="Trebuchet MS" w:hAnsi="Trebuchet MS" w:cs="Calibri"/>
          <w:sz w:val="20"/>
          <w:szCs w:val="20"/>
        </w:rPr>
        <w:t xml:space="preserve">, jak również podania nazw ewentualnych </w:t>
      </w:r>
      <w:r w:rsidR="00535EB5" w:rsidRPr="00A15467">
        <w:rPr>
          <w:rFonts w:ascii="Trebuchet MS" w:hAnsi="Trebuchet MS" w:cs="Calibri"/>
          <w:sz w:val="20"/>
          <w:szCs w:val="20"/>
        </w:rPr>
        <w:t xml:space="preserve">Podwykonawców </w:t>
      </w:r>
      <w:r w:rsidR="000E5057" w:rsidRPr="00A15467">
        <w:rPr>
          <w:rFonts w:ascii="Trebuchet MS" w:hAnsi="Trebuchet MS" w:cs="Calibri"/>
          <w:sz w:val="20"/>
          <w:szCs w:val="20"/>
        </w:rPr>
        <w:t>oraz złożenia JEDZ w odniesieniu do</w:t>
      </w:r>
      <w:r w:rsidR="00FD37F0" w:rsidRPr="00A15467">
        <w:rPr>
          <w:rFonts w:ascii="Trebuchet MS" w:hAnsi="Trebuchet MS" w:cs="Calibri"/>
          <w:sz w:val="20"/>
          <w:szCs w:val="20"/>
        </w:rPr>
        <w:t> </w:t>
      </w:r>
      <w:r w:rsidR="00535EB5" w:rsidRPr="00A15467">
        <w:rPr>
          <w:rFonts w:ascii="Trebuchet MS" w:hAnsi="Trebuchet MS" w:cs="Calibri"/>
          <w:sz w:val="20"/>
          <w:szCs w:val="20"/>
        </w:rPr>
        <w:t>Podwykonawców</w:t>
      </w:r>
      <w:r w:rsidR="000E5057" w:rsidRPr="00A15467">
        <w:rPr>
          <w:rFonts w:ascii="Trebuchet MS" w:hAnsi="Trebuchet MS" w:cs="Calibri"/>
          <w:sz w:val="20"/>
          <w:szCs w:val="20"/>
        </w:rPr>
        <w:t>,</w:t>
      </w:r>
      <w:r w:rsidRPr="00A15467">
        <w:rPr>
          <w:rFonts w:ascii="Trebuchet MS" w:hAnsi="Trebuchet MS" w:cs="Calibri"/>
          <w:sz w:val="20"/>
          <w:szCs w:val="20"/>
        </w:rPr>
        <w:t xml:space="preserve"> </w:t>
      </w:r>
      <w:r w:rsidR="00EC7B5C" w:rsidRPr="00A15467">
        <w:rPr>
          <w:rFonts w:ascii="Trebuchet MS" w:hAnsi="Trebuchet MS" w:cs="Calibri"/>
          <w:sz w:val="20"/>
          <w:szCs w:val="20"/>
        </w:rPr>
        <w:br/>
      </w:r>
      <w:r w:rsidRPr="00A15467">
        <w:rPr>
          <w:rFonts w:ascii="Trebuchet MS" w:hAnsi="Trebuchet MS" w:cs="Calibri"/>
          <w:b/>
          <w:sz w:val="20"/>
          <w:szCs w:val="20"/>
        </w:rPr>
        <w:t>z zastrzeżeniem</w:t>
      </w:r>
      <w:r w:rsidR="000E5057" w:rsidRPr="00A15467">
        <w:rPr>
          <w:rFonts w:ascii="Trebuchet MS" w:hAnsi="Trebuchet MS" w:cs="Calibri"/>
          <w:sz w:val="20"/>
          <w:szCs w:val="20"/>
        </w:rPr>
        <w:t xml:space="preserve"> </w:t>
      </w:r>
      <w:r w:rsidR="000E5057" w:rsidRPr="00A15467">
        <w:rPr>
          <w:rFonts w:ascii="Trebuchet MS" w:hAnsi="Trebuchet MS" w:cs="Calibri"/>
          <w:b/>
          <w:sz w:val="20"/>
          <w:szCs w:val="20"/>
        </w:rPr>
        <w:t xml:space="preserve">pkt </w:t>
      </w:r>
      <w:r w:rsidR="00E6303C" w:rsidRPr="00A15467">
        <w:rPr>
          <w:rFonts w:ascii="Trebuchet MS" w:hAnsi="Trebuchet MS" w:cs="Calibri"/>
          <w:b/>
          <w:sz w:val="20"/>
          <w:szCs w:val="20"/>
        </w:rPr>
        <w:t>1</w:t>
      </w:r>
      <w:r w:rsidR="00926DB0" w:rsidRPr="00A15467">
        <w:rPr>
          <w:rFonts w:ascii="Trebuchet MS" w:hAnsi="Trebuchet MS" w:cs="Calibri"/>
          <w:b/>
          <w:sz w:val="20"/>
          <w:szCs w:val="20"/>
        </w:rPr>
        <w:t>2</w:t>
      </w:r>
      <w:r w:rsidR="00E6303C" w:rsidRPr="00A15467">
        <w:rPr>
          <w:rFonts w:ascii="Trebuchet MS" w:hAnsi="Trebuchet MS" w:cs="Calibri"/>
          <w:b/>
          <w:sz w:val="20"/>
          <w:szCs w:val="20"/>
        </w:rPr>
        <w:t>.</w:t>
      </w:r>
      <w:r w:rsidR="009162A5" w:rsidRPr="00A15467">
        <w:rPr>
          <w:rFonts w:ascii="Trebuchet MS" w:hAnsi="Trebuchet MS" w:cs="Calibri"/>
          <w:b/>
          <w:sz w:val="20"/>
          <w:szCs w:val="20"/>
        </w:rPr>
        <w:t>1</w:t>
      </w:r>
      <w:r w:rsidR="00DC4C15" w:rsidRPr="00A15467">
        <w:rPr>
          <w:rFonts w:ascii="Trebuchet MS" w:hAnsi="Trebuchet MS" w:cs="Calibri"/>
          <w:b/>
          <w:sz w:val="20"/>
          <w:szCs w:val="20"/>
        </w:rPr>
        <w:t>.</w:t>
      </w:r>
      <w:r w:rsidR="009162A5" w:rsidRPr="00A15467">
        <w:rPr>
          <w:rFonts w:ascii="Trebuchet MS" w:hAnsi="Trebuchet MS" w:cs="Calibri"/>
          <w:b/>
          <w:sz w:val="20"/>
          <w:szCs w:val="20"/>
        </w:rPr>
        <w:t xml:space="preserve"> </w:t>
      </w:r>
      <w:r w:rsidR="00C516F4" w:rsidRPr="00A15467">
        <w:rPr>
          <w:rFonts w:ascii="Trebuchet MS" w:hAnsi="Trebuchet MS" w:cs="Calibri"/>
          <w:b/>
          <w:sz w:val="20"/>
          <w:szCs w:val="20"/>
        </w:rPr>
        <w:t>Informacji</w:t>
      </w:r>
      <w:r w:rsidR="000E5057" w:rsidRPr="00A15467">
        <w:rPr>
          <w:rFonts w:ascii="Trebuchet MS" w:hAnsi="Trebuchet MS" w:cs="Calibri"/>
          <w:sz w:val="20"/>
          <w:szCs w:val="20"/>
        </w:rPr>
        <w:t>, tj. przypadków gdy Podwykonawca jest jednocześnie podmiotem, na którego zasoby Wykonawca powoł</w:t>
      </w:r>
      <w:r w:rsidR="002A67A8" w:rsidRPr="00A15467">
        <w:rPr>
          <w:rFonts w:ascii="Trebuchet MS" w:hAnsi="Trebuchet MS" w:cs="Calibri"/>
          <w:sz w:val="20"/>
          <w:szCs w:val="20"/>
        </w:rPr>
        <w:t>uje się</w:t>
      </w:r>
      <w:r w:rsidR="000E5057" w:rsidRPr="00A15467">
        <w:rPr>
          <w:rFonts w:ascii="Trebuchet MS" w:hAnsi="Trebuchet MS" w:cs="Calibri"/>
          <w:sz w:val="20"/>
          <w:szCs w:val="20"/>
        </w:rPr>
        <w:t>, na zasadach określonych w art.</w:t>
      </w:r>
      <w:r w:rsidR="009162A5" w:rsidRPr="00A15467">
        <w:rPr>
          <w:rFonts w:ascii="Trebuchet MS" w:hAnsi="Trebuchet MS" w:cs="Calibri"/>
          <w:sz w:val="20"/>
          <w:szCs w:val="20"/>
        </w:rPr>
        <w:t> </w:t>
      </w:r>
      <w:r w:rsidR="000E5057" w:rsidRPr="00A15467">
        <w:rPr>
          <w:rFonts w:ascii="Trebuchet MS" w:hAnsi="Trebuchet MS" w:cs="Calibri"/>
          <w:sz w:val="20"/>
          <w:szCs w:val="20"/>
        </w:rPr>
        <w:t>118 ust. 1 Ustawy PZP, w celu wykazania spełniania warunków udziału w </w:t>
      </w:r>
      <w:r w:rsidR="00023AF6" w:rsidRPr="00A15467">
        <w:rPr>
          <w:rFonts w:ascii="Trebuchet MS" w:hAnsi="Trebuchet MS" w:cs="Calibri"/>
          <w:sz w:val="20"/>
          <w:szCs w:val="20"/>
        </w:rPr>
        <w:t>DSZ</w:t>
      </w:r>
      <w:r w:rsidR="000E5057" w:rsidRPr="00A15467">
        <w:rPr>
          <w:rFonts w:ascii="Trebuchet MS" w:hAnsi="Trebuchet MS" w:cs="Calibri"/>
          <w:sz w:val="20"/>
          <w:szCs w:val="20"/>
        </w:rPr>
        <w:t xml:space="preserve">. </w:t>
      </w:r>
    </w:p>
    <w:p w14:paraId="1F560338" w14:textId="02AF3861" w:rsidR="00691239" w:rsidRPr="00A15467" w:rsidRDefault="00691239"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b w:val="0"/>
          <w:bCs w:val="0"/>
          <w:color w:val="1A7466" w:themeColor="text2"/>
          <w:sz w:val="32"/>
          <w:szCs w:val="32"/>
        </w:rPr>
      </w:pPr>
      <w:bookmarkStart w:id="124" w:name="_Toc215130012"/>
      <w:r w:rsidRPr="00A15467">
        <w:rPr>
          <w:rStyle w:val="Pogrubienie"/>
          <w:rFonts w:ascii="Trebuchet MS" w:hAnsi="Trebuchet MS"/>
          <w:b w:val="0"/>
          <w:bCs w:val="0"/>
          <w:color w:val="1A7466" w:themeColor="text2"/>
          <w:sz w:val="32"/>
          <w:szCs w:val="32"/>
        </w:rPr>
        <w:t xml:space="preserve">WYKONAWCY WSPÓLNIE UBIEGAJĄCY SIĘ </w:t>
      </w:r>
      <w:r w:rsidR="00537E12" w:rsidRPr="00A15467">
        <w:rPr>
          <w:rStyle w:val="Pogrubienie"/>
          <w:rFonts w:ascii="Trebuchet MS" w:hAnsi="Trebuchet MS"/>
          <w:b w:val="0"/>
          <w:bCs w:val="0"/>
          <w:color w:val="1A7466" w:themeColor="text2"/>
          <w:sz w:val="32"/>
          <w:szCs w:val="32"/>
        </w:rPr>
        <w:t>O </w:t>
      </w:r>
      <w:r w:rsidR="00307465" w:rsidRPr="00A15467">
        <w:rPr>
          <w:rStyle w:val="Pogrubienie"/>
          <w:rFonts w:ascii="Trebuchet MS" w:hAnsi="Trebuchet MS"/>
          <w:b w:val="0"/>
          <w:bCs w:val="0"/>
          <w:color w:val="1A7466" w:themeColor="text2"/>
          <w:sz w:val="32"/>
          <w:szCs w:val="32"/>
        </w:rPr>
        <w:t>UDZIAŁ W DSZ</w:t>
      </w:r>
      <w:r w:rsidRPr="00A15467">
        <w:rPr>
          <w:rStyle w:val="Pogrubienie"/>
          <w:rFonts w:ascii="Trebuchet MS" w:hAnsi="Trebuchet MS"/>
          <w:b w:val="0"/>
          <w:bCs w:val="0"/>
          <w:color w:val="1A7466" w:themeColor="text2"/>
          <w:sz w:val="32"/>
          <w:szCs w:val="32"/>
        </w:rPr>
        <w:t xml:space="preserve"> (KONSORCJA</w:t>
      </w:r>
      <w:r w:rsidR="00E66D90" w:rsidRPr="00A15467">
        <w:rPr>
          <w:rStyle w:val="Pogrubienie"/>
          <w:rFonts w:ascii="Trebuchet MS" w:hAnsi="Trebuchet MS"/>
          <w:b w:val="0"/>
          <w:bCs w:val="0"/>
          <w:color w:val="1A7466" w:themeColor="text2"/>
          <w:sz w:val="32"/>
          <w:szCs w:val="32"/>
        </w:rPr>
        <w:t xml:space="preserve"> LUB SPÓŁKI CYWILNE</w:t>
      </w:r>
      <w:r w:rsidRPr="00A15467">
        <w:rPr>
          <w:rStyle w:val="Pogrubienie"/>
          <w:rFonts w:ascii="Trebuchet MS" w:hAnsi="Trebuchet MS"/>
          <w:b w:val="0"/>
          <w:bCs w:val="0"/>
          <w:color w:val="1A7466" w:themeColor="text2"/>
          <w:sz w:val="32"/>
          <w:szCs w:val="32"/>
        </w:rPr>
        <w:t>)</w:t>
      </w:r>
      <w:bookmarkEnd w:id="124"/>
    </w:p>
    <w:p w14:paraId="41C64F90" w14:textId="6F359386" w:rsidR="00DE270B" w:rsidRPr="00A15467" w:rsidRDefault="00DE270B"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Wykonawcy mogą </w:t>
      </w:r>
      <w:r w:rsidR="00D63B5F" w:rsidRPr="00A15467">
        <w:rPr>
          <w:rFonts w:ascii="Trebuchet MS" w:hAnsi="Trebuchet MS" w:cs="Calibri"/>
          <w:sz w:val="20"/>
          <w:szCs w:val="20"/>
        </w:rPr>
        <w:t xml:space="preserve">wspólnie </w:t>
      </w:r>
      <w:r w:rsidR="005D7A12" w:rsidRPr="00A15467">
        <w:rPr>
          <w:rFonts w:ascii="Trebuchet MS" w:hAnsi="Trebuchet MS" w:cs="Calibri"/>
          <w:sz w:val="20"/>
          <w:szCs w:val="20"/>
        </w:rPr>
        <w:t xml:space="preserve">złożyć Wniosek o dopuszczenie do </w:t>
      </w:r>
      <w:r w:rsidR="00D63B5F" w:rsidRPr="00A15467">
        <w:rPr>
          <w:rFonts w:ascii="Trebuchet MS" w:hAnsi="Trebuchet MS" w:cs="Calibri"/>
          <w:sz w:val="20"/>
          <w:szCs w:val="20"/>
        </w:rPr>
        <w:t xml:space="preserve">udziału w </w:t>
      </w:r>
      <w:r w:rsidR="005D7A12" w:rsidRPr="00A15467">
        <w:rPr>
          <w:rFonts w:ascii="Trebuchet MS" w:hAnsi="Trebuchet MS" w:cs="Calibri"/>
          <w:sz w:val="20"/>
          <w:szCs w:val="20"/>
        </w:rPr>
        <w:t>DSZ i wspólnie ubiegać się o</w:t>
      </w:r>
      <w:r w:rsidR="00537E12" w:rsidRPr="00A15467">
        <w:rPr>
          <w:rFonts w:ascii="Trebuchet MS" w:hAnsi="Trebuchet MS" w:cs="Calibri"/>
          <w:sz w:val="20"/>
          <w:szCs w:val="20"/>
        </w:rPr>
        <w:t> </w:t>
      </w:r>
      <w:r w:rsidRPr="00A15467">
        <w:rPr>
          <w:rFonts w:ascii="Trebuchet MS" w:hAnsi="Trebuchet MS" w:cs="Calibri"/>
          <w:sz w:val="20"/>
          <w:szCs w:val="20"/>
        </w:rPr>
        <w:t xml:space="preserve">udzielenie </w:t>
      </w:r>
      <w:r w:rsidR="00D636DF" w:rsidRPr="00A15467">
        <w:rPr>
          <w:rFonts w:ascii="Trebuchet MS" w:hAnsi="Trebuchet MS" w:cs="Calibri"/>
          <w:sz w:val="20"/>
          <w:szCs w:val="20"/>
        </w:rPr>
        <w:t>Z</w:t>
      </w:r>
      <w:r w:rsidRPr="00A15467">
        <w:rPr>
          <w:rFonts w:ascii="Trebuchet MS" w:hAnsi="Trebuchet MS" w:cs="Calibri"/>
          <w:sz w:val="20"/>
          <w:szCs w:val="20"/>
        </w:rPr>
        <w:t>amówienia.</w:t>
      </w:r>
    </w:p>
    <w:p w14:paraId="6FE72771" w14:textId="1EDC72F9" w:rsidR="00232C55" w:rsidRPr="00A15467" w:rsidRDefault="00DE270B"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Wykonawcy wspólnie ubiegający się </w:t>
      </w:r>
      <w:r w:rsidR="00537E12" w:rsidRPr="00A15467">
        <w:rPr>
          <w:rFonts w:ascii="Trebuchet MS" w:hAnsi="Trebuchet MS" w:cs="Calibri"/>
          <w:sz w:val="20"/>
          <w:szCs w:val="20"/>
        </w:rPr>
        <w:t>o </w:t>
      </w:r>
      <w:r w:rsidR="00017D80" w:rsidRPr="00A15467">
        <w:rPr>
          <w:rFonts w:ascii="Trebuchet MS" w:hAnsi="Trebuchet MS" w:cs="Calibri"/>
          <w:sz w:val="20"/>
          <w:szCs w:val="20"/>
        </w:rPr>
        <w:t>udział w DSZ</w:t>
      </w:r>
      <w:r w:rsidR="00232C55" w:rsidRPr="00A15467">
        <w:rPr>
          <w:rFonts w:ascii="Trebuchet MS" w:hAnsi="Trebuchet MS" w:cs="Calibri"/>
          <w:sz w:val="20"/>
          <w:szCs w:val="20"/>
        </w:rPr>
        <w:t>:</w:t>
      </w:r>
    </w:p>
    <w:p w14:paraId="11E11BFB" w14:textId="63F7AFA5" w:rsidR="000020AE" w:rsidRPr="00A15467" w:rsidRDefault="00DE270B" w:rsidP="0015466B">
      <w:pPr>
        <w:pStyle w:val="Akapitzlist"/>
        <w:numPr>
          <w:ilvl w:val="2"/>
          <w:numId w:val="2"/>
        </w:numPr>
        <w:spacing w:before="120" w:after="120" w:line="276" w:lineRule="auto"/>
        <w:ind w:left="1276" w:hanging="709"/>
        <w:contextualSpacing w:val="0"/>
        <w:jc w:val="both"/>
        <w:rPr>
          <w:rFonts w:ascii="Trebuchet MS" w:hAnsi="Trebuchet MS" w:cs="Calibri"/>
          <w:sz w:val="20"/>
          <w:szCs w:val="20"/>
        </w:rPr>
      </w:pPr>
      <w:r w:rsidRPr="00A15467">
        <w:rPr>
          <w:rFonts w:ascii="Trebuchet MS" w:hAnsi="Trebuchet MS" w:cs="Calibri"/>
          <w:sz w:val="20"/>
          <w:szCs w:val="20"/>
        </w:rPr>
        <w:t>ustanawiają pełnomocnika do reprezentowania ich</w:t>
      </w:r>
      <w:r w:rsidR="00084788" w:rsidRPr="00A15467">
        <w:rPr>
          <w:rFonts w:ascii="Trebuchet MS" w:hAnsi="Trebuchet MS" w:cs="Calibri"/>
          <w:sz w:val="20"/>
          <w:szCs w:val="20"/>
        </w:rPr>
        <w:t xml:space="preserve"> </w:t>
      </w:r>
      <w:r w:rsidR="00537E12" w:rsidRPr="00A15467">
        <w:rPr>
          <w:rFonts w:ascii="Trebuchet MS" w:hAnsi="Trebuchet MS" w:cs="Calibri"/>
          <w:sz w:val="20"/>
          <w:szCs w:val="20"/>
        </w:rPr>
        <w:t>w </w:t>
      </w:r>
      <w:r w:rsidR="006E61F8" w:rsidRPr="00A15467">
        <w:rPr>
          <w:rFonts w:ascii="Trebuchet MS" w:hAnsi="Trebuchet MS" w:cs="Calibri"/>
          <w:sz w:val="20"/>
          <w:szCs w:val="20"/>
        </w:rPr>
        <w:t>P</w:t>
      </w:r>
      <w:r w:rsidRPr="00A15467">
        <w:rPr>
          <w:rFonts w:ascii="Trebuchet MS" w:hAnsi="Trebuchet MS" w:cs="Calibri"/>
          <w:sz w:val="20"/>
          <w:szCs w:val="20"/>
        </w:rPr>
        <w:t>ostępowaniu</w:t>
      </w:r>
      <w:r w:rsidR="00084788" w:rsidRPr="00A15467">
        <w:rPr>
          <w:rFonts w:ascii="Trebuchet MS" w:hAnsi="Trebuchet MS" w:cs="Calibri"/>
          <w:sz w:val="20"/>
          <w:szCs w:val="20"/>
        </w:rPr>
        <w:t xml:space="preserve"> DSZ </w:t>
      </w:r>
      <w:r w:rsidR="00E07EFF" w:rsidRPr="00A15467">
        <w:rPr>
          <w:rFonts w:ascii="Trebuchet MS" w:hAnsi="Trebuchet MS" w:cs="Calibri"/>
          <w:sz w:val="20"/>
          <w:szCs w:val="20"/>
        </w:rPr>
        <w:br/>
      </w:r>
      <w:r w:rsidR="00084788" w:rsidRPr="00A15467">
        <w:rPr>
          <w:rFonts w:ascii="Trebuchet MS" w:hAnsi="Trebuchet MS" w:cs="Calibri"/>
          <w:sz w:val="20"/>
          <w:szCs w:val="20"/>
        </w:rPr>
        <w:t>i Postępowaniach Wykonawczych</w:t>
      </w:r>
      <w:r w:rsidRPr="00A15467">
        <w:rPr>
          <w:rFonts w:ascii="Trebuchet MS" w:hAnsi="Trebuchet MS" w:cs="Calibri"/>
          <w:sz w:val="20"/>
          <w:szCs w:val="20"/>
        </w:rPr>
        <w:t xml:space="preserve"> albo do reprezentowania</w:t>
      </w:r>
      <w:r w:rsidR="00084788" w:rsidRPr="00A15467">
        <w:rPr>
          <w:rFonts w:ascii="Trebuchet MS" w:hAnsi="Trebuchet MS" w:cs="Calibri"/>
          <w:sz w:val="20"/>
          <w:szCs w:val="20"/>
        </w:rPr>
        <w:t xml:space="preserve"> </w:t>
      </w:r>
      <w:r w:rsidR="00537E12" w:rsidRPr="00A15467">
        <w:rPr>
          <w:rFonts w:ascii="Trebuchet MS" w:hAnsi="Trebuchet MS" w:cs="Calibri"/>
          <w:sz w:val="20"/>
          <w:szCs w:val="20"/>
        </w:rPr>
        <w:t>w </w:t>
      </w:r>
      <w:r w:rsidR="006E61F8" w:rsidRPr="00A15467">
        <w:rPr>
          <w:rFonts w:ascii="Trebuchet MS" w:hAnsi="Trebuchet MS" w:cs="Calibri"/>
          <w:sz w:val="20"/>
          <w:szCs w:val="20"/>
        </w:rPr>
        <w:t>P</w:t>
      </w:r>
      <w:r w:rsidRPr="00A15467">
        <w:rPr>
          <w:rFonts w:ascii="Trebuchet MS" w:hAnsi="Trebuchet MS" w:cs="Calibri"/>
          <w:sz w:val="20"/>
          <w:szCs w:val="20"/>
        </w:rPr>
        <w:t>ostępowaniu</w:t>
      </w:r>
      <w:r w:rsidR="00084788" w:rsidRPr="00A15467">
        <w:rPr>
          <w:rFonts w:ascii="Trebuchet MS" w:hAnsi="Trebuchet MS" w:cs="Calibri"/>
          <w:sz w:val="20"/>
          <w:szCs w:val="20"/>
        </w:rPr>
        <w:t xml:space="preserve"> DSZ, Postępowaniach Wykonawczych</w:t>
      </w:r>
      <w:r w:rsidR="001536F5" w:rsidRPr="00A15467">
        <w:rPr>
          <w:rFonts w:ascii="Trebuchet MS" w:hAnsi="Trebuchet MS" w:cs="Calibri"/>
          <w:sz w:val="20"/>
          <w:szCs w:val="20"/>
        </w:rPr>
        <w:t xml:space="preserve"> </w:t>
      </w:r>
      <w:r w:rsidR="00537E12" w:rsidRPr="00A15467">
        <w:rPr>
          <w:rFonts w:ascii="Trebuchet MS" w:hAnsi="Trebuchet MS" w:cs="Calibri"/>
          <w:sz w:val="20"/>
          <w:szCs w:val="20"/>
        </w:rPr>
        <w:t>i </w:t>
      </w:r>
      <w:r w:rsidRPr="00A15467">
        <w:rPr>
          <w:rFonts w:ascii="Trebuchet MS" w:hAnsi="Trebuchet MS" w:cs="Calibri"/>
          <w:sz w:val="20"/>
          <w:szCs w:val="20"/>
        </w:rPr>
        <w:t xml:space="preserve">zawarcia umowy </w:t>
      </w:r>
      <w:r w:rsidR="00537E12" w:rsidRPr="00A15467">
        <w:rPr>
          <w:rFonts w:ascii="Trebuchet MS" w:hAnsi="Trebuchet MS" w:cs="Calibri"/>
          <w:sz w:val="20"/>
          <w:szCs w:val="20"/>
        </w:rPr>
        <w:t>w </w:t>
      </w:r>
      <w:r w:rsidRPr="00A15467">
        <w:rPr>
          <w:rFonts w:ascii="Trebuchet MS" w:hAnsi="Trebuchet MS" w:cs="Calibri"/>
          <w:sz w:val="20"/>
          <w:szCs w:val="20"/>
        </w:rPr>
        <w:t xml:space="preserve">sprawie </w:t>
      </w:r>
      <w:r w:rsidR="00D636DF" w:rsidRPr="00A15467">
        <w:rPr>
          <w:rFonts w:ascii="Trebuchet MS" w:hAnsi="Trebuchet MS" w:cs="Calibri"/>
          <w:sz w:val="20"/>
          <w:szCs w:val="20"/>
        </w:rPr>
        <w:t>Z</w:t>
      </w:r>
      <w:r w:rsidRPr="00A15467">
        <w:rPr>
          <w:rFonts w:ascii="Trebuchet MS" w:hAnsi="Trebuchet MS" w:cs="Calibri"/>
          <w:sz w:val="20"/>
          <w:szCs w:val="20"/>
        </w:rPr>
        <w:t xml:space="preserve">amówienia </w:t>
      </w:r>
      <w:r w:rsidR="00C516F4" w:rsidRPr="00A15467">
        <w:rPr>
          <w:rFonts w:ascii="Trebuchet MS" w:hAnsi="Trebuchet MS" w:cs="Calibri"/>
          <w:sz w:val="20"/>
          <w:szCs w:val="20"/>
        </w:rPr>
        <w:t>Wykonawczego</w:t>
      </w:r>
      <w:r w:rsidR="002F2B03" w:rsidRPr="00A15467">
        <w:rPr>
          <w:rFonts w:ascii="Trebuchet MS" w:hAnsi="Trebuchet MS" w:cs="Calibri"/>
          <w:sz w:val="20"/>
          <w:szCs w:val="20"/>
        </w:rPr>
        <w:t>,</w:t>
      </w:r>
      <w:r w:rsidR="002F2B03" w:rsidRPr="00A15467">
        <w:rPr>
          <w:rFonts w:ascii="Trebuchet MS" w:hAnsi="Trebuchet MS"/>
          <w:sz w:val="20"/>
          <w:szCs w:val="20"/>
        </w:rPr>
        <w:t xml:space="preserve"> </w:t>
      </w:r>
      <w:r w:rsidR="002F2B03" w:rsidRPr="00A15467">
        <w:rPr>
          <w:rFonts w:ascii="Trebuchet MS" w:hAnsi="Trebuchet MS" w:cs="Calibri"/>
          <w:sz w:val="20"/>
          <w:szCs w:val="20"/>
        </w:rPr>
        <w:t xml:space="preserve">zgodnie </w:t>
      </w:r>
      <w:r w:rsidR="00537E12" w:rsidRPr="00A15467">
        <w:rPr>
          <w:rFonts w:ascii="Trebuchet MS" w:hAnsi="Trebuchet MS" w:cs="Calibri"/>
          <w:sz w:val="20"/>
          <w:szCs w:val="20"/>
        </w:rPr>
        <w:t>z </w:t>
      </w:r>
      <w:r w:rsidR="002F2B03" w:rsidRPr="00A15467">
        <w:rPr>
          <w:rFonts w:ascii="Trebuchet MS" w:hAnsi="Trebuchet MS" w:cs="Calibri"/>
          <w:sz w:val="20"/>
          <w:szCs w:val="20"/>
        </w:rPr>
        <w:t>art. 58 ust. 2 Ustawy PZP</w:t>
      </w:r>
      <w:r w:rsidR="001536F5" w:rsidRPr="00A15467">
        <w:rPr>
          <w:rFonts w:ascii="Trebuchet MS" w:hAnsi="Trebuchet MS" w:cs="Calibri"/>
          <w:sz w:val="20"/>
          <w:szCs w:val="20"/>
        </w:rPr>
        <w:t>.</w:t>
      </w:r>
      <w:r w:rsidR="002F2B03" w:rsidRPr="00A15467">
        <w:rPr>
          <w:rFonts w:ascii="Trebuchet MS" w:hAnsi="Trebuchet MS" w:cs="Calibri"/>
          <w:sz w:val="20"/>
          <w:szCs w:val="20"/>
        </w:rPr>
        <w:t xml:space="preserve"> </w:t>
      </w:r>
      <w:r w:rsidR="001536F5" w:rsidRPr="00A15467">
        <w:rPr>
          <w:rFonts w:ascii="Trebuchet MS" w:hAnsi="Trebuchet MS" w:cs="Calibri"/>
          <w:sz w:val="20"/>
          <w:szCs w:val="20"/>
        </w:rPr>
        <w:t>F</w:t>
      </w:r>
      <w:r w:rsidR="002F2B03" w:rsidRPr="00A15467">
        <w:rPr>
          <w:rFonts w:ascii="Trebuchet MS" w:hAnsi="Trebuchet MS" w:cs="Calibri"/>
          <w:sz w:val="20"/>
          <w:szCs w:val="20"/>
        </w:rPr>
        <w:t xml:space="preserve">akt ustanowienia </w:t>
      </w:r>
      <w:r w:rsidR="00D636DF" w:rsidRPr="00A15467">
        <w:rPr>
          <w:rFonts w:ascii="Trebuchet MS" w:hAnsi="Trebuchet MS" w:cs="Calibri"/>
          <w:sz w:val="20"/>
          <w:szCs w:val="20"/>
        </w:rPr>
        <w:t>p</w:t>
      </w:r>
      <w:r w:rsidR="002F2B03" w:rsidRPr="00A15467">
        <w:rPr>
          <w:rFonts w:ascii="Trebuchet MS" w:hAnsi="Trebuchet MS" w:cs="Calibri"/>
          <w:sz w:val="20"/>
          <w:szCs w:val="20"/>
        </w:rPr>
        <w:t xml:space="preserve">ełnomocnika musi wynikać </w:t>
      </w:r>
      <w:r w:rsidR="00537E12" w:rsidRPr="00A15467">
        <w:rPr>
          <w:rFonts w:ascii="Trebuchet MS" w:hAnsi="Trebuchet MS" w:cs="Calibri"/>
          <w:sz w:val="20"/>
          <w:szCs w:val="20"/>
        </w:rPr>
        <w:t>z</w:t>
      </w:r>
      <w:r w:rsidR="00F30C66" w:rsidRPr="00A15467">
        <w:rPr>
          <w:rFonts w:ascii="Trebuchet MS" w:hAnsi="Trebuchet MS" w:cs="Calibri"/>
          <w:sz w:val="20"/>
          <w:szCs w:val="20"/>
        </w:rPr>
        <w:t xml:space="preserve"> </w:t>
      </w:r>
      <w:r w:rsidR="002F2B03" w:rsidRPr="00A15467">
        <w:rPr>
          <w:rFonts w:ascii="Trebuchet MS" w:hAnsi="Trebuchet MS" w:cs="Calibri"/>
          <w:sz w:val="20"/>
          <w:szCs w:val="20"/>
        </w:rPr>
        <w:t xml:space="preserve">załączonych do </w:t>
      </w:r>
      <w:r w:rsidR="00B938F7" w:rsidRPr="00A15467">
        <w:rPr>
          <w:rFonts w:ascii="Trebuchet MS" w:hAnsi="Trebuchet MS" w:cs="Calibri"/>
          <w:sz w:val="20"/>
          <w:szCs w:val="20"/>
        </w:rPr>
        <w:t>Wniosku</w:t>
      </w:r>
      <w:r w:rsidR="002F2B03" w:rsidRPr="00A15467">
        <w:rPr>
          <w:rFonts w:ascii="Trebuchet MS" w:hAnsi="Trebuchet MS" w:cs="Calibri"/>
          <w:sz w:val="20"/>
          <w:szCs w:val="20"/>
        </w:rPr>
        <w:t xml:space="preserve"> dokumentów – wszelka korespondencja prowadzona będzie wyłącznie </w:t>
      </w:r>
      <w:r w:rsidR="00537E12" w:rsidRPr="00A15467">
        <w:rPr>
          <w:rFonts w:ascii="Trebuchet MS" w:hAnsi="Trebuchet MS" w:cs="Calibri"/>
          <w:sz w:val="20"/>
          <w:szCs w:val="20"/>
        </w:rPr>
        <w:t>z </w:t>
      </w:r>
      <w:r w:rsidR="002F2B03" w:rsidRPr="00A15467">
        <w:rPr>
          <w:rFonts w:ascii="Trebuchet MS" w:hAnsi="Trebuchet MS" w:cs="Calibri"/>
          <w:sz w:val="20"/>
          <w:szCs w:val="20"/>
        </w:rPr>
        <w:t>pełnomocnikiem;</w:t>
      </w:r>
    </w:p>
    <w:p w14:paraId="03FB1E77" w14:textId="04341919" w:rsidR="002F2B03" w:rsidRPr="00A15467" w:rsidRDefault="00A90E62" w:rsidP="0015466B">
      <w:pPr>
        <w:pStyle w:val="Akapitzlist"/>
        <w:numPr>
          <w:ilvl w:val="2"/>
          <w:numId w:val="2"/>
        </w:numPr>
        <w:spacing w:before="120" w:after="120" w:line="276" w:lineRule="auto"/>
        <w:ind w:left="1276" w:hanging="709"/>
        <w:contextualSpacing w:val="0"/>
        <w:jc w:val="both"/>
        <w:rPr>
          <w:rFonts w:ascii="Trebuchet MS" w:hAnsi="Trebuchet MS" w:cs="Calibri"/>
          <w:sz w:val="20"/>
          <w:szCs w:val="20"/>
        </w:rPr>
      </w:pPr>
      <w:r w:rsidRPr="00A15467">
        <w:rPr>
          <w:rFonts w:ascii="Trebuchet MS" w:hAnsi="Trebuchet MS" w:cs="Calibri"/>
          <w:sz w:val="20"/>
          <w:szCs w:val="20"/>
        </w:rPr>
        <w:lastRenderedPageBreak/>
        <w:t xml:space="preserve">przedkładają </w:t>
      </w:r>
      <w:r w:rsidR="002F2B03" w:rsidRPr="00A15467">
        <w:rPr>
          <w:rFonts w:ascii="Trebuchet MS" w:hAnsi="Trebuchet MS" w:cs="Calibri"/>
          <w:sz w:val="20"/>
          <w:szCs w:val="20"/>
        </w:rPr>
        <w:t>pełnomocnictwo</w:t>
      </w:r>
      <w:r w:rsidRPr="00A15467">
        <w:rPr>
          <w:rFonts w:ascii="Trebuchet MS" w:hAnsi="Trebuchet MS" w:cs="Calibri"/>
          <w:sz w:val="20"/>
          <w:szCs w:val="20"/>
        </w:rPr>
        <w:t>, które</w:t>
      </w:r>
      <w:r w:rsidR="002F2B03" w:rsidRPr="00A15467">
        <w:rPr>
          <w:rFonts w:ascii="Trebuchet MS" w:hAnsi="Trebuchet MS" w:cs="Calibri"/>
          <w:sz w:val="20"/>
          <w:szCs w:val="20"/>
        </w:rPr>
        <w:t xml:space="preserve"> powinno jednoznacznie wskazywać jakiego </w:t>
      </w:r>
      <w:r w:rsidR="00307465" w:rsidRPr="00A15467">
        <w:rPr>
          <w:rFonts w:ascii="Trebuchet MS" w:hAnsi="Trebuchet MS" w:cs="Calibri"/>
          <w:sz w:val="20"/>
          <w:szCs w:val="20"/>
        </w:rPr>
        <w:t>p</w:t>
      </w:r>
      <w:r w:rsidR="002F2B03" w:rsidRPr="00A15467">
        <w:rPr>
          <w:rFonts w:ascii="Trebuchet MS" w:hAnsi="Trebuchet MS" w:cs="Calibri"/>
          <w:sz w:val="20"/>
          <w:szCs w:val="20"/>
        </w:rPr>
        <w:t xml:space="preserve">ostępowania dotyczy, Wykonawców wspólnie ubiegających się </w:t>
      </w:r>
      <w:r w:rsidR="00537E12" w:rsidRPr="00A15467">
        <w:rPr>
          <w:rFonts w:ascii="Trebuchet MS" w:hAnsi="Trebuchet MS" w:cs="Calibri"/>
          <w:sz w:val="20"/>
          <w:szCs w:val="20"/>
        </w:rPr>
        <w:t>o</w:t>
      </w:r>
      <w:r w:rsidR="00823D02" w:rsidRPr="00A15467">
        <w:rPr>
          <w:rFonts w:ascii="Trebuchet MS" w:hAnsi="Trebuchet MS" w:cs="Calibri"/>
          <w:sz w:val="20"/>
          <w:szCs w:val="20"/>
        </w:rPr>
        <w:t xml:space="preserve"> </w:t>
      </w:r>
      <w:r w:rsidR="00307465" w:rsidRPr="00A15467">
        <w:rPr>
          <w:rFonts w:ascii="Trebuchet MS" w:hAnsi="Trebuchet MS" w:cs="Calibri"/>
          <w:sz w:val="20"/>
          <w:szCs w:val="20"/>
        </w:rPr>
        <w:t>udział w DSZ</w:t>
      </w:r>
      <w:r w:rsidR="002F2B03" w:rsidRPr="00A15467">
        <w:rPr>
          <w:rFonts w:ascii="Trebuchet MS" w:hAnsi="Trebuchet MS" w:cs="Calibri"/>
          <w:sz w:val="20"/>
          <w:szCs w:val="20"/>
        </w:rPr>
        <w:t>, dane pełnomocnika, czynności jakie ma prawo wykonywać pełnomocnik;</w:t>
      </w:r>
    </w:p>
    <w:p w14:paraId="53CC6A22" w14:textId="1E3573C7" w:rsidR="00232C55" w:rsidRPr="00A15467" w:rsidRDefault="00232C55" w:rsidP="0015466B">
      <w:pPr>
        <w:pStyle w:val="Akapitzlist"/>
        <w:numPr>
          <w:ilvl w:val="2"/>
          <w:numId w:val="2"/>
        </w:numPr>
        <w:spacing w:before="120" w:after="120" w:line="276" w:lineRule="auto"/>
        <w:ind w:left="1276" w:hanging="709"/>
        <w:contextualSpacing w:val="0"/>
        <w:jc w:val="both"/>
        <w:rPr>
          <w:rFonts w:ascii="Trebuchet MS" w:hAnsi="Trebuchet MS" w:cs="Calibri"/>
          <w:sz w:val="20"/>
          <w:szCs w:val="20"/>
        </w:rPr>
      </w:pPr>
      <w:r w:rsidRPr="00A15467">
        <w:rPr>
          <w:rFonts w:ascii="Trebuchet MS" w:hAnsi="Trebuchet MS" w:cs="Calibri"/>
          <w:sz w:val="20"/>
          <w:szCs w:val="20"/>
        </w:rPr>
        <w:t xml:space="preserve">ponoszą solidarną odpowiedzialność za wykonanie </w:t>
      </w:r>
      <w:r w:rsidR="00C516F4" w:rsidRPr="00A15467">
        <w:rPr>
          <w:rFonts w:ascii="Trebuchet MS" w:hAnsi="Trebuchet MS" w:cs="Calibri"/>
          <w:sz w:val="20"/>
          <w:szCs w:val="20"/>
        </w:rPr>
        <w:t>U</w:t>
      </w:r>
      <w:r w:rsidRPr="00A15467">
        <w:rPr>
          <w:rFonts w:ascii="Trebuchet MS" w:hAnsi="Trebuchet MS" w:cs="Calibri"/>
          <w:sz w:val="20"/>
          <w:szCs w:val="20"/>
        </w:rPr>
        <w:t xml:space="preserve">mowy </w:t>
      </w:r>
      <w:r w:rsidR="00537E12" w:rsidRPr="00A15467">
        <w:rPr>
          <w:rFonts w:ascii="Trebuchet MS" w:hAnsi="Trebuchet MS" w:cs="Calibri"/>
          <w:sz w:val="20"/>
          <w:szCs w:val="20"/>
        </w:rPr>
        <w:t>i</w:t>
      </w:r>
      <w:r w:rsidR="00823D02" w:rsidRPr="00A15467">
        <w:rPr>
          <w:rFonts w:ascii="Trebuchet MS" w:hAnsi="Trebuchet MS" w:cs="Calibri"/>
          <w:sz w:val="20"/>
          <w:szCs w:val="20"/>
        </w:rPr>
        <w:t xml:space="preserve"> </w:t>
      </w:r>
      <w:r w:rsidRPr="00A15467">
        <w:rPr>
          <w:rFonts w:ascii="Trebuchet MS" w:hAnsi="Trebuchet MS" w:cs="Calibri"/>
          <w:sz w:val="20"/>
          <w:szCs w:val="20"/>
        </w:rPr>
        <w:t xml:space="preserve">wniesienie zabezpieczenia należytego wykonania </w:t>
      </w:r>
      <w:r w:rsidR="00C516F4" w:rsidRPr="00A15467">
        <w:rPr>
          <w:rFonts w:ascii="Trebuchet MS" w:hAnsi="Trebuchet MS" w:cs="Calibri"/>
          <w:sz w:val="20"/>
          <w:szCs w:val="20"/>
        </w:rPr>
        <w:t>U</w:t>
      </w:r>
      <w:r w:rsidRPr="00A15467">
        <w:rPr>
          <w:rFonts w:ascii="Trebuchet MS" w:hAnsi="Trebuchet MS" w:cs="Calibri"/>
          <w:sz w:val="20"/>
          <w:szCs w:val="20"/>
        </w:rPr>
        <w:t>mowy</w:t>
      </w:r>
      <w:r w:rsidR="00897552" w:rsidRPr="00A15467">
        <w:rPr>
          <w:rFonts w:ascii="Trebuchet MS" w:hAnsi="Trebuchet MS" w:cs="Calibri"/>
          <w:sz w:val="20"/>
          <w:szCs w:val="20"/>
        </w:rPr>
        <w:t>.</w:t>
      </w:r>
    </w:p>
    <w:p w14:paraId="64108F50" w14:textId="7FC72989" w:rsidR="007D07C8" w:rsidRPr="00A15467" w:rsidRDefault="000020AE"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Jeżeli zostanie wybrana </w:t>
      </w:r>
      <w:r w:rsidR="00491B10" w:rsidRPr="00A15467">
        <w:rPr>
          <w:rFonts w:ascii="Trebuchet MS" w:hAnsi="Trebuchet MS" w:cs="Calibri"/>
          <w:sz w:val="20"/>
          <w:szCs w:val="20"/>
        </w:rPr>
        <w:t xml:space="preserve">Oferta </w:t>
      </w:r>
      <w:r w:rsidR="00BA2B85" w:rsidRPr="00A15467">
        <w:rPr>
          <w:rFonts w:ascii="Trebuchet MS" w:hAnsi="Trebuchet MS" w:cs="Calibri"/>
          <w:sz w:val="20"/>
          <w:szCs w:val="20"/>
        </w:rPr>
        <w:t>W</w:t>
      </w:r>
      <w:r w:rsidRPr="00A15467">
        <w:rPr>
          <w:rFonts w:ascii="Trebuchet MS" w:hAnsi="Trebuchet MS" w:cs="Calibri"/>
          <w:sz w:val="20"/>
          <w:szCs w:val="20"/>
        </w:rPr>
        <w:t xml:space="preserve">ykonawców wspólnie ubiegających się </w:t>
      </w:r>
      <w:r w:rsidR="00537E12" w:rsidRPr="00A15467">
        <w:rPr>
          <w:rFonts w:ascii="Trebuchet MS" w:hAnsi="Trebuchet MS" w:cs="Calibri"/>
          <w:sz w:val="20"/>
          <w:szCs w:val="20"/>
        </w:rPr>
        <w:t>o</w:t>
      </w:r>
      <w:r w:rsidR="00823D02" w:rsidRPr="00A15467">
        <w:rPr>
          <w:rFonts w:ascii="Trebuchet MS" w:hAnsi="Trebuchet MS" w:cs="Calibri"/>
          <w:sz w:val="20"/>
          <w:szCs w:val="20"/>
        </w:rPr>
        <w:t xml:space="preserve"> </w:t>
      </w:r>
      <w:r w:rsidR="00501351" w:rsidRPr="00A15467">
        <w:rPr>
          <w:rFonts w:ascii="Trebuchet MS" w:hAnsi="Trebuchet MS" w:cs="Calibri"/>
          <w:sz w:val="20"/>
          <w:szCs w:val="20"/>
        </w:rPr>
        <w:t>Zamówienie</w:t>
      </w:r>
      <w:r w:rsidRPr="00A15467">
        <w:rPr>
          <w:rFonts w:ascii="Trebuchet MS" w:hAnsi="Trebuchet MS" w:cs="Calibri"/>
          <w:sz w:val="20"/>
          <w:szCs w:val="20"/>
        </w:rPr>
        <w:t xml:space="preserve">, </w:t>
      </w:r>
      <w:r w:rsidR="00AD72BB" w:rsidRPr="00A15467">
        <w:rPr>
          <w:rFonts w:ascii="Trebuchet MS" w:hAnsi="Trebuchet MS" w:cs="Calibri"/>
          <w:sz w:val="20"/>
          <w:szCs w:val="20"/>
        </w:rPr>
        <w:t>Z</w:t>
      </w:r>
      <w:r w:rsidRPr="00A15467">
        <w:rPr>
          <w:rFonts w:ascii="Trebuchet MS" w:hAnsi="Trebuchet MS" w:cs="Calibri"/>
          <w:sz w:val="20"/>
          <w:szCs w:val="20"/>
        </w:rPr>
        <w:t xml:space="preserve">amawiający może żądać przed zawarciem umowy </w:t>
      </w:r>
      <w:r w:rsidR="00537E12" w:rsidRPr="00A15467">
        <w:rPr>
          <w:rFonts w:ascii="Trebuchet MS" w:hAnsi="Trebuchet MS" w:cs="Calibri"/>
          <w:sz w:val="20"/>
          <w:szCs w:val="20"/>
        </w:rPr>
        <w:t>w </w:t>
      </w:r>
      <w:r w:rsidRPr="00A15467">
        <w:rPr>
          <w:rFonts w:ascii="Trebuchet MS" w:hAnsi="Trebuchet MS" w:cs="Calibri"/>
          <w:sz w:val="20"/>
          <w:szCs w:val="20"/>
        </w:rPr>
        <w:t xml:space="preserve">sprawie </w:t>
      </w:r>
      <w:r w:rsidR="00D636DF" w:rsidRPr="00A15467">
        <w:rPr>
          <w:rFonts w:ascii="Trebuchet MS" w:hAnsi="Trebuchet MS" w:cs="Calibri"/>
          <w:sz w:val="20"/>
          <w:szCs w:val="20"/>
        </w:rPr>
        <w:t>Z</w:t>
      </w:r>
      <w:r w:rsidRPr="00A15467">
        <w:rPr>
          <w:rFonts w:ascii="Trebuchet MS" w:hAnsi="Trebuchet MS" w:cs="Calibri"/>
          <w:sz w:val="20"/>
          <w:szCs w:val="20"/>
        </w:rPr>
        <w:t xml:space="preserve">amówienia </w:t>
      </w:r>
      <w:r w:rsidR="00023643" w:rsidRPr="00A15467">
        <w:rPr>
          <w:rFonts w:ascii="Trebuchet MS" w:hAnsi="Trebuchet MS" w:cs="Calibri"/>
          <w:sz w:val="20"/>
          <w:szCs w:val="20"/>
        </w:rPr>
        <w:t xml:space="preserve">Wykonawczego </w:t>
      </w:r>
      <w:r w:rsidRPr="00A15467">
        <w:rPr>
          <w:rFonts w:ascii="Trebuchet MS" w:hAnsi="Trebuchet MS" w:cs="Calibri"/>
          <w:sz w:val="20"/>
          <w:szCs w:val="20"/>
        </w:rPr>
        <w:t xml:space="preserve">kopii umowy regulującej współpracę tych </w:t>
      </w:r>
      <w:r w:rsidR="00AD72BB" w:rsidRPr="00A15467">
        <w:rPr>
          <w:rFonts w:ascii="Trebuchet MS" w:hAnsi="Trebuchet MS" w:cs="Calibri"/>
          <w:sz w:val="20"/>
          <w:szCs w:val="20"/>
        </w:rPr>
        <w:t>W</w:t>
      </w:r>
      <w:r w:rsidRPr="00A15467">
        <w:rPr>
          <w:rFonts w:ascii="Trebuchet MS" w:hAnsi="Trebuchet MS" w:cs="Calibri"/>
          <w:sz w:val="20"/>
          <w:szCs w:val="20"/>
        </w:rPr>
        <w:t>ykonawców.</w:t>
      </w:r>
    </w:p>
    <w:p w14:paraId="6A56DEA8" w14:textId="176CBAFC" w:rsidR="00EF635F"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bookmarkStart w:id="125" w:name="_Ref116153167"/>
      <w:r w:rsidRPr="00A15467">
        <w:rPr>
          <w:rFonts w:ascii="Trebuchet MS" w:hAnsi="Trebuchet MS" w:cs="Calibri"/>
          <w:sz w:val="20"/>
          <w:szCs w:val="20"/>
        </w:rPr>
        <w:t>W </w:t>
      </w:r>
      <w:r w:rsidR="007D07C8" w:rsidRPr="00A15467">
        <w:rPr>
          <w:rFonts w:ascii="Trebuchet MS" w:hAnsi="Trebuchet MS" w:cs="Calibri"/>
          <w:sz w:val="20"/>
          <w:szCs w:val="20"/>
        </w:rPr>
        <w:t xml:space="preserve">odniesieniu do warunków dotyczących wykształcenia, kwalifikacji zawodowych lub doświadczenia </w:t>
      </w:r>
      <w:r w:rsidR="00B4695C" w:rsidRPr="00A15467">
        <w:rPr>
          <w:rFonts w:ascii="Trebuchet MS" w:hAnsi="Trebuchet MS" w:cs="Calibri"/>
          <w:sz w:val="20"/>
          <w:szCs w:val="20"/>
        </w:rPr>
        <w:t>W</w:t>
      </w:r>
      <w:r w:rsidR="007D07C8" w:rsidRPr="00A15467">
        <w:rPr>
          <w:rFonts w:ascii="Trebuchet MS" w:hAnsi="Trebuchet MS" w:cs="Calibri"/>
          <w:sz w:val="20"/>
          <w:szCs w:val="20"/>
        </w:rPr>
        <w:t xml:space="preserve">ykonawcy wspólnie ubiegający się </w:t>
      </w:r>
      <w:r w:rsidRPr="00A15467">
        <w:rPr>
          <w:rFonts w:ascii="Trebuchet MS" w:hAnsi="Trebuchet MS" w:cs="Calibri"/>
          <w:sz w:val="20"/>
          <w:szCs w:val="20"/>
        </w:rPr>
        <w:t>o </w:t>
      </w:r>
      <w:r w:rsidR="00307465" w:rsidRPr="00A15467">
        <w:rPr>
          <w:rFonts w:ascii="Trebuchet MS" w:hAnsi="Trebuchet MS" w:cs="Calibri"/>
          <w:sz w:val="20"/>
          <w:szCs w:val="20"/>
        </w:rPr>
        <w:t xml:space="preserve">udział w DSZ </w:t>
      </w:r>
      <w:r w:rsidR="007D07C8" w:rsidRPr="00A15467">
        <w:rPr>
          <w:rFonts w:ascii="Trebuchet MS" w:hAnsi="Trebuchet MS" w:cs="Calibri"/>
          <w:sz w:val="20"/>
          <w:szCs w:val="20"/>
        </w:rPr>
        <w:t xml:space="preserve">mogą polegać na zdolnościach tych </w:t>
      </w:r>
      <w:r w:rsidRPr="00A15467">
        <w:rPr>
          <w:rFonts w:ascii="Trebuchet MS" w:hAnsi="Trebuchet MS" w:cs="Calibri"/>
          <w:sz w:val="20"/>
          <w:szCs w:val="20"/>
        </w:rPr>
        <w:t>z </w:t>
      </w:r>
      <w:r w:rsidR="00B4695C" w:rsidRPr="00A15467">
        <w:rPr>
          <w:rFonts w:ascii="Trebuchet MS" w:hAnsi="Trebuchet MS" w:cs="Calibri"/>
          <w:sz w:val="20"/>
          <w:szCs w:val="20"/>
        </w:rPr>
        <w:t>W</w:t>
      </w:r>
      <w:r w:rsidR="007D07C8" w:rsidRPr="00A15467">
        <w:rPr>
          <w:rFonts w:ascii="Trebuchet MS" w:hAnsi="Trebuchet MS" w:cs="Calibri"/>
          <w:sz w:val="20"/>
          <w:szCs w:val="20"/>
        </w:rPr>
        <w:t xml:space="preserve">ykonawców, którzy wykonają roboty budowlane lub usługi, do realizacji których te zdolności </w:t>
      </w:r>
      <w:r w:rsidR="00823D02" w:rsidRPr="00A15467">
        <w:rPr>
          <w:rFonts w:ascii="Trebuchet MS" w:hAnsi="Trebuchet MS" w:cs="Calibri"/>
          <w:sz w:val="20"/>
          <w:szCs w:val="20"/>
        </w:rPr>
        <w:t>są </w:t>
      </w:r>
      <w:r w:rsidR="007D07C8" w:rsidRPr="00A15467">
        <w:rPr>
          <w:rFonts w:ascii="Trebuchet MS" w:hAnsi="Trebuchet MS" w:cs="Calibri"/>
          <w:sz w:val="20"/>
          <w:szCs w:val="20"/>
        </w:rPr>
        <w:t>wymagane.</w:t>
      </w:r>
      <w:bookmarkEnd w:id="125"/>
    </w:p>
    <w:p w14:paraId="21A8B0C5" w14:textId="28093B45" w:rsidR="00EF635F" w:rsidRPr="00A15467" w:rsidRDefault="00EF635F"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W przypadku, o którym mowa w pkt </w:t>
      </w:r>
      <w:r w:rsidR="00430B09" w:rsidRPr="00A15467">
        <w:rPr>
          <w:rFonts w:ascii="Trebuchet MS" w:hAnsi="Trebuchet MS" w:cs="Calibri"/>
          <w:sz w:val="20"/>
          <w:szCs w:val="20"/>
        </w:rPr>
        <w:t>8</w:t>
      </w:r>
      <w:r w:rsidR="00B31BDF" w:rsidRPr="00A15467">
        <w:rPr>
          <w:rFonts w:ascii="Trebuchet MS" w:hAnsi="Trebuchet MS" w:cs="Calibri"/>
          <w:sz w:val="20"/>
          <w:szCs w:val="20"/>
        </w:rPr>
        <w:t>.4</w:t>
      </w:r>
      <w:r w:rsidR="00DC4C15" w:rsidRPr="00A15467">
        <w:rPr>
          <w:rFonts w:ascii="Trebuchet MS" w:hAnsi="Trebuchet MS" w:cs="Calibri"/>
          <w:sz w:val="20"/>
          <w:szCs w:val="20"/>
        </w:rPr>
        <w:t>.</w:t>
      </w:r>
      <w:r w:rsidR="00B31BDF" w:rsidRPr="00A15467">
        <w:rPr>
          <w:rFonts w:ascii="Trebuchet MS" w:hAnsi="Trebuchet MS" w:cs="Calibri"/>
          <w:sz w:val="20"/>
          <w:szCs w:val="20"/>
        </w:rPr>
        <w:t xml:space="preserve"> </w:t>
      </w:r>
      <w:r w:rsidR="00430B09" w:rsidRPr="00A15467">
        <w:rPr>
          <w:rFonts w:ascii="Trebuchet MS" w:hAnsi="Trebuchet MS" w:cs="Calibri"/>
          <w:sz w:val="20"/>
          <w:szCs w:val="20"/>
        </w:rPr>
        <w:t>Info</w:t>
      </w:r>
      <w:r w:rsidR="008602C1" w:rsidRPr="00A15467">
        <w:rPr>
          <w:rFonts w:ascii="Trebuchet MS" w:hAnsi="Trebuchet MS" w:cs="Calibri"/>
          <w:sz w:val="20"/>
          <w:szCs w:val="20"/>
        </w:rPr>
        <w:t>rmacji</w:t>
      </w:r>
      <w:r w:rsidRPr="00A15467">
        <w:rPr>
          <w:rFonts w:ascii="Trebuchet MS" w:hAnsi="Trebuchet MS" w:cs="Calibri"/>
          <w:sz w:val="20"/>
          <w:szCs w:val="20"/>
        </w:rPr>
        <w:t xml:space="preserve">, </w:t>
      </w:r>
      <w:bookmarkStart w:id="126" w:name="_Hlk203045824"/>
      <w:r w:rsidRPr="00A15467">
        <w:rPr>
          <w:rFonts w:ascii="Trebuchet MS" w:hAnsi="Trebuchet MS" w:cs="Calibri"/>
          <w:sz w:val="20"/>
          <w:szCs w:val="20"/>
        </w:rPr>
        <w:t xml:space="preserve">Wykonawcy wspólnie ubiegający się </w:t>
      </w:r>
      <w:r w:rsidR="00B5527A" w:rsidRPr="00A15467">
        <w:rPr>
          <w:rFonts w:ascii="Trebuchet MS" w:hAnsi="Trebuchet MS" w:cs="Calibri"/>
          <w:sz w:val="20"/>
          <w:szCs w:val="20"/>
        </w:rPr>
        <w:br/>
      </w:r>
      <w:r w:rsidRPr="00A15467">
        <w:rPr>
          <w:rFonts w:ascii="Trebuchet MS" w:hAnsi="Trebuchet MS" w:cs="Calibri"/>
          <w:sz w:val="20"/>
          <w:szCs w:val="20"/>
        </w:rPr>
        <w:t>o u</w:t>
      </w:r>
      <w:r w:rsidR="00307465" w:rsidRPr="00A15467">
        <w:rPr>
          <w:rFonts w:ascii="Trebuchet MS" w:hAnsi="Trebuchet MS" w:cs="Calibri"/>
          <w:sz w:val="20"/>
          <w:szCs w:val="20"/>
        </w:rPr>
        <w:t>dział w DSZ</w:t>
      </w:r>
      <w:r w:rsidR="00017AB8" w:rsidRPr="00A15467">
        <w:rPr>
          <w:rFonts w:ascii="Trebuchet MS" w:hAnsi="Trebuchet MS" w:cs="Calibri"/>
          <w:sz w:val="20"/>
          <w:szCs w:val="20"/>
        </w:rPr>
        <w:t>, na etapie Postępowań Wykonawczych</w:t>
      </w:r>
      <w:r w:rsidRPr="00A15467">
        <w:rPr>
          <w:rFonts w:ascii="Trebuchet MS" w:hAnsi="Trebuchet MS" w:cs="Calibri"/>
          <w:sz w:val="20"/>
          <w:szCs w:val="20"/>
        </w:rPr>
        <w:t xml:space="preserve"> </w:t>
      </w:r>
      <w:r w:rsidR="005D7A12" w:rsidRPr="00A15467">
        <w:rPr>
          <w:rFonts w:ascii="Trebuchet MS" w:hAnsi="Trebuchet MS" w:cs="Calibri"/>
          <w:sz w:val="20"/>
          <w:szCs w:val="20"/>
        </w:rPr>
        <w:t xml:space="preserve">składają </w:t>
      </w:r>
      <w:r w:rsidRPr="00A15467">
        <w:rPr>
          <w:rFonts w:ascii="Trebuchet MS" w:hAnsi="Trebuchet MS" w:cs="Calibri"/>
          <w:b/>
          <w:bCs/>
          <w:sz w:val="20"/>
          <w:szCs w:val="20"/>
        </w:rPr>
        <w:t>oświadczenie</w:t>
      </w:r>
      <w:r w:rsidRPr="00A15467">
        <w:rPr>
          <w:rFonts w:ascii="Trebuchet MS" w:hAnsi="Trebuchet MS" w:cs="Calibri"/>
          <w:sz w:val="20"/>
          <w:szCs w:val="20"/>
        </w:rPr>
        <w:t xml:space="preserve">, z którego wynika, które </w:t>
      </w:r>
      <w:r w:rsidR="007C1E23" w:rsidRPr="00A15467">
        <w:rPr>
          <w:rFonts w:ascii="Trebuchet MS" w:hAnsi="Trebuchet MS" w:cs="Calibri"/>
          <w:sz w:val="20"/>
          <w:szCs w:val="20"/>
        </w:rPr>
        <w:t xml:space="preserve">usługi </w:t>
      </w:r>
      <w:r w:rsidRPr="00A15467">
        <w:rPr>
          <w:rFonts w:ascii="Trebuchet MS" w:hAnsi="Trebuchet MS" w:cs="Calibri"/>
          <w:sz w:val="20"/>
          <w:szCs w:val="20"/>
        </w:rPr>
        <w:t xml:space="preserve">wykonają poszczególni Wykonawcy </w:t>
      </w:r>
      <w:r w:rsidR="005D7A12" w:rsidRPr="00A15467">
        <w:rPr>
          <w:rFonts w:ascii="Trebuchet MS" w:hAnsi="Trebuchet MS" w:cs="Calibri"/>
          <w:sz w:val="20"/>
          <w:szCs w:val="20"/>
        </w:rPr>
        <w:t>na etapie Postępowań Wykonawczych.</w:t>
      </w:r>
      <w:bookmarkEnd w:id="126"/>
      <w:r w:rsidR="005D7A12" w:rsidRPr="00A15467">
        <w:rPr>
          <w:rFonts w:ascii="Trebuchet MS" w:hAnsi="Trebuchet MS" w:cs="Calibri"/>
          <w:sz w:val="20"/>
          <w:szCs w:val="20"/>
        </w:rPr>
        <w:t xml:space="preserve"> </w:t>
      </w:r>
      <w:r w:rsidR="000457DB" w:rsidRPr="00A15467">
        <w:rPr>
          <w:rFonts w:ascii="Trebuchet MS" w:hAnsi="Trebuchet MS" w:cs="Calibri"/>
          <w:sz w:val="20"/>
          <w:szCs w:val="20"/>
        </w:rPr>
        <w:t xml:space="preserve">Wzór oświadczenia stanowi </w:t>
      </w:r>
      <w:r w:rsidR="000457DB" w:rsidRPr="00A15467">
        <w:rPr>
          <w:rFonts w:ascii="Trebuchet MS" w:hAnsi="Trebuchet MS" w:cs="Calibri"/>
          <w:b/>
          <w:bCs/>
          <w:sz w:val="20"/>
          <w:szCs w:val="20"/>
        </w:rPr>
        <w:t xml:space="preserve">Załącznik nr </w:t>
      </w:r>
      <w:r w:rsidR="0068663C" w:rsidRPr="00A15467">
        <w:rPr>
          <w:rFonts w:ascii="Trebuchet MS" w:hAnsi="Trebuchet MS" w:cs="Calibri"/>
          <w:b/>
          <w:bCs/>
          <w:sz w:val="20"/>
          <w:szCs w:val="20"/>
        </w:rPr>
        <w:t xml:space="preserve">9 </w:t>
      </w:r>
      <w:r w:rsidR="000457DB" w:rsidRPr="00A15467">
        <w:rPr>
          <w:rFonts w:ascii="Trebuchet MS" w:hAnsi="Trebuchet MS" w:cs="Calibri"/>
          <w:b/>
          <w:bCs/>
          <w:sz w:val="20"/>
          <w:szCs w:val="20"/>
        </w:rPr>
        <w:t>do Informacji</w:t>
      </w:r>
      <w:r w:rsidR="000457DB" w:rsidRPr="00A15467">
        <w:rPr>
          <w:rFonts w:ascii="Trebuchet MS" w:hAnsi="Trebuchet MS" w:cs="Calibri"/>
          <w:sz w:val="20"/>
          <w:szCs w:val="20"/>
        </w:rPr>
        <w:t>.</w:t>
      </w:r>
    </w:p>
    <w:p w14:paraId="5F9231F5" w14:textId="6076FDBE" w:rsidR="00232C55"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W </w:t>
      </w:r>
      <w:r w:rsidR="00232C55" w:rsidRPr="00A15467">
        <w:rPr>
          <w:rFonts w:ascii="Trebuchet MS" w:hAnsi="Trebuchet MS" w:cs="Calibri"/>
          <w:sz w:val="20"/>
          <w:szCs w:val="20"/>
        </w:rPr>
        <w:t xml:space="preserve">przypadku wspólnego ubiegania się </w:t>
      </w:r>
      <w:r w:rsidRPr="00A15467">
        <w:rPr>
          <w:rFonts w:ascii="Trebuchet MS" w:hAnsi="Trebuchet MS" w:cs="Calibri"/>
          <w:sz w:val="20"/>
          <w:szCs w:val="20"/>
        </w:rPr>
        <w:t>o </w:t>
      </w:r>
      <w:r w:rsidR="00017D80" w:rsidRPr="00A15467">
        <w:rPr>
          <w:rFonts w:ascii="Trebuchet MS" w:hAnsi="Trebuchet MS" w:cs="Calibri"/>
          <w:sz w:val="20"/>
          <w:szCs w:val="20"/>
        </w:rPr>
        <w:t xml:space="preserve">udział w DSZ </w:t>
      </w:r>
      <w:r w:rsidR="00232C55" w:rsidRPr="00A15467">
        <w:rPr>
          <w:rFonts w:ascii="Trebuchet MS" w:hAnsi="Trebuchet MS" w:cs="Calibri"/>
          <w:sz w:val="20"/>
          <w:szCs w:val="20"/>
        </w:rPr>
        <w:t xml:space="preserve">przez Wykonawców, </w:t>
      </w:r>
      <w:r w:rsidR="001D19D2" w:rsidRPr="00A15467">
        <w:rPr>
          <w:rFonts w:ascii="Trebuchet MS" w:hAnsi="Trebuchet MS" w:cs="Calibri"/>
          <w:sz w:val="20"/>
          <w:szCs w:val="20"/>
        </w:rPr>
        <w:t xml:space="preserve">oświadczenie </w:t>
      </w:r>
      <w:r w:rsidR="00232C55" w:rsidRPr="00A15467">
        <w:rPr>
          <w:rFonts w:ascii="Trebuchet MS" w:hAnsi="Trebuchet MS" w:cs="Calibri"/>
          <w:b/>
          <w:sz w:val="20"/>
          <w:szCs w:val="20"/>
        </w:rPr>
        <w:t>JEDZ składan</w:t>
      </w:r>
      <w:r w:rsidR="00C51AD1" w:rsidRPr="00A15467">
        <w:rPr>
          <w:rFonts w:ascii="Trebuchet MS" w:hAnsi="Trebuchet MS" w:cs="Calibri"/>
          <w:b/>
          <w:sz w:val="20"/>
          <w:szCs w:val="20"/>
        </w:rPr>
        <w:t>e</w:t>
      </w:r>
      <w:r w:rsidR="00232C55" w:rsidRPr="00A15467">
        <w:rPr>
          <w:rFonts w:ascii="Trebuchet MS" w:hAnsi="Trebuchet MS" w:cs="Calibri"/>
          <w:b/>
          <w:sz w:val="20"/>
          <w:szCs w:val="20"/>
        </w:rPr>
        <w:t xml:space="preserve"> jest przez każdego </w:t>
      </w:r>
      <w:r w:rsidRPr="00A15467">
        <w:rPr>
          <w:rFonts w:ascii="Trebuchet MS" w:hAnsi="Trebuchet MS" w:cs="Calibri"/>
          <w:b/>
          <w:sz w:val="20"/>
          <w:szCs w:val="20"/>
        </w:rPr>
        <w:t>z </w:t>
      </w:r>
      <w:r w:rsidR="00232C55" w:rsidRPr="00A15467">
        <w:rPr>
          <w:rFonts w:ascii="Trebuchet MS" w:hAnsi="Trebuchet MS" w:cs="Calibri"/>
          <w:b/>
          <w:sz w:val="20"/>
          <w:szCs w:val="20"/>
        </w:rPr>
        <w:t>Wykonawców</w:t>
      </w:r>
      <w:r w:rsidR="00232C55" w:rsidRPr="00A15467">
        <w:rPr>
          <w:rFonts w:ascii="Trebuchet MS" w:hAnsi="Trebuchet MS" w:cs="Calibri"/>
          <w:sz w:val="20"/>
          <w:szCs w:val="20"/>
        </w:rPr>
        <w:t xml:space="preserve"> wspólnie ubiegających się </w:t>
      </w:r>
      <w:r w:rsidRPr="00A15467">
        <w:rPr>
          <w:rFonts w:ascii="Trebuchet MS" w:hAnsi="Trebuchet MS" w:cs="Calibri"/>
          <w:sz w:val="20"/>
          <w:szCs w:val="20"/>
        </w:rPr>
        <w:t>o </w:t>
      </w:r>
      <w:r w:rsidR="00017D80" w:rsidRPr="00A15467">
        <w:rPr>
          <w:rFonts w:ascii="Trebuchet MS" w:hAnsi="Trebuchet MS" w:cs="Calibri"/>
          <w:sz w:val="20"/>
          <w:szCs w:val="20"/>
        </w:rPr>
        <w:t>udział w DSZ</w:t>
      </w:r>
      <w:r w:rsidR="00232C55" w:rsidRPr="00A15467">
        <w:rPr>
          <w:rFonts w:ascii="Trebuchet MS" w:hAnsi="Trebuchet MS" w:cs="Calibri"/>
          <w:sz w:val="20"/>
          <w:szCs w:val="20"/>
        </w:rPr>
        <w:t>.</w:t>
      </w:r>
    </w:p>
    <w:p w14:paraId="06936D48" w14:textId="2F962501" w:rsidR="002F2B03"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W </w:t>
      </w:r>
      <w:r w:rsidR="002F2B03" w:rsidRPr="00A15467">
        <w:rPr>
          <w:rFonts w:ascii="Trebuchet MS" w:hAnsi="Trebuchet MS" w:cs="Calibri"/>
          <w:sz w:val="20"/>
          <w:szCs w:val="20"/>
        </w:rPr>
        <w:t xml:space="preserve">przypadku wspólnego ubiegania się </w:t>
      </w:r>
      <w:r w:rsidRPr="00A15467">
        <w:rPr>
          <w:rFonts w:ascii="Trebuchet MS" w:hAnsi="Trebuchet MS" w:cs="Calibri"/>
          <w:sz w:val="20"/>
          <w:szCs w:val="20"/>
        </w:rPr>
        <w:t>o </w:t>
      </w:r>
      <w:r w:rsidR="00307465" w:rsidRPr="00A15467">
        <w:rPr>
          <w:rFonts w:ascii="Trebuchet MS" w:hAnsi="Trebuchet MS" w:cs="Calibri"/>
          <w:sz w:val="20"/>
          <w:szCs w:val="20"/>
        </w:rPr>
        <w:t>udział w DSZ</w:t>
      </w:r>
      <w:r w:rsidR="002F2B03" w:rsidRPr="00A15467">
        <w:rPr>
          <w:rFonts w:ascii="Trebuchet MS" w:hAnsi="Trebuchet MS" w:cs="Calibri"/>
          <w:sz w:val="20"/>
          <w:szCs w:val="20"/>
        </w:rPr>
        <w:t xml:space="preserve"> przez Wykonawców, </w:t>
      </w:r>
      <w:r w:rsidR="002271B3" w:rsidRPr="00A15467">
        <w:rPr>
          <w:rFonts w:ascii="Trebuchet MS" w:hAnsi="Trebuchet MS" w:cs="Calibri"/>
          <w:b/>
          <w:sz w:val="20"/>
          <w:szCs w:val="20"/>
        </w:rPr>
        <w:t>oświadczenie,</w:t>
      </w:r>
      <w:r w:rsidR="002F2B03" w:rsidRPr="00A15467">
        <w:rPr>
          <w:rFonts w:ascii="Trebuchet MS" w:hAnsi="Trebuchet MS" w:cs="Calibri"/>
          <w:b/>
          <w:sz w:val="20"/>
          <w:szCs w:val="20"/>
        </w:rPr>
        <w:t xml:space="preserve"> </w:t>
      </w:r>
      <w:r w:rsidRPr="00A15467">
        <w:rPr>
          <w:rFonts w:ascii="Trebuchet MS" w:hAnsi="Trebuchet MS" w:cs="Calibri"/>
          <w:b/>
          <w:sz w:val="20"/>
          <w:szCs w:val="20"/>
        </w:rPr>
        <w:t>o </w:t>
      </w:r>
      <w:r w:rsidR="002F2B03" w:rsidRPr="00A15467">
        <w:rPr>
          <w:rFonts w:ascii="Trebuchet MS" w:hAnsi="Trebuchet MS" w:cs="Calibri"/>
          <w:b/>
          <w:sz w:val="20"/>
          <w:szCs w:val="20"/>
        </w:rPr>
        <w:t xml:space="preserve">którym mowa </w:t>
      </w:r>
      <w:r w:rsidRPr="00A15467">
        <w:rPr>
          <w:rFonts w:ascii="Trebuchet MS" w:hAnsi="Trebuchet MS" w:cs="Calibri"/>
          <w:b/>
          <w:sz w:val="20"/>
          <w:szCs w:val="20"/>
        </w:rPr>
        <w:t>w </w:t>
      </w:r>
      <w:r w:rsidR="002F2B03" w:rsidRPr="00A15467">
        <w:rPr>
          <w:rFonts w:ascii="Trebuchet MS" w:hAnsi="Trebuchet MS" w:cs="Calibri"/>
          <w:b/>
          <w:sz w:val="20"/>
          <w:szCs w:val="20"/>
        </w:rPr>
        <w:t xml:space="preserve">pkt </w:t>
      </w:r>
      <w:r w:rsidR="00D420B1" w:rsidRPr="00A15467">
        <w:rPr>
          <w:rFonts w:ascii="Trebuchet MS" w:hAnsi="Trebuchet MS" w:cs="Calibri"/>
          <w:b/>
          <w:sz w:val="20"/>
          <w:szCs w:val="20"/>
        </w:rPr>
        <w:fldChar w:fldCharType="begin"/>
      </w:r>
      <w:r w:rsidR="00D420B1" w:rsidRPr="00A15467">
        <w:rPr>
          <w:rFonts w:ascii="Trebuchet MS" w:hAnsi="Trebuchet MS" w:cs="Calibri"/>
          <w:b/>
          <w:sz w:val="20"/>
          <w:szCs w:val="20"/>
        </w:rPr>
        <w:instrText xml:space="preserve"> REF _Ref116153413 \r \h </w:instrText>
      </w:r>
      <w:r w:rsidR="009B6091" w:rsidRPr="00A15467">
        <w:rPr>
          <w:rFonts w:ascii="Trebuchet MS" w:hAnsi="Trebuchet MS" w:cs="Calibri"/>
          <w:b/>
          <w:sz w:val="20"/>
          <w:szCs w:val="20"/>
        </w:rPr>
        <w:instrText xml:space="preserve"> \* MERGEFORMAT </w:instrText>
      </w:r>
      <w:r w:rsidR="00D420B1" w:rsidRPr="00A15467">
        <w:rPr>
          <w:rFonts w:ascii="Trebuchet MS" w:hAnsi="Trebuchet MS" w:cs="Calibri"/>
          <w:b/>
          <w:sz w:val="20"/>
          <w:szCs w:val="20"/>
        </w:rPr>
      </w:r>
      <w:r w:rsidR="00D420B1" w:rsidRPr="00A15467">
        <w:rPr>
          <w:rFonts w:ascii="Trebuchet MS" w:hAnsi="Trebuchet MS" w:cs="Calibri"/>
          <w:b/>
          <w:sz w:val="20"/>
          <w:szCs w:val="20"/>
        </w:rPr>
        <w:fldChar w:fldCharType="separate"/>
      </w:r>
      <w:r w:rsidR="00C64C6B" w:rsidRPr="00A15467">
        <w:rPr>
          <w:rFonts w:ascii="Trebuchet MS" w:hAnsi="Trebuchet MS" w:cs="Calibri"/>
          <w:b/>
          <w:sz w:val="20"/>
          <w:szCs w:val="20"/>
        </w:rPr>
        <w:t>11.1.2</w:t>
      </w:r>
      <w:r w:rsidR="00D420B1" w:rsidRPr="00A15467">
        <w:rPr>
          <w:rFonts w:ascii="Trebuchet MS" w:hAnsi="Trebuchet MS" w:cs="Calibri"/>
          <w:b/>
          <w:sz w:val="20"/>
          <w:szCs w:val="20"/>
        </w:rPr>
        <w:fldChar w:fldCharType="end"/>
      </w:r>
      <w:r w:rsidR="00DC4C15" w:rsidRPr="00A15467">
        <w:rPr>
          <w:rFonts w:ascii="Trebuchet MS" w:hAnsi="Trebuchet MS" w:cs="Calibri"/>
          <w:b/>
          <w:sz w:val="20"/>
          <w:szCs w:val="20"/>
        </w:rPr>
        <w:t>.</w:t>
      </w:r>
      <w:r w:rsidR="00EF635F" w:rsidRPr="00A15467">
        <w:rPr>
          <w:rFonts w:ascii="Trebuchet MS" w:hAnsi="Trebuchet MS" w:cs="Calibri"/>
          <w:b/>
          <w:sz w:val="20"/>
          <w:szCs w:val="20"/>
        </w:rPr>
        <w:t xml:space="preserve"> </w:t>
      </w:r>
      <w:r w:rsidR="00430B09" w:rsidRPr="00A15467">
        <w:rPr>
          <w:rFonts w:ascii="Trebuchet MS" w:hAnsi="Trebuchet MS" w:cs="Calibri"/>
          <w:b/>
          <w:sz w:val="20"/>
          <w:szCs w:val="20"/>
        </w:rPr>
        <w:t>Informacji</w:t>
      </w:r>
      <w:r w:rsidR="00D420B1" w:rsidRPr="00A15467">
        <w:rPr>
          <w:rFonts w:ascii="Trebuchet MS" w:hAnsi="Trebuchet MS" w:cs="Calibri"/>
          <w:sz w:val="20"/>
          <w:szCs w:val="20"/>
        </w:rPr>
        <w:t>,</w:t>
      </w:r>
      <w:r w:rsidR="002F2B03" w:rsidRPr="00A15467">
        <w:rPr>
          <w:rFonts w:ascii="Trebuchet MS" w:hAnsi="Trebuchet MS" w:cs="Calibri"/>
          <w:sz w:val="20"/>
          <w:szCs w:val="20"/>
        </w:rPr>
        <w:t xml:space="preserve"> składa każdy </w:t>
      </w:r>
      <w:r w:rsidRPr="00A15467">
        <w:rPr>
          <w:rFonts w:ascii="Trebuchet MS" w:hAnsi="Trebuchet MS" w:cs="Calibri"/>
          <w:sz w:val="20"/>
          <w:szCs w:val="20"/>
        </w:rPr>
        <w:t>z </w:t>
      </w:r>
      <w:r w:rsidR="002F2B03" w:rsidRPr="00A15467">
        <w:rPr>
          <w:rFonts w:ascii="Trebuchet MS" w:hAnsi="Trebuchet MS" w:cs="Calibri"/>
          <w:sz w:val="20"/>
          <w:szCs w:val="20"/>
        </w:rPr>
        <w:t xml:space="preserve">Wykonawców wspólnie ubiegających się </w:t>
      </w:r>
      <w:r w:rsidRPr="00A15467">
        <w:rPr>
          <w:rFonts w:ascii="Trebuchet MS" w:hAnsi="Trebuchet MS" w:cs="Calibri"/>
          <w:sz w:val="20"/>
          <w:szCs w:val="20"/>
        </w:rPr>
        <w:t>o </w:t>
      </w:r>
      <w:r w:rsidR="00017D80" w:rsidRPr="00A15467">
        <w:rPr>
          <w:rFonts w:ascii="Trebuchet MS" w:hAnsi="Trebuchet MS" w:cs="Calibri"/>
          <w:sz w:val="20"/>
          <w:szCs w:val="20"/>
        </w:rPr>
        <w:t>udział w DSZ</w:t>
      </w:r>
      <w:r w:rsidR="002F2B03" w:rsidRPr="00A15467">
        <w:rPr>
          <w:rFonts w:ascii="Trebuchet MS" w:hAnsi="Trebuchet MS" w:cs="Calibri"/>
          <w:sz w:val="20"/>
          <w:szCs w:val="20"/>
        </w:rPr>
        <w:t>.</w:t>
      </w:r>
    </w:p>
    <w:p w14:paraId="6416C525" w14:textId="77777777" w:rsidR="0015466B" w:rsidRPr="00A15467" w:rsidRDefault="0015466B" w:rsidP="0015466B">
      <w:pPr>
        <w:pStyle w:val="Akapitzlist"/>
        <w:spacing w:before="120" w:after="120" w:line="276" w:lineRule="auto"/>
        <w:ind w:left="567"/>
        <w:contextualSpacing w:val="0"/>
        <w:jc w:val="both"/>
        <w:rPr>
          <w:rFonts w:ascii="Trebuchet MS" w:hAnsi="Trebuchet MS" w:cs="Calibri"/>
          <w:sz w:val="20"/>
          <w:szCs w:val="20"/>
        </w:rPr>
      </w:pPr>
    </w:p>
    <w:p w14:paraId="60D41E7F" w14:textId="4BCF60D0" w:rsidR="00897552" w:rsidRPr="00A15467" w:rsidRDefault="00897552"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b w:val="0"/>
          <w:bCs w:val="0"/>
          <w:color w:val="1A7466" w:themeColor="accent2"/>
          <w:sz w:val="32"/>
          <w:szCs w:val="32"/>
        </w:rPr>
      </w:pPr>
      <w:bookmarkStart w:id="127" w:name="_Toc215130013"/>
      <w:r w:rsidRPr="00A15467">
        <w:rPr>
          <w:rStyle w:val="Pogrubienie"/>
          <w:rFonts w:ascii="Trebuchet MS" w:hAnsi="Trebuchet MS"/>
          <w:b w:val="0"/>
          <w:bCs w:val="0"/>
          <w:color w:val="1A7466" w:themeColor="accent2"/>
          <w:sz w:val="32"/>
          <w:szCs w:val="32"/>
        </w:rPr>
        <w:t xml:space="preserve">PODSTAWY WYKLUCZENIA, </w:t>
      </w:r>
      <w:r w:rsidR="00E673E4" w:rsidRPr="00A15467">
        <w:rPr>
          <w:rStyle w:val="Pogrubienie"/>
          <w:rFonts w:ascii="Trebuchet MS" w:hAnsi="Trebuchet MS"/>
          <w:b w:val="0"/>
          <w:bCs w:val="0"/>
          <w:color w:val="1A7466" w:themeColor="accent2"/>
          <w:sz w:val="32"/>
          <w:szCs w:val="32"/>
        </w:rPr>
        <w:t xml:space="preserve">O </w:t>
      </w:r>
      <w:r w:rsidRPr="00A15467">
        <w:rPr>
          <w:rStyle w:val="Pogrubienie"/>
          <w:rFonts w:ascii="Trebuchet MS" w:hAnsi="Trebuchet MS"/>
          <w:b w:val="0"/>
          <w:bCs w:val="0"/>
          <w:color w:val="1A7466" w:themeColor="accent2"/>
          <w:sz w:val="32"/>
          <w:szCs w:val="32"/>
        </w:rPr>
        <w:t xml:space="preserve">KTÓRYCH MOWA </w:t>
      </w:r>
      <w:r w:rsidR="00537E12" w:rsidRPr="00A15467">
        <w:rPr>
          <w:rStyle w:val="Pogrubienie"/>
          <w:rFonts w:ascii="Trebuchet MS" w:hAnsi="Trebuchet MS"/>
          <w:b w:val="0"/>
          <w:bCs w:val="0"/>
          <w:color w:val="1A7466" w:themeColor="accent2"/>
          <w:sz w:val="32"/>
          <w:szCs w:val="32"/>
        </w:rPr>
        <w:t>W </w:t>
      </w:r>
      <w:r w:rsidRPr="00A15467">
        <w:rPr>
          <w:rStyle w:val="Pogrubienie"/>
          <w:rFonts w:ascii="Trebuchet MS" w:hAnsi="Trebuchet MS"/>
          <w:b w:val="0"/>
          <w:bCs w:val="0"/>
          <w:color w:val="1A7466" w:themeColor="accent2"/>
          <w:sz w:val="32"/>
          <w:szCs w:val="32"/>
        </w:rPr>
        <w:t xml:space="preserve">ART. 108 </w:t>
      </w:r>
      <w:r w:rsidR="00537E12" w:rsidRPr="00A15467">
        <w:rPr>
          <w:rStyle w:val="Pogrubienie"/>
          <w:rFonts w:ascii="Trebuchet MS" w:hAnsi="Trebuchet MS"/>
          <w:b w:val="0"/>
          <w:bCs w:val="0"/>
          <w:color w:val="1A7466" w:themeColor="accent2"/>
          <w:sz w:val="32"/>
          <w:szCs w:val="32"/>
        </w:rPr>
        <w:t>I </w:t>
      </w:r>
      <w:r w:rsidR="00DE7AA4" w:rsidRPr="00A15467">
        <w:rPr>
          <w:rStyle w:val="Pogrubienie"/>
          <w:rFonts w:ascii="Trebuchet MS" w:hAnsi="Trebuchet MS"/>
          <w:b w:val="0"/>
          <w:bCs w:val="0"/>
          <w:color w:val="1A7466" w:themeColor="accent2"/>
          <w:sz w:val="32"/>
          <w:szCs w:val="32"/>
        </w:rPr>
        <w:t xml:space="preserve">109 </w:t>
      </w:r>
      <w:r w:rsidRPr="00A15467">
        <w:rPr>
          <w:rStyle w:val="Pogrubienie"/>
          <w:rFonts w:ascii="Trebuchet MS" w:hAnsi="Trebuchet MS"/>
          <w:b w:val="0"/>
          <w:bCs w:val="0"/>
          <w:color w:val="1A7466" w:themeColor="accent2"/>
          <w:sz w:val="32"/>
          <w:szCs w:val="32"/>
        </w:rPr>
        <w:t>USTAWY</w:t>
      </w:r>
      <w:r w:rsidR="00FC1427" w:rsidRPr="00A15467">
        <w:rPr>
          <w:rStyle w:val="Pogrubienie"/>
          <w:rFonts w:ascii="Trebuchet MS" w:hAnsi="Trebuchet MS"/>
          <w:b w:val="0"/>
          <w:bCs w:val="0"/>
          <w:color w:val="1A7466" w:themeColor="accent2"/>
          <w:sz w:val="32"/>
          <w:szCs w:val="32"/>
        </w:rPr>
        <w:t xml:space="preserve"> PZP, ART. 7 UST. 1 USTAWY</w:t>
      </w:r>
      <w:r w:rsidR="00571F25" w:rsidRPr="00A15467">
        <w:rPr>
          <w:rStyle w:val="Pogrubienie"/>
          <w:rFonts w:ascii="Trebuchet MS" w:hAnsi="Trebuchet MS"/>
          <w:b w:val="0"/>
          <w:bCs w:val="0"/>
          <w:color w:val="1A7466" w:themeColor="accent2"/>
          <w:sz w:val="32"/>
          <w:szCs w:val="32"/>
        </w:rPr>
        <w:t xml:space="preserve"> SANKCYJNEJ</w:t>
      </w:r>
      <w:r w:rsidR="00FC1427" w:rsidRPr="00A15467">
        <w:rPr>
          <w:rStyle w:val="Pogrubienie"/>
          <w:rFonts w:ascii="Trebuchet MS" w:hAnsi="Trebuchet MS"/>
          <w:b w:val="0"/>
          <w:bCs w:val="0"/>
          <w:color w:val="1A7466" w:themeColor="accent2"/>
          <w:sz w:val="32"/>
          <w:szCs w:val="32"/>
        </w:rPr>
        <w:t xml:space="preserve">, </w:t>
      </w:r>
      <w:r w:rsidR="00E77CC7" w:rsidRPr="00A15467">
        <w:rPr>
          <w:rStyle w:val="Pogrubienie"/>
          <w:rFonts w:ascii="Trebuchet MS" w:hAnsi="Trebuchet MS"/>
          <w:b w:val="0"/>
          <w:bCs w:val="0"/>
          <w:color w:val="1A7466" w:themeColor="accent2"/>
          <w:sz w:val="32"/>
          <w:szCs w:val="32"/>
        </w:rPr>
        <w:t>ART.</w:t>
      </w:r>
      <w:r w:rsidR="00FC1427" w:rsidRPr="00A15467">
        <w:rPr>
          <w:rStyle w:val="Pogrubienie"/>
          <w:rFonts w:ascii="Trebuchet MS" w:hAnsi="Trebuchet MS"/>
          <w:b w:val="0"/>
          <w:bCs w:val="0"/>
          <w:color w:val="1A7466" w:themeColor="accent2"/>
          <w:sz w:val="32"/>
          <w:szCs w:val="32"/>
        </w:rPr>
        <w:t xml:space="preserve"> 5 </w:t>
      </w:r>
      <w:r w:rsidR="00537E12" w:rsidRPr="00A15467">
        <w:rPr>
          <w:rStyle w:val="Pogrubienie"/>
          <w:rFonts w:ascii="Trebuchet MS" w:hAnsi="Trebuchet MS"/>
          <w:b w:val="0"/>
          <w:bCs w:val="0"/>
          <w:color w:val="1A7466" w:themeColor="accent2"/>
          <w:sz w:val="32"/>
          <w:szCs w:val="32"/>
        </w:rPr>
        <w:t>K </w:t>
      </w:r>
      <w:r w:rsidR="00FC1427" w:rsidRPr="00A15467">
        <w:rPr>
          <w:rStyle w:val="Pogrubienie"/>
          <w:rFonts w:ascii="Trebuchet MS" w:hAnsi="Trebuchet MS"/>
          <w:b w:val="0"/>
          <w:bCs w:val="0"/>
          <w:color w:val="1A7466" w:themeColor="accent2"/>
          <w:sz w:val="32"/>
          <w:szCs w:val="32"/>
        </w:rPr>
        <w:t xml:space="preserve">ROZPORZĄDZENIA </w:t>
      </w:r>
      <w:r w:rsidR="00455CAB" w:rsidRPr="00A15467">
        <w:rPr>
          <w:rStyle w:val="Pogrubienie"/>
          <w:rFonts w:ascii="Trebuchet MS" w:hAnsi="Trebuchet MS"/>
          <w:b w:val="0"/>
          <w:bCs w:val="0"/>
          <w:color w:val="1A7466" w:themeColor="accent2"/>
          <w:sz w:val="32"/>
          <w:szCs w:val="32"/>
        </w:rPr>
        <w:t>SANKCYJNEGO</w:t>
      </w:r>
      <w:bookmarkEnd w:id="127"/>
    </w:p>
    <w:p w14:paraId="44A2E8F2" w14:textId="1F7F4B36" w:rsidR="00897552" w:rsidRPr="00A15467" w:rsidRDefault="00537E12" w:rsidP="0015466B">
      <w:pPr>
        <w:pStyle w:val="Style15"/>
        <w:numPr>
          <w:ilvl w:val="1"/>
          <w:numId w:val="2"/>
        </w:numPr>
        <w:spacing w:before="120" w:line="276" w:lineRule="auto"/>
        <w:ind w:left="567" w:hanging="851"/>
        <w:jc w:val="both"/>
        <w:rPr>
          <w:rFonts w:ascii="Trebuchet MS" w:hAnsi="Trebuchet MS"/>
        </w:rPr>
      </w:pPr>
      <w:bookmarkStart w:id="128" w:name="_Ref116229293"/>
      <w:r w:rsidRPr="00A15467">
        <w:rPr>
          <w:rFonts w:ascii="Trebuchet MS" w:eastAsia="Times New Roman" w:hAnsi="Trebuchet MS" w:cs="Times New Roman"/>
          <w:b/>
          <w:color w:val="000000"/>
        </w:rPr>
        <w:t>Z </w:t>
      </w:r>
      <w:r w:rsidR="00B5527A" w:rsidRPr="00A15467">
        <w:rPr>
          <w:rFonts w:ascii="Trebuchet MS" w:eastAsia="Times New Roman" w:hAnsi="Trebuchet MS" w:cs="Times New Roman"/>
          <w:b/>
          <w:color w:val="000000"/>
        </w:rPr>
        <w:t>DSZ</w:t>
      </w:r>
      <w:r w:rsidR="00FD35CF" w:rsidRPr="00A15467">
        <w:rPr>
          <w:rFonts w:ascii="Trebuchet MS" w:eastAsia="Times New Roman" w:hAnsi="Trebuchet MS" w:cs="Times New Roman"/>
          <w:b/>
          <w:color w:val="000000"/>
        </w:rPr>
        <w:t xml:space="preserve"> </w:t>
      </w:r>
      <w:r w:rsidR="006E61F8" w:rsidRPr="00A15467">
        <w:rPr>
          <w:rFonts w:ascii="Trebuchet MS" w:eastAsia="Times New Roman" w:hAnsi="Trebuchet MS" w:cs="Times New Roman"/>
          <w:b/>
          <w:color w:val="000000"/>
        </w:rPr>
        <w:t xml:space="preserve">Zamawiający wykluczy </w:t>
      </w:r>
      <w:r w:rsidR="00B4695C" w:rsidRPr="00A15467">
        <w:rPr>
          <w:rFonts w:ascii="Trebuchet MS" w:eastAsia="Times New Roman" w:hAnsi="Trebuchet MS" w:cs="Times New Roman"/>
          <w:b/>
          <w:color w:val="000000"/>
        </w:rPr>
        <w:t>W</w:t>
      </w:r>
      <w:r w:rsidR="00897552" w:rsidRPr="00A15467">
        <w:rPr>
          <w:rFonts w:ascii="Trebuchet MS" w:eastAsia="Times New Roman" w:hAnsi="Trebuchet MS" w:cs="Times New Roman"/>
          <w:b/>
          <w:color w:val="000000"/>
        </w:rPr>
        <w:t>ykonawcę</w:t>
      </w:r>
      <w:r w:rsidR="00E22460" w:rsidRPr="00A15467">
        <w:rPr>
          <w:rFonts w:ascii="Trebuchet MS" w:eastAsia="Times New Roman" w:hAnsi="Trebuchet MS" w:cs="Times New Roman"/>
          <w:color w:val="000000"/>
        </w:rPr>
        <w:t xml:space="preserve"> </w:t>
      </w:r>
      <w:r w:rsidR="00441C48" w:rsidRPr="00A15467">
        <w:rPr>
          <w:rFonts w:ascii="Trebuchet MS" w:eastAsia="Times New Roman" w:hAnsi="Trebuchet MS" w:cs="Times New Roman"/>
          <w:color w:val="000000"/>
        </w:rPr>
        <w:t xml:space="preserve">na podstawie </w:t>
      </w:r>
      <w:r w:rsidR="00E22460" w:rsidRPr="00A15467">
        <w:rPr>
          <w:rFonts w:ascii="Trebuchet MS" w:eastAsia="Times New Roman" w:hAnsi="Trebuchet MS" w:cs="Times New Roman"/>
        </w:rPr>
        <w:t>art. 108 ust</w:t>
      </w:r>
      <w:r w:rsidR="00E45163" w:rsidRPr="00A15467">
        <w:rPr>
          <w:rFonts w:ascii="Trebuchet MS" w:eastAsia="Times New Roman" w:hAnsi="Trebuchet MS" w:cs="Times New Roman"/>
        </w:rPr>
        <w:t xml:space="preserve"> 1. pkt</w:t>
      </w:r>
      <w:r w:rsidR="00E22460" w:rsidRPr="00A15467">
        <w:rPr>
          <w:rFonts w:ascii="Trebuchet MS" w:eastAsia="Times New Roman" w:hAnsi="Trebuchet MS" w:cs="Times New Roman"/>
        </w:rPr>
        <w:t xml:space="preserve"> </w:t>
      </w:r>
      <w:r w:rsidR="00936684" w:rsidRPr="00A15467">
        <w:rPr>
          <w:rFonts w:ascii="Trebuchet MS" w:eastAsia="Times New Roman" w:hAnsi="Trebuchet MS" w:cs="Times New Roman"/>
        </w:rPr>
        <w:t>1-6</w:t>
      </w:r>
      <w:r w:rsidR="006744D0" w:rsidRPr="00A15467">
        <w:rPr>
          <w:rFonts w:ascii="Trebuchet MS" w:eastAsia="Times New Roman" w:hAnsi="Trebuchet MS" w:cs="Times New Roman"/>
        </w:rPr>
        <w:t xml:space="preserve"> </w:t>
      </w:r>
      <w:r w:rsidR="00E22460" w:rsidRPr="00A15467">
        <w:rPr>
          <w:rFonts w:ascii="Trebuchet MS" w:eastAsia="Times New Roman" w:hAnsi="Trebuchet MS" w:cs="Times New Roman"/>
          <w:color w:val="000000"/>
        </w:rPr>
        <w:t>Ustawy PZP</w:t>
      </w:r>
      <w:r w:rsidR="00897552" w:rsidRPr="00A15467">
        <w:rPr>
          <w:rFonts w:ascii="Trebuchet MS" w:eastAsia="Times New Roman" w:hAnsi="Trebuchet MS" w:cs="Times New Roman"/>
          <w:color w:val="000000"/>
        </w:rPr>
        <w:t>:</w:t>
      </w:r>
      <w:bookmarkEnd w:id="128"/>
    </w:p>
    <w:p w14:paraId="1E2EDD23" w14:textId="5432C227" w:rsidR="00E45163" w:rsidRPr="00A15467" w:rsidRDefault="00E45163" w:rsidP="00E45163">
      <w:pPr>
        <w:pStyle w:val="Style15"/>
        <w:numPr>
          <w:ilvl w:val="2"/>
          <w:numId w:val="2"/>
        </w:numPr>
        <w:spacing w:before="120" w:line="276" w:lineRule="auto"/>
        <w:jc w:val="both"/>
        <w:rPr>
          <w:rFonts w:ascii="Trebuchet MS" w:hAnsi="Trebuchet MS"/>
        </w:rPr>
      </w:pPr>
      <w:bookmarkStart w:id="129" w:name="bookmark662"/>
      <w:bookmarkStart w:id="130" w:name="bookmark673"/>
      <w:bookmarkStart w:id="131" w:name="bookmark674"/>
      <w:bookmarkStart w:id="132" w:name="bookmark675"/>
      <w:bookmarkEnd w:id="129"/>
      <w:bookmarkEnd w:id="130"/>
      <w:bookmarkEnd w:id="131"/>
      <w:bookmarkEnd w:id="132"/>
      <w:r w:rsidRPr="00A15467">
        <w:rPr>
          <w:rFonts w:ascii="Trebuchet MS" w:eastAsia="Times New Roman" w:hAnsi="Trebuchet MS" w:cs="Times New Roman"/>
          <w:color w:val="000000"/>
        </w:rPr>
        <w:t>będącego osobą fizyczną, którego prawomocnie skazano za przestępstwo:</w:t>
      </w:r>
    </w:p>
    <w:p w14:paraId="06E6514C" w14:textId="77777777" w:rsidR="00E45163" w:rsidRPr="00A15467" w:rsidRDefault="00E45163" w:rsidP="00E45163">
      <w:pPr>
        <w:pStyle w:val="Style15"/>
        <w:spacing w:before="120" w:line="276" w:lineRule="auto"/>
        <w:ind w:left="1560" w:hanging="284"/>
        <w:jc w:val="both"/>
        <w:rPr>
          <w:rFonts w:ascii="Trebuchet MS" w:eastAsia="Times New Roman" w:hAnsi="Trebuchet MS" w:cs="Times New Roman"/>
          <w:color w:val="000000"/>
        </w:rPr>
      </w:pPr>
      <w:r w:rsidRPr="00A15467">
        <w:rPr>
          <w:rFonts w:ascii="Trebuchet MS" w:eastAsia="Times New Roman" w:hAnsi="Trebuchet MS" w:cs="Times New Roman"/>
          <w:color w:val="000000"/>
        </w:rPr>
        <w:t>a)</w:t>
      </w:r>
      <w:r w:rsidRPr="00A15467">
        <w:rPr>
          <w:rFonts w:ascii="Trebuchet MS" w:eastAsia="Times New Roman" w:hAnsi="Trebuchet MS" w:cs="Times New Roman"/>
          <w:color w:val="000000"/>
        </w:rPr>
        <w:tab/>
        <w:t xml:space="preserve"> udziału w zorganizowanej grupie przestępczej albo związku mającym na celu popełnienie przestępstwa lub przestępstwa skarbowego, o którym mowa w art. 258 Kodeksu karnego,</w:t>
      </w:r>
    </w:p>
    <w:p w14:paraId="4CC99252" w14:textId="77777777" w:rsidR="00E45163" w:rsidRPr="00A15467" w:rsidRDefault="00E45163" w:rsidP="00E45163">
      <w:pPr>
        <w:pStyle w:val="Style15"/>
        <w:spacing w:before="120" w:line="276" w:lineRule="auto"/>
        <w:ind w:left="1560" w:hanging="284"/>
        <w:jc w:val="both"/>
        <w:rPr>
          <w:rFonts w:ascii="Trebuchet MS" w:eastAsia="Times New Roman" w:hAnsi="Trebuchet MS" w:cs="Times New Roman"/>
          <w:color w:val="000000"/>
        </w:rPr>
      </w:pPr>
      <w:r w:rsidRPr="00A15467">
        <w:rPr>
          <w:rFonts w:ascii="Trebuchet MS" w:eastAsia="Times New Roman" w:hAnsi="Trebuchet MS" w:cs="Times New Roman"/>
          <w:color w:val="000000"/>
        </w:rPr>
        <w:t>b)</w:t>
      </w:r>
      <w:r w:rsidRPr="00A15467">
        <w:rPr>
          <w:rFonts w:ascii="Trebuchet MS" w:eastAsia="Times New Roman" w:hAnsi="Trebuchet MS" w:cs="Times New Roman"/>
          <w:color w:val="000000"/>
        </w:rPr>
        <w:tab/>
        <w:t xml:space="preserve"> handlu ludźmi, o którym mowa w art. 189a Kodeksu karnego,</w:t>
      </w:r>
    </w:p>
    <w:p w14:paraId="6BFF3917" w14:textId="33D87D78" w:rsidR="00E45163" w:rsidRPr="00A15467" w:rsidRDefault="00E45163" w:rsidP="00E45163">
      <w:pPr>
        <w:pStyle w:val="Style15"/>
        <w:spacing w:before="120" w:line="276" w:lineRule="auto"/>
        <w:ind w:left="1560" w:hanging="284"/>
        <w:jc w:val="both"/>
        <w:rPr>
          <w:rFonts w:ascii="Trebuchet MS" w:eastAsia="Times New Roman" w:hAnsi="Trebuchet MS" w:cs="Times New Roman"/>
          <w:color w:val="000000"/>
        </w:rPr>
      </w:pPr>
      <w:r w:rsidRPr="00A15467">
        <w:rPr>
          <w:rFonts w:ascii="Trebuchet MS" w:eastAsia="Times New Roman" w:hAnsi="Trebuchet MS" w:cs="Times New Roman"/>
          <w:color w:val="000000"/>
        </w:rPr>
        <w:t>c)</w:t>
      </w:r>
      <w:r w:rsidRPr="00A15467">
        <w:rPr>
          <w:rFonts w:ascii="Trebuchet MS" w:eastAsia="Times New Roman" w:hAnsi="Trebuchet MS" w:cs="Times New Roman"/>
          <w:color w:val="000000"/>
        </w:rPr>
        <w:tab/>
        <w:t xml:space="preserve"> o którym mowa w art. 228-230a, art. 250a Kodeksu karnego, w art. 46-48 ustawy </w:t>
      </w:r>
      <w:r w:rsidR="00E1422F" w:rsidRPr="00A15467">
        <w:rPr>
          <w:rFonts w:ascii="Trebuchet MS" w:eastAsia="Times New Roman" w:hAnsi="Trebuchet MS" w:cs="Times New Roman"/>
          <w:color w:val="000000"/>
        </w:rPr>
        <w:br/>
      </w:r>
      <w:r w:rsidRPr="00A15467">
        <w:rPr>
          <w:rFonts w:ascii="Trebuchet MS" w:eastAsia="Times New Roman" w:hAnsi="Trebuchet MS" w:cs="Times New Roman"/>
          <w:color w:val="000000"/>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393E1760" w14:textId="77777777" w:rsidR="00E45163" w:rsidRPr="00A15467" w:rsidRDefault="00E45163" w:rsidP="00E45163">
      <w:pPr>
        <w:pStyle w:val="Style15"/>
        <w:spacing w:before="120" w:line="276" w:lineRule="auto"/>
        <w:ind w:left="1560" w:hanging="284"/>
        <w:jc w:val="both"/>
        <w:rPr>
          <w:rFonts w:ascii="Trebuchet MS" w:eastAsia="Times New Roman" w:hAnsi="Trebuchet MS" w:cs="Times New Roman"/>
          <w:color w:val="000000"/>
        </w:rPr>
      </w:pPr>
      <w:r w:rsidRPr="00A15467">
        <w:rPr>
          <w:rFonts w:ascii="Trebuchet MS" w:eastAsia="Times New Roman" w:hAnsi="Trebuchet MS" w:cs="Times New Roman"/>
          <w:color w:val="000000"/>
        </w:rPr>
        <w:t>d)</w:t>
      </w:r>
      <w:r w:rsidRPr="00A15467">
        <w:rPr>
          <w:rFonts w:ascii="Trebuchet MS" w:eastAsia="Times New Roman" w:hAnsi="Trebuchet MS" w:cs="Times New Roman"/>
          <w:color w:val="000000"/>
        </w:rPr>
        <w:tab/>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E1386A2" w14:textId="77777777" w:rsidR="00E45163" w:rsidRPr="00A15467" w:rsidRDefault="00E45163" w:rsidP="00E45163">
      <w:pPr>
        <w:pStyle w:val="Style15"/>
        <w:spacing w:before="120" w:line="276" w:lineRule="auto"/>
        <w:ind w:left="1560" w:hanging="284"/>
        <w:jc w:val="both"/>
        <w:rPr>
          <w:rFonts w:ascii="Trebuchet MS" w:eastAsia="Times New Roman" w:hAnsi="Trebuchet MS" w:cs="Times New Roman"/>
          <w:color w:val="000000"/>
        </w:rPr>
      </w:pPr>
      <w:r w:rsidRPr="00A15467">
        <w:rPr>
          <w:rFonts w:ascii="Trebuchet MS" w:eastAsia="Times New Roman" w:hAnsi="Trebuchet MS" w:cs="Times New Roman"/>
          <w:color w:val="000000"/>
        </w:rPr>
        <w:t>e)</w:t>
      </w:r>
      <w:r w:rsidRPr="00A15467">
        <w:rPr>
          <w:rFonts w:ascii="Trebuchet MS" w:eastAsia="Times New Roman" w:hAnsi="Trebuchet MS" w:cs="Times New Roman"/>
          <w:color w:val="000000"/>
        </w:rPr>
        <w:tab/>
        <w:t xml:space="preserve"> o charakterze terrorystycznym, o którym mowa w art. 115 § 20 Kodeksu karnego, lub mające na celu popełnienie tego przestępstwa,</w:t>
      </w:r>
    </w:p>
    <w:p w14:paraId="6E20B6A3" w14:textId="135229C1" w:rsidR="00E45163" w:rsidRPr="00A15467" w:rsidRDefault="00E45163" w:rsidP="00E1422F">
      <w:pPr>
        <w:pStyle w:val="Style15"/>
        <w:spacing w:before="120" w:line="276" w:lineRule="auto"/>
        <w:ind w:left="1560" w:hanging="284"/>
        <w:jc w:val="both"/>
        <w:rPr>
          <w:rFonts w:ascii="Trebuchet MS" w:eastAsia="Times New Roman" w:hAnsi="Trebuchet MS" w:cs="Times New Roman"/>
          <w:color w:val="000000"/>
        </w:rPr>
      </w:pPr>
      <w:r w:rsidRPr="00A15467">
        <w:rPr>
          <w:rFonts w:ascii="Trebuchet MS" w:eastAsia="Times New Roman" w:hAnsi="Trebuchet MS" w:cs="Times New Roman"/>
          <w:color w:val="000000"/>
        </w:rPr>
        <w:t>f)</w:t>
      </w:r>
      <w:r w:rsidRPr="00A15467">
        <w:rPr>
          <w:rFonts w:ascii="Trebuchet MS" w:eastAsia="Times New Roman" w:hAnsi="Trebuchet MS" w:cs="Times New Roman"/>
          <w:color w:val="000000"/>
        </w:rPr>
        <w:tab/>
        <w:t xml:space="preserve">powierzenia wykonywania pracy małoletniemu cudzoziemcowi, o którym mowa </w:t>
      </w:r>
      <w:r w:rsidR="00E1422F" w:rsidRPr="00A15467">
        <w:rPr>
          <w:rFonts w:ascii="Trebuchet MS" w:eastAsia="Times New Roman" w:hAnsi="Trebuchet MS" w:cs="Times New Roman"/>
          <w:color w:val="000000"/>
        </w:rPr>
        <w:br/>
      </w:r>
      <w:r w:rsidRPr="00A15467">
        <w:rPr>
          <w:rFonts w:ascii="Trebuchet MS" w:eastAsia="Times New Roman" w:hAnsi="Trebuchet MS" w:cs="Times New Roman"/>
          <w:color w:val="000000"/>
        </w:rPr>
        <w:lastRenderedPageBreak/>
        <w:t>w art. 9 ust. 2 ustawy z dnia 15 czerwca 2012 r. o skutkach powierzania wykonywania pracy cudzoziemcom przebywającym wbrew przepisom na terytorium Rzeczypospolitej Polskiej (Dz. U. z 2021 r. poz. 1745),</w:t>
      </w:r>
    </w:p>
    <w:p w14:paraId="780B777C" w14:textId="77777777" w:rsidR="00E45163" w:rsidRPr="00A15467" w:rsidRDefault="00E45163" w:rsidP="00E1422F">
      <w:pPr>
        <w:pStyle w:val="Style15"/>
        <w:spacing w:before="120" w:line="276" w:lineRule="auto"/>
        <w:ind w:left="1560" w:hanging="284"/>
        <w:jc w:val="both"/>
        <w:rPr>
          <w:rFonts w:ascii="Trebuchet MS" w:eastAsia="Times New Roman" w:hAnsi="Trebuchet MS" w:cs="Times New Roman"/>
          <w:color w:val="000000"/>
        </w:rPr>
      </w:pPr>
      <w:r w:rsidRPr="00A15467">
        <w:rPr>
          <w:rFonts w:ascii="Trebuchet MS" w:eastAsia="Times New Roman" w:hAnsi="Trebuchet MS" w:cs="Times New Roman"/>
          <w:color w:val="000000"/>
        </w:rPr>
        <w:t>g)</w:t>
      </w:r>
      <w:r w:rsidRPr="00A15467">
        <w:rPr>
          <w:rFonts w:ascii="Trebuchet MS" w:eastAsia="Times New Roman" w:hAnsi="Trebuchet MS" w:cs="Times New Roman"/>
          <w:color w:val="000000"/>
        </w:rPr>
        <w:tab/>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818098" w14:textId="6478EFA6" w:rsidR="00E45163" w:rsidRPr="00A15467" w:rsidRDefault="00E45163" w:rsidP="00376A06">
      <w:pPr>
        <w:pStyle w:val="Style15"/>
        <w:spacing w:before="120" w:line="276" w:lineRule="auto"/>
        <w:ind w:left="1560" w:hanging="284"/>
        <w:jc w:val="both"/>
        <w:rPr>
          <w:rFonts w:ascii="Trebuchet MS" w:eastAsia="Times New Roman" w:hAnsi="Trebuchet MS" w:cs="Times New Roman"/>
          <w:color w:val="000000"/>
        </w:rPr>
      </w:pPr>
      <w:r w:rsidRPr="00A15467">
        <w:rPr>
          <w:rFonts w:ascii="Trebuchet MS" w:eastAsia="Times New Roman" w:hAnsi="Trebuchet MS" w:cs="Times New Roman"/>
          <w:color w:val="000000"/>
        </w:rPr>
        <w:t>h)</w:t>
      </w:r>
      <w:r w:rsidRPr="00A15467">
        <w:rPr>
          <w:rFonts w:ascii="Trebuchet MS" w:eastAsia="Times New Roman" w:hAnsi="Trebuchet MS" w:cs="Times New Roman"/>
          <w:color w:val="000000"/>
        </w:rPr>
        <w:tab/>
        <w:t xml:space="preserve"> o którym mowa w art. 9 ust. 1 i 3 lub art. 10 ustawy z dnia 15 czerwca 2012 r. o</w:t>
      </w:r>
      <w:r w:rsidR="00D005A8" w:rsidRPr="00A15467">
        <w:rPr>
          <w:rFonts w:ascii="Trebuchet MS" w:eastAsia="Times New Roman" w:hAnsi="Trebuchet MS" w:cs="Times New Roman"/>
          <w:color w:val="000000"/>
        </w:rPr>
        <w:t> </w:t>
      </w:r>
      <w:r w:rsidRPr="00A15467">
        <w:rPr>
          <w:rFonts w:ascii="Trebuchet MS" w:eastAsia="Times New Roman" w:hAnsi="Trebuchet MS" w:cs="Times New Roman"/>
          <w:color w:val="000000"/>
        </w:rPr>
        <w:t>skutkach powierzania wykonywania pracy cudzoziemcom przebywającym wbrew przepisom na terytorium Rzeczypospolitej Polskiej</w:t>
      </w:r>
      <w:r w:rsidR="00376A06" w:rsidRPr="00A15467">
        <w:rPr>
          <w:rFonts w:ascii="Trebuchet MS" w:eastAsia="Times New Roman" w:hAnsi="Trebuchet MS" w:cs="Times New Roman"/>
          <w:color w:val="000000"/>
        </w:rPr>
        <w:t xml:space="preserve"> </w:t>
      </w:r>
      <w:r w:rsidRPr="00A15467">
        <w:rPr>
          <w:rFonts w:ascii="Trebuchet MS" w:eastAsia="Times New Roman" w:hAnsi="Trebuchet MS" w:cs="Times New Roman"/>
          <w:color w:val="000000"/>
        </w:rPr>
        <w:t>- lub za odpowiedni czyn zabroniony określony w przepisach prawa obcego;</w:t>
      </w:r>
    </w:p>
    <w:p w14:paraId="79AAE1A1" w14:textId="77777777" w:rsidR="00E1422F" w:rsidRPr="00A15467" w:rsidRDefault="00E45163" w:rsidP="00E1422F">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E1422F" w:rsidRPr="00A15467">
        <w:rPr>
          <w:rFonts w:ascii="Trebuchet MS" w:eastAsia="Times New Roman" w:hAnsi="Trebuchet MS" w:cs="Times New Roman"/>
          <w:color w:val="000000"/>
        </w:rPr>
        <w:t>9.</w:t>
      </w:r>
      <w:r w:rsidRPr="00A15467">
        <w:rPr>
          <w:rFonts w:ascii="Trebuchet MS" w:eastAsia="Times New Roman" w:hAnsi="Trebuchet MS" w:cs="Times New Roman"/>
          <w:color w:val="000000"/>
        </w:rPr>
        <w:t>1</w:t>
      </w:r>
      <w:r w:rsidR="00E1422F" w:rsidRPr="00A15467">
        <w:rPr>
          <w:rFonts w:ascii="Trebuchet MS" w:eastAsia="Times New Roman" w:hAnsi="Trebuchet MS" w:cs="Times New Roman"/>
          <w:color w:val="000000"/>
        </w:rPr>
        <w:t>.1.</w:t>
      </w:r>
      <w:r w:rsidRPr="00A15467">
        <w:rPr>
          <w:rFonts w:ascii="Trebuchet MS" w:eastAsia="Times New Roman" w:hAnsi="Trebuchet MS" w:cs="Times New Roman"/>
          <w:color w:val="000000"/>
        </w:rPr>
        <w:t>;</w:t>
      </w:r>
    </w:p>
    <w:p w14:paraId="0A2EEF2A" w14:textId="77777777" w:rsidR="00E1422F" w:rsidRPr="00A15467" w:rsidRDefault="00E45163" w:rsidP="00E1422F">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wobec którego wydano prawomocny wyrok sądu lub ostateczną decyzję administracyjną o zaleganiu z uiszczeniem podatków, opłat lub składek na ubezpieczenie społeczne lub zdrowotne, chyba że </w:t>
      </w:r>
      <w:r w:rsidR="00E1422F"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ykonawca odpowiednio przed upływem terminu do składania </w:t>
      </w:r>
      <w:r w:rsidR="00E1422F"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niosków o dopuszczenie do udziału w </w:t>
      </w:r>
      <w:r w:rsidR="00E1422F" w:rsidRPr="00A15467">
        <w:rPr>
          <w:rFonts w:ascii="Trebuchet MS" w:eastAsia="Times New Roman" w:hAnsi="Trebuchet MS" w:cs="Times New Roman"/>
          <w:color w:val="000000"/>
        </w:rPr>
        <w:t xml:space="preserve">DSZ </w:t>
      </w:r>
      <w:r w:rsidRPr="00A15467">
        <w:rPr>
          <w:rFonts w:ascii="Trebuchet MS" w:eastAsia="Times New Roman" w:hAnsi="Trebuchet MS" w:cs="Times New Roman"/>
          <w:color w:val="000000"/>
        </w:rPr>
        <w:t>dokonał płatności należnych podatków, opłat lub składek na ubezpieczenie społeczne lub zdrowotne wraz z odsetkami lub grzywnami lub zawarł wiążące porozumienie w sprawie spłaty tych należności;</w:t>
      </w:r>
    </w:p>
    <w:p w14:paraId="1159A71A" w14:textId="77777777" w:rsidR="00E1422F" w:rsidRPr="00A15467" w:rsidRDefault="00E45163" w:rsidP="00E1422F">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wobec którego prawomocnie orzeczono zakaz ubiegania się o zamówienia publiczne</w:t>
      </w:r>
      <w:r w:rsidR="00E1422F" w:rsidRPr="00A15467">
        <w:rPr>
          <w:rFonts w:ascii="Trebuchet MS" w:eastAsia="Times New Roman" w:hAnsi="Trebuchet MS" w:cs="Times New Roman"/>
          <w:color w:val="000000"/>
        </w:rPr>
        <w:t>;</w:t>
      </w:r>
    </w:p>
    <w:p w14:paraId="68DC08DB" w14:textId="73A07F29" w:rsidR="009A7504" w:rsidRPr="00A15467" w:rsidRDefault="00E45163" w:rsidP="009A7504">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jeżeli </w:t>
      </w:r>
      <w:r w:rsidR="00E1422F" w:rsidRPr="00A15467">
        <w:rPr>
          <w:rFonts w:ascii="Trebuchet MS" w:eastAsia="Times New Roman" w:hAnsi="Trebuchet MS" w:cs="Times New Roman"/>
          <w:color w:val="000000"/>
        </w:rPr>
        <w:t>Z</w:t>
      </w:r>
      <w:r w:rsidRPr="00A15467">
        <w:rPr>
          <w:rFonts w:ascii="Trebuchet MS" w:eastAsia="Times New Roman" w:hAnsi="Trebuchet MS" w:cs="Times New Roman"/>
          <w:color w:val="000000"/>
        </w:rPr>
        <w:t xml:space="preserve">amawiający może stwierdzić, na podstawie wiarygodnych przesłanek, że </w:t>
      </w:r>
      <w:r w:rsidR="00E1422F"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ykonawca zawarł z innymi </w:t>
      </w:r>
      <w:r w:rsidR="00E1422F"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ykonawcami porozumienie mające na celu zakłócenie konkurencji, w </w:t>
      </w:r>
      <w:r w:rsidR="00527EAD" w:rsidRPr="00A15467">
        <w:rPr>
          <w:rFonts w:ascii="Trebuchet MS" w:eastAsia="Times New Roman" w:hAnsi="Trebuchet MS" w:cs="Times New Roman"/>
          <w:color w:val="000000"/>
        </w:rPr>
        <w:t>szczególności,</w:t>
      </w:r>
      <w:r w:rsidRPr="00A15467">
        <w:rPr>
          <w:rFonts w:ascii="Trebuchet MS" w:eastAsia="Times New Roman" w:hAnsi="Trebuchet MS" w:cs="Times New Roman"/>
          <w:color w:val="000000"/>
        </w:rPr>
        <w:t xml:space="preserve"> jeżeli należąc do tej samej grupy kapitałowej </w:t>
      </w:r>
      <w:r w:rsidR="009A7504" w:rsidRPr="00A15467">
        <w:rPr>
          <w:rFonts w:ascii="Trebuchet MS" w:eastAsia="Times New Roman" w:hAnsi="Trebuchet MS" w:cs="Times New Roman"/>
          <w:color w:val="000000"/>
        </w:rPr>
        <w:br/>
      </w:r>
      <w:r w:rsidRPr="00A15467">
        <w:rPr>
          <w:rFonts w:ascii="Trebuchet MS" w:eastAsia="Times New Roman" w:hAnsi="Trebuchet MS" w:cs="Times New Roman"/>
          <w:color w:val="000000"/>
        </w:rPr>
        <w:t xml:space="preserve">w rozumieniu ustawy z dnia 16 lutego 2007 r. o ochronie konkurencji i konsumentów, złożyli odrębne </w:t>
      </w:r>
      <w:r w:rsidR="00E1422F" w:rsidRPr="00A15467">
        <w:rPr>
          <w:rFonts w:ascii="Trebuchet MS" w:eastAsia="Times New Roman" w:hAnsi="Trebuchet MS" w:cs="Times New Roman"/>
          <w:color w:val="000000"/>
        </w:rPr>
        <w:t>O</w:t>
      </w:r>
      <w:r w:rsidRPr="00A15467">
        <w:rPr>
          <w:rFonts w:ascii="Trebuchet MS" w:eastAsia="Times New Roman" w:hAnsi="Trebuchet MS" w:cs="Times New Roman"/>
          <w:color w:val="000000"/>
        </w:rPr>
        <w:t xml:space="preserve">ferty, </w:t>
      </w:r>
      <w:r w:rsidR="00E1422F" w:rsidRPr="00A15467">
        <w:rPr>
          <w:rFonts w:ascii="Trebuchet MS" w:eastAsia="Times New Roman" w:hAnsi="Trebuchet MS" w:cs="Times New Roman"/>
          <w:color w:val="000000"/>
        </w:rPr>
        <w:t>O</w:t>
      </w:r>
      <w:r w:rsidRPr="00A15467">
        <w:rPr>
          <w:rFonts w:ascii="Trebuchet MS" w:eastAsia="Times New Roman" w:hAnsi="Trebuchet MS" w:cs="Times New Roman"/>
          <w:color w:val="000000"/>
        </w:rPr>
        <w:t xml:space="preserve">ferty częściowe lub </w:t>
      </w:r>
      <w:r w:rsidR="00E1422F"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nioski o dopuszczenie do udziału w </w:t>
      </w:r>
      <w:r w:rsidR="00E1422F" w:rsidRPr="00A15467">
        <w:rPr>
          <w:rFonts w:ascii="Trebuchet MS" w:eastAsia="Times New Roman" w:hAnsi="Trebuchet MS" w:cs="Times New Roman"/>
          <w:color w:val="000000"/>
        </w:rPr>
        <w:t>DSZ</w:t>
      </w:r>
      <w:r w:rsidRPr="00A15467">
        <w:rPr>
          <w:rFonts w:ascii="Trebuchet MS" w:eastAsia="Times New Roman" w:hAnsi="Trebuchet MS" w:cs="Times New Roman"/>
          <w:color w:val="000000"/>
        </w:rPr>
        <w:t xml:space="preserve">, chyba że wykażą, że przygotowali te </w:t>
      </w:r>
      <w:r w:rsidR="00E1422F" w:rsidRPr="00A15467">
        <w:rPr>
          <w:rFonts w:ascii="Trebuchet MS" w:eastAsia="Times New Roman" w:hAnsi="Trebuchet MS" w:cs="Times New Roman"/>
          <w:color w:val="000000"/>
        </w:rPr>
        <w:t>O</w:t>
      </w:r>
      <w:r w:rsidRPr="00A15467">
        <w:rPr>
          <w:rFonts w:ascii="Trebuchet MS" w:eastAsia="Times New Roman" w:hAnsi="Trebuchet MS" w:cs="Times New Roman"/>
          <w:color w:val="000000"/>
        </w:rPr>
        <w:t xml:space="preserve">ferty lub </w:t>
      </w:r>
      <w:r w:rsidR="00E1422F"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nioski niezależnie od siebie;</w:t>
      </w:r>
    </w:p>
    <w:p w14:paraId="208BC0C1" w14:textId="5743EDF5" w:rsidR="00E45163" w:rsidRPr="00A15467" w:rsidRDefault="00E45163" w:rsidP="00E603B4">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 jeżeli, w przypadkach, o których mowa w art. 85 ust. 1</w:t>
      </w:r>
      <w:r w:rsidR="008A23B8" w:rsidRPr="00A15467">
        <w:rPr>
          <w:rFonts w:ascii="Trebuchet MS" w:eastAsia="Times New Roman" w:hAnsi="Trebuchet MS" w:cs="Times New Roman"/>
          <w:color w:val="000000"/>
        </w:rPr>
        <w:t xml:space="preserve"> Ustawy PZP</w:t>
      </w:r>
      <w:r w:rsidRPr="00A15467">
        <w:rPr>
          <w:rFonts w:ascii="Trebuchet MS" w:eastAsia="Times New Roman" w:hAnsi="Trebuchet MS" w:cs="Times New Roman"/>
          <w:color w:val="000000"/>
        </w:rPr>
        <w:t xml:space="preserve">, doszło do zakłócenia konkurencji wynikającego z wcześniejszego zaangażowania tego </w:t>
      </w:r>
      <w:r w:rsidR="009A7504"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ykonawcy lub podmiotu, który należy z </w:t>
      </w:r>
      <w:r w:rsidR="009A7504"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ykonawcą do tej samej grupy kapitałowej w rozumieniu ustawy z dnia 16 lutego 2007 r. o ochronie konkurencji i konsumentów, chyba że spowodowane tym zakłócenie konkurencji może być wyeliminowane w inny sposób niż przez wykluczenie </w:t>
      </w:r>
      <w:r w:rsidR="009A7504"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ykonawcy z udziału w </w:t>
      </w:r>
      <w:r w:rsidR="009A7504" w:rsidRPr="00A15467">
        <w:rPr>
          <w:rFonts w:ascii="Trebuchet MS" w:eastAsia="Times New Roman" w:hAnsi="Trebuchet MS" w:cs="Times New Roman"/>
          <w:color w:val="000000"/>
        </w:rPr>
        <w:t>DSZ</w:t>
      </w:r>
      <w:r w:rsidRPr="00A15467">
        <w:rPr>
          <w:rFonts w:ascii="Trebuchet MS" w:eastAsia="Times New Roman" w:hAnsi="Trebuchet MS" w:cs="Times New Roman"/>
          <w:color w:val="000000"/>
        </w:rPr>
        <w:t>.</w:t>
      </w:r>
    </w:p>
    <w:p w14:paraId="23B19A5F" w14:textId="77777777" w:rsidR="00E45163" w:rsidRPr="00A15467" w:rsidRDefault="00E45163" w:rsidP="00E45163">
      <w:pPr>
        <w:pStyle w:val="Style15"/>
        <w:spacing w:before="120" w:line="276" w:lineRule="auto"/>
        <w:ind w:left="360"/>
        <w:jc w:val="both"/>
        <w:rPr>
          <w:rFonts w:ascii="Trebuchet MS" w:hAnsi="Trebuchet MS"/>
        </w:rPr>
      </w:pPr>
    </w:p>
    <w:p w14:paraId="4899AE49" w14:textId="39B46121" w:rsidR="00B34D55" w:rsidRPr="00A15467" w:rsidRDefault="00B34D55" w:rsidP="0015466B">
      <w:pPr>
        <w:pStyle w:val="Style15"/>
        <w:numPr>
          <w:ilvl w:val="1"/>
          <w:numId w:val="2"/>
        </w:numPr>
        <w:spacing w:before="120" w:line="276" w:lineRule="auto"/>
        <w:ind w:left="567" w:hanging="851"/>
        <w:jc w:val="both"/>
        <w:rPr>
          <w:rFonts w:ascii="Trebuchet MS" w:eastAsia="Times New Roman" w:hAnsi="Trebuchet MS" w:cs="Times New Roman"/>
          <w:color w:val="000000"/>
        </w:rPr>
      </w:pPr>
      <w:bookmarkStart w:id="133" w:name="bookmark676"/>
      <w:bookmarkEnd w:id="133"/>
      <w:r w:rsidRPr="00A15467">
        <w:rPr>
          <w:rFonts w:ascii="Trebuchet MS" w:eastAsia="Times New Roman" w:hAnsi="Trebuchet MS" w:cs="Times New Roman"/>
          <w:b/>
          <w:color w:val="000000"/>
        </w:rPr>
        <w:t>Z</w:t>
      </w:r>
      <w:r w:rsidR="00B5527A" w:rsidRPr="00A15467">
        <w:rPr>
          <w:rFonts w:ascii="Trebuchet MS" w:eastAsia="Times New Roman" w:hAnsi="Trebuchet MS" w:cs="Times New Roman"/>
          <w:b/>
          <w:color w:val="000000"/>
        </w:rPr>
        <w:t xml:space="preserve"> DSZ Z</w:t>
      </w:r>
      <w:r w:rsidRPr="00A15467">
        <w:rPr>
          <w:rFonts w:ascii="Trebuchet MS" w:eastAsia="Times New Roman" w:hAnsi="Trebuchet MS" w:cs="Times New Roman"/>
          <w:b/>
          <w:color w:val="000000"/>
        </w:rPr>
        <w:t>amawiający wykluczy Wykonawcę</w:t>
      </w:r>
      <w:r w:rsidR="00FA049E" w:rsidRPr="00A15467">
        <w:rPr>
          <w:rFonts w:ascii="Trebuchet MS" w:eastAsia="Times New Roman" w:hAnsi="Trebuchet MS" w:cs="Times New Roman"/>
          <w:color w:val="000000"/>
        </w:rPr>
        <w:t xml:space="preserve"> na podstaw</w:t>
      </w:r>
      <w:r w:rsidR="006E0E41" w:rsidRPr="00A15467">
        <w:rPr>
          <w:rFonts w:ascii="Trebuchet MS" w:eastAsia="Times New Roman" w:hAnsi="Trebuchet MS" w:cs="Times New Roman"/>
          <w:color w:val="000000"/>
        </w:rPr>
        <w:t>i</w:t>
      </w:r>
      <w:r w:rsidR="009F056F" w:rsidRPr="00A15467">
        <w:rPr>
          <w:rFonts w:ascii="Trebuchet MS" w:eastAsia="Times New Roman" w:hAnsi="Trebuchet MS" w:cs="Times New Roman"/>
          <w:color w:val="000000"/>
        </w:rPr>
        <w:t>e</w:t>
      </w:r>
      <w:r w:rsidR="00570AFE" w:rsidRPr="00A15467">
        <w:rPr>
          <w:rFonts w:ascii="Trebuchet MS" w:eastAsia="Times New Roman" w:hAnsi="Trebuchet MS" w:cs="Times New Roman"/>
          <w:color w:val="000000"/>
        </w:rPr>
        <w:t xml:space="preserve"> </w:t>
      </w:r>
      <w:r w:rsidR="00E22460" w:rsidRPr="00A15467">
        <w:rPr>
          <w:rFonts w:ascii="Trebuchet MS" w:eastAsia="Times New Roman" w:hAnsi="Trebuchet MS" w:cs="Times New Roman"/>
          <w:color w:val="000000"/>
        </w:rPr>
        <w:t xml:space="preserve">art. 109 ust. </w:t>
      </w:r>
      <w:r w:rsidR="00346894" w:rsidRPr="00A15467">
        <w:rPr>
          <w:rFonts w:ascii="Trebuchet MS" w:eastAsia="Times New Roman" w:hAnsi="Trebuchet MS" w:cs="Times New Roman"/>
          <w:color w:val="000000"/>
        </w:rPr>
        <w:t xml:space="preserve">1 pkt </w:t>
      </w:r>
      <w:r w:rsidR="00FA60D5" w:rsidRPr="00A15467">
        <w:rPr>
          <w:rFonts w:ascii="Trebuchet MS" w:eastAsia="Times New Roman" w:hAnsi="Trebuchet MS" w:cs="Times New Roman"/>
          <w:color w:val="000000"/>
        </w:rPr>
        <w:t>1, 4, 5, 7</w:t>
      </w:r>
      <w:r w:rsidR="007D574F" w:rsidRPr="00A15467">
        <w:rPr>
          <w:rFonts w:ascii="Trebuchet MS" w:eastAsia="Times New Roman" w:hAnsi="Trebuchet MS" w:cs="Times New Roman"/>
          <w:color w:val="000000"/>
        </w:rPr>
        <w:t xml:space="preserve"> -</w:t>
      </w:r>
      <w:r w:rsidR="00FA60D5" w:rsidRPr="00A15467">
        <w:rPr>
          <w:rFonts w:ascii="Trebuchet MS" w:eastAsia="Times New Roman" w:hAnsi="Trebuchet MS" w:cs="Times New Roman"/>
          <w:color w:val="000000"/>
        </w:rPr>
        <w:t xml:space="preserve"> 10</w:t>
      </w:r>
      <w:r w:rsidR="00441C48" w:rsidRPr="00A15467">
        <w:rPr>
          <w:rFonts w:ascii="Trebuchet MS" w:eastAsia="Times New Roman" w:hAnsi="Trebuchet MS" w:cs="Times New Roman"/>
          <w:color w:val="000000"/>
        </w:rPr>
        <w:t xml:space="preserve"> </w:t>
      </w:r>
      <w:r w:rsidR="00E22460" w:rsidRPr="00A15467">
        <w:rPr>
          <w:rFonts w:ascii="Trebuchet MS" w:eastAsia="Times New Roman" w:hAnsi="Trebuchet MS" w:cs="Times New Roman"/>
          <w:color w:val="000000"/>
        </w:rPr>
        <w:t>Ustawy PZP</w:t>
      </w:r>
      <w:r w:rsidRPr="00A15467">
        <w:rPr>
          <w:rFonts w:ascii="Trebuchet MS" w:eastAsia="Times New Roman" w:hAnsi="Trebuchet MS" w:cs="Times New Roman"/>
          <w:color w:val="000000"/>
        </w:rPr>
        <w:t xml:space="preserve">: </w:t>
      </w:r>
    </w:p>
    <w:p w14:paraId="5994F015" w14:textId="117E2B70" w:rsidR="00346894" w:rsidRPr="00A15467" w:rsidRDefault="00E45163" w:rsidP="00346894">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który naruszył obowiązki dotyczące płatności podatków, opłat lub składek na ubezpieczenia społeczne lub zdrowotne, z wyjątkiem przypadku, o którym mowa w art. 108 ust. 1 pkt 3</w:t>
      </w:r>
      <w:r w:rsidR="00346894" w:rsidRPr="00A15467">
        <w:rPr>
          <w:rFonts w:ascii="Trebuchet MS" w:eastAsia="Times New Roman" w:hAnsi="Trebuchet MS" w:cs="Times New Roman"/>
          <w:color w:val="000000"/>
        </w:rPr>
        <w:t xml:space="preserve"> Ustawy PZP</w:t>
      </w:r>
      <w:r w:rsidRPr="00A15467">
        <w:rPr>
          <w:rFonts w:ascii="Trebuchet MS" w:eastAsia="Times New Roman" w:hAnsi="Trebuchet MS" w:cs="Times New Roman"/>
          <w:color w:val="000000"/>
        </w:rPr>
        <w:t xml:space="preserve">, chyba że </w:t>
      </w:r>
      <w:r w:rsidR="00346894"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ykonawca odpowiednio przed upływem terminu do składania </w:t>
      </w:r>
      <w:r w:rsidR="00346894"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niosków o dopuszczenie do udziału w </w:t>
      </w:r>
      <w:r w:rsidR="00346894" w:rsidRPr="00A15467">
        <w:rPr>
          <w:rFonts w:ascii="Trebuchet MS" w:eastAsia="Times New Roman" w:hAnsi="Trebuchet MS" w:cs="Times New Roman"/>
          <w:color w:val="000000"/>
        </w:rPr>
        <w:t xml:space="preserve">DSZ </w:t>
      </w:r>
      <w:r w:rsidRPr="00A15467">
        <w:rPr>
          <w:rFonts w:ascii="Trebuchet MS" w:eastAsia="Times New Roman" w:hAnsi="Trebuchet MS" w:cs="Times New Roman"/>
          <w:color w:val="000000"/>
        </w:rPr>
        <w:t>dokonał płatności należnych podatków, opłat lub składek na ubezpieczenia społeczne lub zdrowotne wraz z</w:t>
      </w:r>
      <w:r w:rsidR="00D005A8" w:rsidRPr="00A15467">
        <w:rPr>
          <w:rFonts w:ascii="Trebuchet MS" w:eastAsia="Times New Roman" w:hAnsi="Trebuchet MS" w:cs="Times New Roman"/>
          <w:color w:val="000000"/>
        </w:rPr>
        <w:t> </w:t>
      </w:r>
      <w:r w:rsidRPr="00A15467">
        <w:rPr>
          <w:rFonts w:ascii="Trebuchet MS" w:eastAsia="Times New Roman" w:hAnsi="Trebuchet MS" w:cs="Times New Roman"/>
          <w:color w:val="000000"/>
        </w:rPr>
        <w:t>odsetkami lub grzywnami lub zawarł wiążące porozumienie w sprawie spłaty tych należności;</w:t>
      </w:r>
    </w:p>
    <w:p w14:paraId="7E72CB88" w14:textId="17FF508D" w:rsidR="00346894" w:rsidRPr="00A15467" w:rsidRDefault="00E45163" w:rsidP="00346894">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w </w:t>
      </w:r>
      <w:r w:rsidR="00527EAD" w:rsidRPr="00A15467">
        <w:rPr>
          <w:rFonts w:ascii="Trebuchet MS" w:eastAsia="Times New Roman" w:hAnsi="Trebuchet MS" w:cs="Times New Roman"/>
          <w:color w:val="000000"/>
        </w:rPr>
        <w:t>stosunku,</w:t>
      </w:r>
      <w:r w:rsidRPr="00A15467">
        <w:rPr>
          <w:rFonts w:ascii="Trebuchet MS" w:eastAsia="Times New Roman" w:hAnsi="Trebuchet MS" w:cs="Times New Roman"/>
          <w:color w:val="000000"/>
        </w:rPr>
        <w:t xml:space="preserve"> do którego otwarto likwidację, ogłoszono upadłość, którego aktywami zarządza likwidator lub sąd, zawarł układ z wierzycielami, którego działalność </w:t>
      </w:r>
      <w:r w:rsidRPr="00A15467">
        <w:rPr>
          <w:rFonts w:ascii="Trebuchet MS" w:eastAsia="Times New Roman" w:hAnsi="Trebuchet MS" w:cs="Times New Roman"/>
          <w:color w:val="000000"/>
        </w:rPr>
        <w:lastRenderedPageBreak/>
        <w:t>gospodarcza jest zawieszona albo znajduje się on w innej tego rodzaju sytuacji wynikającej z podobnej procedury przewidzianej w przepisach miejsca wszczęcia tej procedury;</w:t>
      </w:r>
    </w:p>
    <w:p w14:paraId="472124BF" w14:textId="3274E575" w:rsidR="00765655" w:rsidRPr="00A15467" w:rsidRDefault="00E45163" w:rsidP="007C723D">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który w sposób zawiniony poważnie naruszył obowiązki zawodowe, co podważa jego uczciwość, w </w:t>
      </w:r>
      <w:r w:rsidR="00527EAD" w:rsidRPr="00A15467">
        <w:rPr>
          <w:rFonts w:ascii="Trebuchet MS" w:eastAsia="Times New Roman" w:hAnsi="Trebuchet MS" w:cs="Times New Roman"/>
          <w:color w:val="000000"/>
        </w:rPr>
        <w:t>szczególności,</w:t>
      </w:r>
      <w:r w:rsidRPr="00A15467">
        <w:rPr>
          <w:rFonts w:ascii="Trebuchet MS" w:eastAsia="Times New Roman" w:hAnsi="Trebuchet MS" w:cs="Times New Roman"/>
          <w:color w:val="000000"/>
        </w:rPr>
        <w:t xml:space="preserve"> gdy </w:t>
      </w:r>
      <w:r w:rsidR="00346894" w:rsidRPr="00A15467">
        <w:rPr>
          <w:rFonts w:ascii="Trebuchet MS" w:eastAsia="Times New Roman" w:hAnsi="Trebuchet MS" w:cs="Times New Roman"/>
          <w:color w:val="000000"/>
        </w:rPr>
        <w:t>W</w:t>
      </w:r>
      <w:r w:rsidRPr="00A15467">
        <w:rPr>
          <w:rFonts w:ascii="Trebuchet MS" w:eastAsia="Times New Roman" w:hAnsi="Trebuchet MS" w:cs="Times New Roman"/>
          <w:color w:val="000000"/>
        </w:rPr>
        <w:t xml:space="preserve">ykonawca w wyniku zamierzonego działania lub rażącego niedbalstwa nie wykonał lub nienależycie wykonał zamówienie, co </w:t>
      </w:r>
      <w:r w:rsidR="00346894" w:rsidRPr="00A15467">
        <w:rPr>
          <w:rFonts w:ascii="Trebuchet MS" w:eastAsia="Times New Roman" w:hAnsi="Trebuchet MS" w:cs="Times New Roman"/>
          <w:color w:val="000000"/>
        </w:rPr>
        <w:t>Z</w:t>
      </w:r>
      <w:r w:rsidRPr="00A15467">
        <w:rPr>
          <w:rFonts w:ascii="Trebuchet MS" w:eastAsia="Times New Roman" w:hAnsi="Trebuchet MS" w:cs="Times New Roman"/>
          <w:color w:val="000000"/>
        </w:rPr>
        <w:t>amawiający jest w stanie wykazać za pomocą stosownych dowodów;</w:t>
      </w:r>
    </w:p>
    <w:p w14:paraId="2CD4AED6" w14:textId="77777777" w:rsidR="00765655" w:rsidRPr="00A15467" w:rsidRDefault="00E45163" w:rsidP="00765655">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FBF22CA" w14:textId="4F19483C" w:rsidR="00765655" w:rsidRPr="00A15467" w:rsidRDefault="00E45163" w:rsidP="00765655">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który w wyniku zamierzonego działania lub rażącego niedbalstwa wprowadził </w:t>
      </w:r>
      <w:r w:rsidR="00376A06" w:rsidRPr="00A15467">
        <w:rPr>
          <w:rFonts w:ascii="Trebuchet MS" w:eastAsia="Times New Roman" w:hAnsi="Trebuchet MS" w:cs="Times New Roman"/>
          <w:color w:val="000000"/>
        </w:rPr>
        <w:t>z</w:t>
      </w:r>
      <w:r w:rsidRPr="00A15467">
        <w:rPr>
          <w:rFonts w:ascii="Trebuchet MS" w:eastAsia="Times New Roman" w:hAnsi="Trebuchet MS" w:cs="Times New Roman"/>
          <w:color w:val="000000"/>
        </w:rPr>
        <w:t xml:space="preserve">amawiającego w błąd przy przedstawianiu informacji, że nie podlega wykluczeniu, </w:t>
      </w:r>
      <w:r w:rsidR="00765655" w:rsidRPr="00A15467">
        <w:rPr>
          <w:rFonts w:ascii="Trebuchet MS" w:eastAsia="Times New Roman" w:hAnsi="Trebuchet MS" w:cs="Times New Roman"/>
          <w:color w:val="000000"/>
        </w:rPr>
        <w:t xml:space="preserve">lub </w:t>
      </w:r>
      <w:r w:rsidRPr="00A15467">
        <w:rPr>
          <w:rFonts w:ascii="Trebuchet MS" w:eastAsia="Times New Roman" w:hAnsi="Trebuchet MS" w:cs="Times New Roman"/>
          <w:color w:val="000000"/>
        </w:rPr>
        <w:t>spełnia warunki udziału w</w:t>
      </w:r>
      <w:r w:rsidR="00E603B4" w:rsidRPr="00A15467">
        <w:rPr>
          <w:rFonts w:ascii="Trebuchet MS" w:eastAsia="Times New Roman" w:hAnsi="Trebuchet MS" w:cs="Times New Roman"/>
          <w:color w:val="000000"/>
        </w:rPr>
        <w:t xml:space="preserve"> </w:t>
      </w:r>
      <w:r w:rsidR="00376A06" w:rsidRPr="00A15467">
        <w:rPr>
          <w:rFonts w:ascii="Trebuchet MS" w:eastAsia="Times New Roman" w:hAnsi="Trebuchet MS" w:cs="Times New Roman"/>
          <w:color w:val="000000"/>
        </w:rPr>
        <w:t>postępowaniu o udzielenie zamówienia publicznego /</w:t>
      </w:r>
      <w:r w:rsidR="00007C5F" w:rsidRPr="00A15467">
        <w:rPr>
          <w:rFonts w:ascii="Trebuchet MS" w:eastAsia="Times New Roman" w:hAnsi="Trebuchet MS" w:cs="Times New Roman"/>
          <w:color w:val="000000"/>
        </w:rPr>
        <w:t xml:space="preserve"> </w:t>
      </w:r>
      <w:r w:rsidR="00E603B4" w:rsidRPr="00A15467">
        <w:rPr>
          <w:rFonts w:ascii="Trebuchet MS" w:eastAsia="Times New Roman" w:hAnsi="Trebuchet MS" w:cs="Times New Roman"/>
          <w:color w:val="000000"/>
        </w:rPr>
        <w:t>DSZ</w:t>
      </w:r>
      <w:r w:rsidRPr="00A15467">
        <w:rPr>
          <w:rFonts w:ascii="Trebuchet MS" w:eastAsia="Times New Roman" w:hAnsi="Trebuchet MS" w:cs="Times New Roman"/>
          <w:color w:val="000000"/>
        </w:rPr>
        <w:t xml:space="preserve">, co mogło mieć istotny wpływ na decyzje podejmowane przez </w:t>
      </w:r>
      <w:r w:rsidR="00376A06" w:rsidRPr="00A15467">
        <w:rPr>
          <w:rFonts w:ascii="Trebuchet MS" w:eastAsia="Times New Roman" w:hAnsi="Trebuchet MS" w:cs="Times New Roman"/>
          <w:color w:val="000000"/>
        </w:rPr>
        <w:t>z</w:t>
      </w:r>
      <w:r w:rsidRPr="00A15467">
        <w:rPr>
          <w:rFonts w:ascii="Trebuchet MS" w:eastAsia="Times New Roman" w:hAnsi="Trebuchet MS" w:cs="Times New Roman"/>
          <w:color w:val="000000"/>
        </w:rPr>
        <w:t>amawiającego w</w:t>
      </w:r>
      <w:r w:rsidR="00D005A8" w:rsidRPr="00A15467">
        <w:rPr>
          <w:rFonts w:ascii="Trebuchet MS" w:eastAsia="Times New Roman" w:hAnsi="Trebuchet MS" w:cs="Times New Roman"/>
          <w:color w:val="000000"/>
        </w:rPr>
        <w:t> </w:t>
      </w:r>
      <w:r w:rsidR="00376A06" w:rsidRPr="00A15467">
        <w:rPr>
          <w:rFonts w:ascii="Trebuchet MS" w:eastAsia="Times New Roman" w:hAnsi="Trebuchet MS" w:cs="Times New Roman"/>
          <w:color w:val="000000"/>
        </w:rPr>
        <w:t>postępowaniu o udzielenie zamówienia publicznego / DSZ</w:t>
      </w:r>
      <w:r w:rsidRPr="00A15467">
        <w:rPr>
          <w:rFonts w:ascii="Trebuchet MS" w:eastAsia="Times New Roman" w:hAnsi="Trebuchet MS" w:cs="Times New Roman"/>
          <w:color w:val="000000"/>
        </w:rPr>
        <w:t>, lub który zataił te informacje lub nie jest w stanie przedstawić wymaganych podmiotowych środków dowodowych;</w:t>
      </w:r>
    </w:p>
    <w:p w14:paraId="68770E43" w14:textId="636593D4" w:rsidR="00765655" w:rsidRPr="00A15467" w:rsidRDefault="00E45163" w:rsidP="00765655">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który bezprawnie wpływał lub próbował wpływać na czynności </w:t>
      </w:r>
      <w:r w:rsidR="00376A06" w:rsidRPr="00A15467">
        <w:rPr>
          <w:rFonts w:ascii="Trebuchet MS" w:eastAsia="Times New Roman" w:hAnsi="Trebuchet MS" w:cs="Times New Roman"/>
          <w:color w:val="000000"/>
        </w:rPr>
        <w:t>z</w:t>
      </w:r>
      <w:r w:rsidRPr="00A15467">
        <w:rPr>
          <w:rFonts w:ascii="Trebuchet MS" w:eastAsia="Times New Roman" w:hAnsi="Trebuchet MS" w:cs="Times New Roman"/>
          <w:color w:val="000000"/>
        </w:rPr>
        <w:t>amawiającego lub próbował pozyskać lub pozyskał informacje poufne, mogące dać mu przewagę w</w:t>
      </w:r>
      <w:r w:rsidR="00D005A8" w:rsidRPr="00A15467">
        <w:rPr>
          <w:rFonts w:ascii="Trebuchet MS" w:eastAsia="Times New Roman" w:hAnsi="Trebuchet MS" w:cs="Times New Roman"/>
          <w:color w:val="000000"/>
        </w:rPr>
        <w:t> </w:t>
      </w:r>
      <w:r w:rsidR="00376A06" w:rsidRPr="00A15467">
        <w:rPr>
          <w:rFonts w:ascii="Trebuchet MS" w:eastAsia="Times New Roman" w:hAnsi="Trebuchet MS" w:cs="Times New Roman"/>
          <w:color w:val="000000"/>
        </w:rPr>
        <w:t xml:space="preserve">postępowaniu o udzielenie zamówienia publicznego, </w:t>
      </w:r>
      <w:r w:rsidR="00765655" w:rsidRPr="00A15467">
        <w:rPr>
          <w:rFonts w:ascii="Trebuchet MS" w:eastAsia="Times New Roman" w:hAnsi="Trebuchet MS" w:cs="Times New Roman"/>
          <w:color w:val="000000"/>
        </w:rPr>
        <w:t>P</w:t>
      </w:r>
      <w:r w:rsidRPr="00A15467">
        <w:rPr>
          <w:rFonts w:ascii="Trebuchet MS" w:eastAsia="Times New Roman" w:hAnsi="Trebuchet MS" w:cs="Times New Roman"/>
          <w:color w:val="000000"/>
        </w:rPr>
        <w:t>ostępowaniu</w:t>
      </w:r>
      <w:r w:rsidR="00765655" w:rsidRPr="00A15467">
        <w:rPr>
          <w:rFonts w:ascii="Trebuchet MS" w:eastAsia="Times New Roman" w:hAnsi="Trebuchet MS" w:cs="Times New Roman"/>
          <w:color w:val="000000"/>
        </w:rPr>
        <w:t xml:space="preserve"> DSZ lub w </w:t>
      </w:r>
      <w:r w:rsidR="00D005A8" w:rsidRPr="00A15467">
        <w:rPr>
          <w:rFonts w:ascii="Trebuchet MS" w:eastAsia="Times New Roman" w:hAnsi="Trebuchet MS" w:cs="Times New Roman"/>
          <w:color w:val="000000"/>
        </w:rPr>
        <w:t> </w:t>
      </w:r>
      <w:r w:rsidR="00765655" w:rsidRPr="00A15467">
        <w:rPr>
          <w:rFonts w:ascii="Trebuchet MS" w:eastAsia="Times New Roman" w:hAnsi="Trebuchet MS" w:cs="Times New Roman"/>
          <w:color w:val="000000"/>
        </w:rPr>
        <w:t>Postępowaniu Wykonawczym</w:t>
      </w:r>
      <w:r w:rsidRPr="00A15467">
        <w:rPr>
          <w:rFonts w:ascii="Trebuchet MS" w:eastAsia="Times New Roman" w:hAnsi="Trebuchet MS" w:cs="Times New Roman"/>
          <w:color w:val="000000"/>
        </w:rPr>
        <w:t>;</w:t>
      </w:r>
    </w:p>
    <w:p w14:paraId="563B626F" w14:textId="5165F9FA" w:rsidR="00765655" w:rsidRPr="00A15467" w:rsidRDefault="00E45163" w:rsidP="00765655">
      <w:pPr>
        <w:pStyle w:val="Style15"/>
        <w:numPr>
          <w:ilvl w:val="2"/>
          <w:numId w:val="2"/>
        </w:numPr>
        <w:spacing w:before="120" w:line="276" w:lineRule="auto"/>
        <w:jc w:val="both"/>
        <w:rPr>
          <w:rFonts w:ascii="Trebuchet MS" w:eastAsia="Times New Roman" w:hAnsi="Trebuchet MS" w:cs="Times New Roman"/>
          <w:color w:val="000000"/>
        </w:rPr>
      </w:pPr>
      <w:r w:rsidRPr="00A15467">
        <w:rPr>
          <w:rFonts w:ascii="Trebuchet MS" w:eastAsia="Times New Roman" w:hAnsi="Trebuchet MS" w:cs="Times New Roman"/>
          <w:color w:val="000000"/>
        </w:rPr>
        <w:t xml:space="preserve">który w wyniku lekkomyślności lub niedbalstwa przedstawił informacje wprowadzające w błąd, co mogło mieć istotny wpływ na decyzje podejmowane przez </w:t>
      </w:r>
      <w:r w:rsidR="00376A06" w:rsidRPr="00A15467">
        <w:rPr>
          <w:rFonts w:ascii="Trebuchet MS" w:eastAsia="Times New Roman" w:hAnsi="Trebuchet MS" w:cs="Times New Roman"/>
          <w:color w:val="000000"/>
        </w:rPr>
        <w:t>z</w:t>
      </w:r>
      <w:r w:rsidRPr="00A15467">
        <w:rPr>
          <w:rFonts w:ascii="Trebuchet MS" w:eastAsia="Times New Roman" w:hAnsi="Trebuchet MS" w:cs="Times New Roman"/>
          <w:color w:val="000000"/>
        </w:rPr>
        <w:t xml:space="preserve">amawiającego w </w:t>
      </w:r>
      <w:r w:rsidR="00376A06" w:rsidRPr="00A15467">
        <w:rPr>
          <w:rFonts w:ascii="Trebuchet MS" w:eastAsia="Times New Roman" w:hAnsi="Trebuchet MS" w:cs="Times New Roman"/>
          <w:color w:val="000000"/>
        </w:rPr>
        <w:t xml:space="preserve">postępowaniu o udzielenie zamówienia publicznego, </w:t>
      </w:r>
      <w:r w:rsidR="00765655" w:rsidRPr="00A15467">
        <w:rPr>
          <w:rFonts w:ascii="Trebuchet MS" w:eastAsia="Times New Roman" w:hAnsi="Trebuchet MS" w:cs="Times New Roman"/>
          <w:color w:val="000000"/>
        </w:rPr>
        <w:t>P</w:t>
      </w:r>
      <w:r w:rsidRPr="00A15467">
        <w:rPr>
          <w:rFonts w:ascii="Trebuchet MS" w:eastAsia="Times New Roman" w:hAnsi="Trebuchet MS" w:cs="Times New Roman"/>
          <w:color w:val="000000"/>
        </w:rPr>
        <w:t xml:space="preserve">ostępowaniu </w:t>
      </w:r>
      <w:r w:rsidR="00765655" w:rsidRPr="00A15467">
        <w:rPr>
          <w:rFonts w:ascii="Trebuchet MS" w:eastAsia="Times New Roman" w:hAnsi="Trebuchet MS" w:cs="Times New Roman"/>
          <w:color w:val="000000"/>
        </w:rPr>
        <w:t>DSZ lub w</w:t>
      </w:r>
      <w:r w:rsidR="00D005A8" w:rsidRPr="00A15467">
        <w:rPr>
          <w:rFonts w:ascii="Trebuchet MS" w:eastAsia="Times New Roman" w:hAnsi="Trebuchet MS" w:cs="Times New Roman"/>
          <w:color w:val="000000"/>
        </w:rPr>
        <w:t> </w:t>
      </w:r>
      <w:r w:rsidR="00765655" w:rsidRPr="00A15467">
        <w:rPr>
          <w:rFonts w:ascii="Trebuchet MS" w:eastAsia="Times New Roman" w:hAnsi="Trebuchet MS" w:cs="Times New Roman"/>
          <w:color w:val="000000"/>
        </w:rPr>
        <w:t>Postępowaniu Wykonawczym</w:t>
      </w:r>
      <w:r w:rsidRPr="00A15467">
        <w:rPr>
          <w:rFonts w:ascii="Trebuchet MS" w:eastAsia="Times New Roman" w:hAnsi="Trebuchet MS" w:cs="Times New Roman"/>
          <w:color w:val="000000"/>
        </w:rPr>
        <w:t>.</w:t>
      </w:r>
    </w:p>
    <w:p w14:paraId="381DD040" w14:textId="448619CC" w:rsidR="002F2B03" w:rsidRPr="00A15467" w:rsidRDefault="002F2B03" w:rsidP="0015466B">
      <w:pPr>
        <w:pStyle w:val="Akapitzlist"/>
        <w:numPr>
          <w:ilvl w:val="1"/>
          <w:numId w:val="2"/>
        </w:numPr>
        <w:spacing w:before="120" w:after="120" w:line="276" w:lineRule="auto"/>
        <w:ind w:left="567" w:hanging="851"/>
        <w:contextualSpacing w:val="0"/>
        <w:jc w:val="both"/>
        <w:rPr>
          <w:rFonts w:ascii="Trebuchet MS" w:eastAsia="Times New Roman" w:hAnsi="Trebuchet MS" w:cstheme="minorHAnsi"/>
          <w:color w:val="000000"/>
          <w:sz w:val="20"/>
          <w:szCs w:val="20"/>
        </w:rPr>
      </w:pPr>
      <w:bookmarkStart w:id="134" w:name="_Ref116229660"/>
      <w:r w:rsidRPr="00A15467">
        <w:rPr>
          <w:rFonts w:ascii="Trebuchet MS" w:eastAsia="Times New Roman" w:hAnsi="Trebuchet MS" w:cstheme="minorHAnsi"/>
          <w:b/>
          <w:color w:val="000000"/>
          <w:sz w:val="20"/>
          <w:szCs w:val="20"/>
        </w:rPr>
        <w:t xml:space="preserve">Zamawiający wykluczy </w:t>
      </w:r>
      <w:r w:rsidR="00537E12" w:rsidRPr="00A15467">
        <w:rPr>
          <w:rFonts w:ascii="Trebuchet MS" w:eastAsia="Times New Roman" w:hAnsi="Trebuchet MS" w:cstheme="minorHAnsi"/>
          <w:b/>
          <w:color w:val="000000"/>
          <w:sz w:val="20"/>
          <w:szCs w:val="20"/>
        </w:rPr>
        <w:t>z</w:t>
      </w:r>
      <w:r w:rsidR="00EA33DE" w:rsidRPr="00A15467">
        <w:rPr>
          <w:rFonts w:ascii="Trebuchet MS" w:eastAsia="Times New Roman" w:hAnsi="Trebuchet MS" w:cstheme="minorHAnsi"/>
          <w:b/>
          <w:color w:val="000000"/>
          <w:sz w:val="20"/>
          <w:szCs w:val="20"/>
        </w:rPr>
        <w:t xml:space="preserve"> </w:t>
      </w:r>
      <w:r w:rsidR="00B5527A" w:rsidRPr="00A15467">
        <w:rPr>
          <w:rFonts w:ascii="Trebuchet MS" w:eastAsia="Times New Roman" w:hAnsi="Trebuchet MS" w:cstheme="minorHAnsi"/>
          <w:b/>
          <w:color w:val="000000"/>
          <w:sz w:val="20"/>
          <w:szCs w:val="20"/>
        </w:rPr>
        <w:t>DSZ</w:t>
      </w:r>
      <w:r w:rsidRPr="00A15467">
        <w:rPr>
          <w:rFonts w:ascii="Trebuchet MS" w:eastAsia="Times New Roman" w:hAnsi="Trebuchet MS" w:cstheme="minorHAnsi"/>
          <w:b/>
          <w:color w:val="000000"/>
          <w:sz w:val="20"/>
          <w:szCs w:val="20"/>
        </w:rPr>
        <w:t xml:space="preserve"> Wykonawcę</w:t>
      </w:r>
      <w:r w:rsidRPr="00A15467">
        <w:rPr>
          <w:rFonts w:ascii="Trebuchet MS" w:eastAsia="Times New Roman" w:hAnsi="Trebuchet MS" w:cstheme="minorHAnsi"/>
          <w:color w:val="000000"/>
          <w:sz w:val="20"/>
          <w:szCs w:val="20"/>
        </w:rPr>
        <w:t>,</w:t>
      </w:r>
      <w:r w:rsidRPr="00A15467">
        <w:rPr>
          <w:rFonts w:ascii="Trebuchet MS" w:eastAsia="Times New Roman" w:hAnsi="Trebuchet MS" w:cstheme="minorHAnsi"/>
          <w:b/>
          <w:color w:val="000000"/>
          <w:sz w:val="20"/>
          <w:szCs w:val="20"/>
        </w:rPr>
        <w:t xml:space="preserve"> </w:t>
      </w:r>
      <w:r w:rsidRPr="00A15467">
        <w:rPr>
          <w:rFonts w:ascii="Trebuchet MS" w:hAnsi="Trebuchet MS" w:cstheme="minorHAnsi"/>
          <w:sz w:val="20"/>
          <w:szCs w:val="20"/>
          <w:lang w:eastAsia="pl-PL"/>
        </w:rPr>
        <w:t xml:space="preserve">na podstawie </w:t>
      </w:r>
      <w:r w:rsidR="0071078B" w:rsidRPr="00A15467">
        <w:rPr>
          <w:rFonts w:ascii="Trebuchet MS" w:hAnsi="Trebuchet MS" w:cstheme="minorHAnsi"/>
          <w:sz w:val="20"/>
          <w:szCs w:val="20"/>
          <w:lang w:eastAsia="pl-PL"/>
        </w:rPr>
        <w:t>art. 7 ust. 1 U</w:t>
      </w:r>
      <w:r w:rsidRPr="00A15467">
        <w:rPr>
          <w:rFonts w:ascii="Trebuchet MS" w:hAnsi="Trebuchet MS" w:cstheme="minorHAnsi"/>
          <w:sz w:val="20"/>
          <w:szCs w:val="20"/>
          <w:lang w:eastAsia="pl-PL"/>
        </w:rPr>
        <w:t xml:space="preserve">stawy </w:t>
      </w:r>
      <w:r w:rsidR="00571F25" w:rsidRPr="00A15467">
        <w:rPr>
          <w:rFonts w:ascii="Trebuchet MS" w:hAnsi="Trebuchet MS" w:cstheme="minorHAnsi"/>
          <w:sz w:val="20"/>
          <w:szCs w:val="20"/>
          <w:lang w:eastAsia="pl-PL"/>
        </w:rPr>
        <w:t xml:space="preserve">Sankcyjnej </w:t>
      </w:r>
      <w:r w:rsidRPr="00A15467">
        <w:rPr>
          <w:rFonts w:ascii="Trebuchet MS" w:hAnsi="Trebuchet MS" w:cstheme="minorHAnsi"/>
          <w:sz w:val="20"/>
          <w:szCs w:val="20"/>
          <w:lang w:eastAsia="pl-PL"/>
        </w:rPr>
        <w:t xml:space="preserve">oraz art. 5k </w:t>
      </w:r>
      <w:r w:rsidR="00380F49" w:rsidRPr="00A15467">
        <w:rPr>
          <w:rFonts w:ascii="Trebuchet MS" w:hAnsi="Trebuchet MS" w:cstheme="minorHAnsi"/>
          <w:sz w:val="20"/>
          <w:szCs w:val="20"/>
          <w:lang w:eastAsia="pl-PL"/>
        </w:rPr>
        <w:t>Rozporządzeni</w:t>
      </w:r>
      <w:r w:rsidR="00455CAB" w:rsidRPr="00A15467">
        <w:rPr>
          <w:rFonts w:ascii="Trebuchet MS" w:hAnsi="Trebuchet MS" w:cstheme="minorHAnsi"/>
          <w:sz w:val="20"/>
          <w:szCs w:val="20"/>
          <w:lang w:eastAsia="pl-PL"/>
        </w:rPr>
        <w:t>a</w:t>
      </w:r>
      <w:r w:rsidR="00380F49" w:rsidRPr="00A15467">
        <w:rPr>
          <w:rFonts w:ascii="Trebuchet MS" w:hAnsi="Trebuchet MS" w:cstheme="minorHAnsi"/>
          <w:sz w:val="20"/>
          <w:szCs w:val="20"/>
          <w:lang w:eastAsia="pl-PL"/>
        </w:rPr>
        <w:t xml:space="preserve"> Sankcyjne</w:t>
      </w:r>
      <w:r w:rsidR="00455CAB" w:rsidRPr="00A15467">
        <w:rPr>
          <w:rFonts w:ascii="Trebuchet MS" w:hAnsi="Trebuchet MS" w:cstheme="minorHAnsi"/>
          <w:sz w:val="20"/>
          <w:szCs w:val="20"/>
          <w:lang w:eastAsia="pl-PL"/>
        </w:rPr>
        <w:t>go</w:t>
      </w:r>
      <w:r w:rsidRPr="00A15467">
        <w:rPr>
          <w:rFonts w:ascii="Trebuchet MS" w:hAnsi="Trebuchet MS" w:cstheme="minorHAnsi"/>
          <w:i/>
          <w:sz w:val="20"/>
          <w:szCs w:val="20"/>
          <w:lang w:eastAsia="pl-PL"/>
        </w:rPr>
        <w:t>.</w:t>
      </w:r>
      <w:bookmarkEnd w:id="134"/>
    </w:p>
    <w:p w14:paraId="23EF984A" w14:textId="545EA257" w:rsidR="0041190F" w:rsidRPr="00A15467" w:rsidRDefault="002F2B03" w:rsidP="0015466B">
      <w:pPr>
        <w:spacing w:before="120" w:after="120" w:line="276" w:lineRule="auto"/>
        <w:ind w:left="1134"/>
        <w:rPr>
          <w:rFonts w:ascii="Trebuchet MS" w:hAnsi="Trebuchet MS"/>
          <w:b/>
          <w:sz w:val="20"/>
          <w:szCs w:val="20"/>
          <w:lang w:eastAsia="pl-PL"/>
        </w:rPr>
      </w:pPr>
      <w:r w:rsidRPr="00A15467">
        <w:rPr>
          <w:rFonts w:ascii="Trebuchet MS" w:hAnsi="Trebuchet MS"/>
          <w:b/>
          <w:sz w:val="20"/>
          <w:szCs w:val="20"/>
        </w:rPr>
        <w:t xml:space="preserve">Na podstawie art. 7 ust. 1 </w:t>
      </w:r>
      <w:r w:rsidR="0071078B" w:rsidRPr="00A15467">
        <w:rPr>
          <w:rFonts w:ascii="Trebuchet MS" w:hAnsi="Trebuchet MS"/>
          <w:b/>
          <w:sz w:val="20"/>
          <w:szCs w:val="20"/>
        </w:rPr>
        <w:t>U</w:t>
      </w:r>
      <w:r w:rsidRPr="00A15467">
        <w:rPr>
          <w:rFonts w:ascii="Trebuchet MS" w:hAnsi="Trebuchet MS"/>
          <w:b/>
          <w:sz w:val="20"/>
          <w:szCs w:val="20"/>
        </w:rPr>
        <w:t>stawy</w:t>
      </w:r>
      <w:r w:rsidR="00571F25" w:rsidRPr="00A15467">
        <w:rPr>
          <w:rFonts w:ascii="Trebuchet MS" w:hAnsi="Trebuchet MS"/>
          <w:b/>
          <w:sz w:val="20"/>
          <w:szCs w:val="20"/>
        </w:rPr>
        <w:t xml:space="preserve"> Sankcyjnej</w:t>
      </w:r>
      <w:r w:rsidRPr="00A15467">
        <w:rPr>
          <w:rFonts w:ascii="Trebuchet MS" w:hAnsi="Trebuchet MS"/>
          <w:b/>
          <w:sz w:val="20"/>
          <w:szCs w:val="20"/>
        </w:rPr>
        <w:t xml:space="preserve"> </w:t>
      </w:r>
      <w:r w:rsidR="00537E12" w:rsidRPr="00A15467">
        <w:rPr>
          <w:rFonts w:ascii="Trebuchet MS" w:hAnsi="Trebuchet MS"/>
          <w:b/>
          <w:sz w:val="20"/>
          <w:szCs w:val="20"/>
        </w:rPr>
        <w:t>z</w:t>
      </w:r>
      <w:r w:rsidR="00EA33DE" w:rsidRPr="00A15467">
        <w:rPr>
          <w:rFonts w:ascii="Trebuchet MS" w:hAnsi="Trebuchet MS"/>
          <w:b/>
          <w:sz w:val="20"/>
          <w:szCs w:val="20"/>
        </w:rPr>
        <w:t xml:space="preserve"> </w:t>
      </w:r>
      <w:r w:rsidR="00B5527A" w:rsidRPr="00A15467">
        <w:rPr>
          <w:rFonts w:ascii="Trebuchet MS" w:hAnsi="Trebuchet MS"/>
          <w:b/>
          <w:sz w:val="20"/>
          <w:szCs w:val="20"/>
        </w:rPr>
        <w:t xml:space="preserve">DSZ </w:t>
      </w:r>
      <w:r w:rsidRPr="00A15467">
        <w:rPr>
          <w:rFonts w:ascii="Trebuchet MS" w:hAnsi="Trebuchet MS"/>
          <w:b/>
          <w:sz w:val="20"/>
          <w:szCs w:val="20"/>
        </w:rPr>
        <w:t xml:space="preserve">wyklucza się: </w:t>
      </w:r>
    </w:p>
    <w:p w14:paraId="06A85B8B" w14:textId="781CD2DA" w:rsidR="002F2B03" w:rsidRPr="00A15467" w:rsidRDefault="002F2B03" w:rsidP="0015466B">
      <w:pPr>
        <w:pStyle w:val="Akapitzlist"/>
        <w:numPr>
          <w:ilvl w:val="0"/>
          <w:numId w:val="11"/>
        </w:numPr>
        <w:spacing w:before="120" w:after="120" w:line="276" w:lineRule="auto"/>
        <w:ind w:left="1418" w:hanging="284"/>
        <w:contextualSpacing w:val="0"/>
        <w:jc w:val="both"/>
        <w:rPr>
          <w:rFonts w:ascii="Trebuchet MS" w:eastAsia="Calibri" w:hAnsi="Trebuchet MS" w:cstheme="minorHAnsi"/>
          <w:color w:val="000000"/>
          <w:sz w:val="20"/>
          <w:szCs w:val="20"/>
          <w:lang w:eastAsia="pl-PL"/>
        </w:rPr>
      </w:pPr>
      <w:r w:rsidRPr="00A15467">
        <w:rPr>
          <w:rFonts w:ascii="Trebuchet MS" w:eastAsia="Calibri" w:hAnsi="Trebuchet MS" w:cstheme="minorHAnsi"/>
          <w:color w:val="000000"/>
          <w:sz w:val="20"/>
          <w:szCs w:val="20"/>
          <w:lang w:eastAsia="pl-PL"/>
        </w:rPr>
        <w:t xml:space="preserve">Wykonawcę wymienionego </w:t>
      </w:r>
      <w:r w:rsidR="00537E12" w:rsidRPr="00A15467">
        <w:rPr>
          <w:rFonts w:ascii="Trebuchet MS" w:eastAsia="Calibri" w:hAnsi="Trebuchet MS" w:cstheme="minorHAnsi"/>
          <w:color w:val="000000"/>
          <w:sz w:val="20"/>
          <w:szCs w:val="20"/>
          <w:lang w:eastAsia="pl-PL"/>
        </w:rPr>
        <w:t>w </w:t>
      </w:r>
      <w:r w:rsidRPr="00A15467">
        <w:rPr>
          <w:rFonts w:ascii="Trebuchet MS" w:eastAsia="Calibri" w:hAnsi="Trebuchet MS" w:cstheme="minorHAnsi"/>
          <w:color w:val="000000"/>
          <w:sz w:val="20"/>
          <w:szCs w:val="20"/>
          <w:lang w:eastAsia="pl-PL"/>
        </w:rPr>
        <w:t xml:space="preserve">wykazach określonych </w:t>
      </w:r>
      <w:r w:rsidR="00537E12" w:rsidRPr="00A15467">
        <w:rPr>
          <w:rFonts w:ascii="Trebuchet MS" w:eastAsia="Calibri" w:hAnsi="Trebuchet MS" w:cstheme="minorHAnsi"/>
          <w:color w:val="000000"/>
          <w:sz w:val="20"/>
          <w:szCs w:val="20"/>
          <w:lang w:eastAsia="pl-PL"/>
        </w:rPr>
        <w:t>w </w:t>
      </w:r>
      <w:r w:rsidR="00315C0E" w:rsidRPr="00A15467">
        <w:rPr>
          <w:rFonts w:ascii="Trebuchet MS" w:eastAsia="Calibri" w:hAnsi="Trebuchet MS" w:cstheme="minorHAnsi"/>
          <w:color w:val="000000"/>
          <w:sz w:val="20"/>
          <w:szCs w:val="20"/>
          <w:lang w:eastAsia="pl-PL"/>
        </w:rPr>
        <w:t xml:space="preserve">Rozporządzeniu </w:t>
      </w:r>
      <w:r w:rsidRPr="00A15467">
        <w:rPr>
          <w:rFonts w:ascii="Trebuchet MS" w:eastAsia="Calibri" w:hAnsi="Trebuchet MS" w:cstheme="minorHAnsi"/>
          <w:color w:val="000000"/>
          <w:sz w:val="20"/>
          <w:szCs w:val="20"/>
          <w:lang w:eastAsia="pl-PL"/>
        </w:rPr>
        <w:t>Rady (WE) nr 765/2006 z</w:t>
      </w:r>
      <w:r w:rsidR="008C1B6A" w:rsidRPr="00A15467">
        <w:rPr>
          <w:rFonts w:ascii="Trebuchet MS" w:eastAsia="Calibri" w:hAnsi="Trebuchet MS" w:cstheme="minorHAnsi"/>
          <w:color w:val="000000"/>
          <w:sz w:val="20"/>
          <w:szCs w:val="20"/>
          <w:lang w:eastAsia="pl-PL"/>
        </w:rPr>
        <w:t> </w:t>
      </w:r>
      <w:r w:rsidRPr="00A15467">
        <w:rPr>
          <w:rFonts w:ascii="Trebuchet MS" w:eastAsia="Calibri" w:hAnsi="Trebuchet MS" w:cstheme="minorHAnsi"/>
          <w:color w:val="000000"/>
          <w:sz w:val="20"/>
          <w:szCs w:val="20"/>
          <w:lang w:eastAsia="pl-PL"/>
        </w:rPr>
        <w:t xml:space="preserve">dnia 18 maja 2006 r. dotyczącego środków ograniczających </w:t>
      </w:r>
      <w:r w:rsidR="00537E12" w:rsidRPr="00A15467">
        <w:rPr>
          <w:rFonts w:ascii="Trebuchet MS" w:eastAsia="Calibri" w:hAnsi="Trebuchet MS" w:cstheme="minorHAnsi"/>
          <w:color w:val="000000"/>
          <w:sz w:val="20"/>
          <w:szCs w:val="20"/>
          <w:lang w:eastAsia="pl-PL"/>
        </w:rPr>
        <w:t>w </w:t>
      </w:r>
      <w:r w:rsidRPr="00A15467">
        <w:rPr>
          <w:rFonts w:ascii="Trebuchet MS" w:eastAsia="Calibri" w:hAnsi="Trebuchet MS" w:cstheme="minorHAnsi"/>
          <w:color w:val="000000"/>
          <w:sz w:val="20"/>
          <w:szCs w:val="20"/>
          <w:lang w:eastAsia="pl-PL"/>
        </w:rPr>
        <w:t>związku z sytuacją na Białorusi i</w:t>
      </w:r>
      <w:r w:rsidR="008C1B6A" w:rsidRPr="00A15467">
        <w:rPr>
          <w:rFonts w:ascii="Trebuchet MS" w:eastAsia="Calibri" w:hAnsi="Trebuchet MS" w:cstheme="minorHAnsi"/>
          <w:color w:val="000000"/>
          <w:sz w:val="20"/>
          <w:szCs w:val="20"/>
          <w:lang w:eastAsia="pl-PL"/>
        </w:rPr>
        <w:t> </w:t>
      </w:r>
      <w:r w:rsidRPr="00A15467">
        <w:rPr>
          <w:rFonts w:ascii="Trebuchet MS" w:eastAsia="Calibri" w:hAnsi="Trebuchet MS" w:cstheme="minorHAnsi"/>
          <w:color w:val="000000"/>
          <w:sz w:val="20"/>
          <w:szCs w:val="20"/>
          <w:lang w:eastAsia="pl-PL"/>
        </w:rPr>
        <w:t xml:space="preserve">udziałem Białorusi </w:t>
      </w:r>
      <w:r w:rsidR="00537E12" w:rsidRPr="00A15467">
        <w:rPr>
          <w:rFonts w:ascii="Trebuchet MS" w:eastAsia="Calibri" w:hAnsi="Trebuchet MS" w:cstheme="minorHAnsi"/>
          <w:color w:val="000000"/>
          <w:sz w:val="20"/>
          <w:szCs w:val="20"/>
          <w:lang w:eastAsia="pl-PL"/>
        </w:rPr>
        <w:t>w </w:t>
      </w:r>
      <w:r w:rsidRPr="00A15467">
        <w:rPr>
          <w:rFonts w:ascii="Trebuchet MS" w:eastAsia="Calibri" w:hAnsi="Trebuchet MS" w:cstheme="minorHAnsi"/>
          <w:color w:val="000000"/>
          <w:sz w:val="20"/>
          <w:szCs w:val="20"/>
          <w:lang w:eastAsia="pl-PL"/>
        </w:rPr>
        <w:t xml:space="preserve">agresji Rosji wobec Ukrainy (Dz. </w:t>
      </w:r>
      <w:r w:rsidR="00315C0E" w:rsidRPr="00A15467">
        <w:rPr>
          <w:rFonts w:ascii="Trebuchet MS" w:eastAsia="Calibri" w:hAnsi="Trebuchet MS" w:cstheme="minorHAnsi"/>
          <w:color w:val="000000"/>
          <w:sz w:val="20"/>
          <w:szCs w:val="20"/>
          <w:lang w:eastAsia="pl-PL"/>
        </w:rPr>
        <w:t>U</w:t>
      </w:r>
      <w:r w:rsidRPr="00A15467">
        <w:rPr>
          <w:rFonts w:ascii="Trebuchet MS" w:eastAsia="Calibri" w:hAnsi="Trebuchet MS" w:cstheme="minorHAnsi"/>
          <w:color w:val="000000"/>
          <w:sz w:val="20"/>
          <w:szCs w:val="20"/>
          <w:lang w:eastAsia="pl-PL"/>
        </w:rPr>
        <w:t xml:space="preserve">. UE </w:t>
      </w:r>
      <w:r w:rsidR="00537E12" w:rsidRPr="00A15467">
        <w:rPr>
          <w:rFonts w:ascii="Trebuchet MS" w:eastAsia="Calibri" w:hAnsi="Trebuchet MS" w:cstheme="minorHAnsi"/>
          <w:color w:val="000000"/>
          <w:sz w:val="20"/>
          <w:szCs w:val="20"/>
          <w:lang w:eastAsia="pl-PL"/>
        </w:rPr>
        <w:t>L</w:t>
      </w:r>
      <w:r w:rsidR="00315C0E" w:rsidRPr="00A15467">
        <w:rPr>
          <w:rFonts w:ascii="Trebuchet MS" w:eastAsia="Calibri" w:hAnsi="Trebuchet MS" w:cstheme="minorHAnsi"/>
          <w:color w:val="000000"/>
          <w:sz w:val="20"/>
          <w:szCs w:val="20"/>
          <w:lang w:eastAsia="pl-PL"/>
        </w:rPr>
        <w:t>. z 2006 r. Nr</w:t>
      </w:r>
      <w:r w:rsidR="00537E12" w:rsidRPr="00A15467">
        <w:rPr>
          <w:rFonts w:ascii="Trebuchet MS" w:eastAsia="Calibri" w:hAnsi="Trebuchet MS" w:cstheme="minorHAnsi"/>
          <w:color w:val="000000"/>
          <w:sz w:val="20"/>
          <w:szCs w:val="20"/>
          <w:lang w:eastAsia="pl-PL"/>
        </w:rPr>
        <w:t> </w:t>
      </w:r>
      <w:r w:rsidRPr="00A15467">
        <w:rPr>
          <w:rFonts w:ascii="Trebuchet MS" w:eastAsia="Calibri" w:hAnsi="Trebuchet MS" w:cstheme="minorHAnsi"/>
          <w:color w:val="000000"/>
          <w:sz w:val="20"/>
          <w:szCs w:val="20"/>
          <w:lang w:eastAsia="pl-PL"/>
        </w:rPr>
        <w:t>134</w:t>
      </w:r>
      <w:r w:rsidR="00315C0E" w:rsidRPr="00A15467">
        <w:rPr>
          <w:rFonts w:ascii="Trebuchet MS" w:eastAsia="Calibri" w:hAnsi="Trebuchet MS" w:cstheme="minorHAnsi"/>
          <w:color w:val="000000"/>
          <w:sz w:val="20"/>
          <w:szCs w:val="20"/>
          <w:lang w:eastAsia="pl-PL"/>
        </w:rPr>
        <w:t xml:space="preserve">, </w:t>
      </w:r>
      <w:r w:rsidRPr="00A15467">
        <w:rPr>
          <w:rFonts w:ascii="Trebuchet MS" w:eastAsia="Calibri" w:hAnsi="Trebuchet MS" w:cstheme="minorHAnsi"/>
          <w:color w:val="000000"/>
          <w:sz w:val="20"/>
          <w:szCs w:val="20"/>
          <w:lang w:eastAsia="pl-PL"/>
        </w:rPr>
        <w:t>str. 1</w:t>
      </w:r>
      <w:r w:rsidR="00315C0E" w:rsidRPr="00A15467">
        <w:rPr>
          <w:rFonts w:ascii="Trebuchet MS" w:eastAsia="Calibri" w:hAnsi="Trebuchet MS" w:cstheme="minorHAnsi"/>
          <w:color w:val="000000"/>
          <w:sz w:val="20"/>
          <w:szCs w:val="20"/>
          <w:lang w:eastAsia="pl-PL"/>
        </w:rPr>
        <w:t xml:space="preserve"> </w:t>
      </w:r>
      <w:r w:rsidRPr="00A15467">
        <w:rPr>
          <w:rFonts w:ascii="Trebuchet MS" w:eastAsia="Calibri" w:hAnsi="Trebuchet MS" w:cstheme="minorHAnsi"/>
          <w:color w:val="000000"/>
          <w:sz w:val="20"/>
          <w:szCs w:val="20"/>
          <w:lang w:eastAsia="pl-PL"/>
        </w:rPr>
        <w:t>z</w:t>
      </w:r>
      <w:r w:rsidR="000B4B24" w:rsidRPr="00A15467">
        <w:rPr>
          <w:rFonts w:ascii="Trebuchet MS" w:eastAsia="Calibri" w:hAnsi="Trebuchet MS" w:cstheme="minorHAnsi"/>
          <w:color w:val="000000"/>
          <w:sz w:val="20"/>
          <w:szCs w:val="20"/>
          <w:lang w:eastAsia="pl-PL"/>
        </w:rPr>
        <w:t>e</w:t>
      </w:r>
      <w:r w:rsidRPr="00A15467">
        <w:rPr>
          <w:rFonts w:ascii="Trebuchet MS" w:eastAsia="Calibri" w:hAnsi="Trebuchet MS" w:cstheme="minorHAnsi"/>
          <w:color w:val="000000"/>
          <w:sz w:val="20"/>
          <w:szCs w:val="20"/>
          <w:lang w:eastAsia="pl-PL"/>
        </w:rPr>
        <w:t xml:space="preserve"> zm.), zwanego dalej „</w:t>
      </w:r>
      <w:r w:rsidRPr="00A15467">
        <w:rPr>
          <w:rFonts w:ascii="Trebuchet MS" w:hAnsi="Trebuchet MS"/>
          <w:b/>
          <w:color w:val="000000"/>
          <w:sz w:val="20"/>
          <w:szCs w:val="20"/>
        </w:rPr>
        <w:t>rozporządzeniem 765/2006</w:t>
      </w:r>
      <w:r w:rsidRPr="00A15467">
        <w:rPr>
          <w:rFonts w:ascii="Trebuchet MS" w:eastAsia="Calibri" w:hAnsi="Trebuchet MS" w:cstheme="minorHAnsi"/>
          <w:color w:val="000000"/>
          <w:sz w:val="20"/>
          <w:szCs w:val="20"/>
          <w:lang w:eastAsia="pl-PL"/>
        </w:rPr>
        <w:t>”</w:t>
      </w:r>
      <w:r w:rsidR="005C2C37" w:rsidRPr="00A15467">
        <w:rPr>
          <w:rFonts w:ascii="Trebuchet MS" w:eastAsia="Calibri" w:hAnsi="Trebuchet MS" w:cstheme="minorHAnsi"/>
          <w:color w:val="000000"/>
          <w:sz w:val="20"/>
          <w:szCs w:val="20"/>
          <w:lang w:eastAsia="pl-PL"/>
        </w:rPr>
        <w:t>,</w:t>
      </w:r>
      <w:r w:rsidR="00942F8F" w:rsidRPr="00A15467">
        <w:rPr>
          <w:rFonts w:ascii="Trebuchet MS" w:eastAsia="Calibri" w:hAnsi="Trebuchet MS" w:cstheme="minorHAnsi"/>
          <w:color w:val="000000"/>
          <w:sz w:val="20"/>
          <w:szCs w:val="20"/>
          <w:lang w:eastAsia="pl-PL"/>
        </w:rPr>
        <w:br/>
      </w:r>
      <w:r w:rsidR="00ED32D6" w:rsidRPr="00A15467">
        <w:rPr>
          <w:rFonts w:ascii="Trebuchet MS" w:eastAsia="Calibri" w:hAnsi="Trebuchet MS" w:cstheme="minorHAnsi"/>
          <w:color w:val="000000"/>
          <w:sz w:val="20"/>
          <w:szCs w:val="20"/>
          <w:lang w:eastAsia="pl-PL"/>
        </w:rPr>
        <w:t xml:space="preserve">i </w:t>
      </w:r>
      <w:r w:rsidR="00315C0E" w:rsidRPr="00A15467">
        <w:rPr>
          <w:rFonts w:ascii="Trebuchet MS" w:eastAsia="Calibri" w:hAnsi="Trebuchet MS" w:cstheme="minorHAnsi"/>
          <w:color w:val="000000"/>
          <w:sz w:val="20"/>
          <w:szCs w:val="20"/>
          <w:lang w:eastAsia="pl-PL"/>
        </w:rPr>
        <w:t xml:space="preserve">Rozporządzeniu </w:t>
      </w:r>
      <w:r w:rsidRPr="00A15467">
        <w:rPr>
          <w:rFonts w:ascii="Trebuchet MS" w:eastAsia="Calibri" w:hAnsi="Trebuchet MS" w:cstheme="minorHAnsi"/>
          <w:color w:val="000000"/>
          <w:sz w:val="20"/>
          <w:szCs w:val="20"/>
          <w:lang w:eastAsia="pl-PL"/>
        </w:rPr>
        <w:t xml:space="preserve">Rady (UE) nr 269/2014 z dnia 17 marca 2014 r. </w:t>
      </w:r>
      <w:r w:rsidR="00E673E4" w:rsidRPr="00A15467">
        <w:rPr>
          <w:rFonts w:ascii="Trebuchet MS" w:eastAsia="Calibri" w:hAnsi="Trebuchet MS" w:cstheme="minorHAnsi"/>
          <w:color w:val="000000"/>
          <w:sz w:val="20"/>
          <w:szCs w:val="20"/>
          <w:lang w:eastAsia="pl-PL"/>
        </w:rPr>
        <w:t xml:space="preserve">w </w:t>
      </w:r>
      <w:r w:rsidRPr="00A15467">
        <w:rPr>
          <w:rFonts w:ascii="Trebuchet MS" w:eastAsia="Calibri" w:hAnsi="Trebuchet MS" w:cstheme="minorHAnsi"/>
          <w:color w:val="000000"/>
          <w:sz w:val="20"/>
          <w:szCs w:val="20"/>
          <w:lang w:eastAsia="pl-PL"/>
        </w:rPr>
        <w:t xml:space="preserve">sprawie środków ograniczających </w:t>
      </w:r>
      <w:r w:rsidR="00E673E4" w:rsidRPr="00A15467">
        <w:rPr>
          <w:rFonts w:ascii="Trebuchet MS" w:eastAsia="Calibri" w:hAnsi="Trebuchet MS" w:cstheme="minorHAnsi"/>
          <w:color w:val="000000"/>
          <w:sz w:val="20"/>
          <w:szCs w:val="20"/>
          <w:lang w:eastAsia="pl-PL"/>
        </w:rPr>
        <w:t xml:space="preserve">w </w:t>
      </w:r>
      <w:r w:rsidRPr="00A15467">
        <w:rPr>
          <w:rFonts w:ascii="Trebuchet MS" w:eastAsia="Calibri" w:hAnsi="Trebuchet MS" w:cstheme="minorHAnsi"/>
          <w:color w:val="000000"/>
          <w:sz w:val="20"/>
          <w:szCs w:val="20"/>
          <w:lang w:eastAsia="pl-PL"/>
        </w:rPr>
        <w:t xml:space="preserve">odniesieniu do działań podważających integralność terytorialną, suwerenność </w:t>
      </w:r>
      <w:r w:rsidR="00E673E4" w:rsidRPr="00A15467">
        <w:rPr>
          <w:rFonts w:ascii="Trebuchet MS" w:eastAsia="Calibri" w:hAnsi="Trebuchet MS" w:cstheme="minorHAnsi"/>
          <w:color w:val="000000"/>
          <w:sz w:val="20"/>
          <w:szCs w:val="20"/>
          <w:lang w:eastAsia="pl-PL"/>
        </w:rPr>
        <w:t xml:space="preserve">i </w:t>
      </w:r>
      <w:r w:rsidRPr="00A15467">
        <w:rPr>
          <w:rFonts w:ascii="Trebuchet MS" w:eastAsia="Calibri" w:hAnsi="Trebuchet MS" w:cstheme="minorHAnsi"/>
          <w:color w:val="000000"/>
          <w:sz w:val="20"/>
          <w:szCs w:val="20"/>
          <w:lang w:eastAsia="pl-PL"/>
        </w:rPr>
        <w:t xml:space="preserve">niezależność Ukrainy lub </w:t>
      </w:r>
      <w:r w:rsidR="000459C0" w:rsidRPr="00A15467">
        <w:rPr>
          <w:rFonts w:ascii="Trebuchet MS" w:eastAsia="Calibri" w:hAnsi="Trebuchet MS" w:cstheme="minorHAnsi"/>
          <w:color w:val="000000"/>
          <w:sz w:val="20"/>
          <w:szCs w:val="20"/>
          <w:lang w:eastAsia="pl-PL"/>
        </w:rPr>
        <w:t>im </w:t>
      </w:r>
      <w:r w:rsidRPr="00A15467">
        <w:rPr>
          <w:rFonts w:ascii="Trebuchet MS" w:eastAsia="Calibri" w:hAnsi="Trebuchet MS" w:cstheme="minorHAnsi"/>
          <w:color w:val="000000"/>
          <w:sz w:val="20"/>
          <w:szCs w:val="20"/>
          <w:lang w:eastAsia="pl-PL"/>
        </w:rPr>
        <w:t xml:space="preserve">zagrażających (Dz. </w:t>
      </w:r>
      <w:r w:rsidR="005C2C37" w:rsidRPr="00A15467">
        <w:rPr>
          <w:rFonts w:ascii="Trebuchet MS" w:eastAsia="Calibri" w:hAnsi="Trebuchet MS" w:cstheme="minorHAnsi"/>
          <w:color w:val="000000"/>
          <w:sz w:val="20"/>
          <w:szCs w:val="20"/>
          <w:lang w:eastAsia="pl-PL"/>
        </w:rPr>
        <w:t>U</w:t>
      </w:r>
      <w:r w:rsidRPr="00A15467">
        <w:rPr>
          <w:rFonts w:ascii="Trebuchet MS" w:eastAsia="Calibri" w:hAnsi="Trebuchet MS" w:cstheme="minorHAnsi"/>
          <w:color w:val="000000"/>
          <w:sz w:val="20"/>
          <w:szCs w:val="20"/>
          <w:lang w:eastAsia="pl-PL"/>
        </w:rPr>
        <w:t xml:space="preserve">. UE </w:t>
      </w:r>
      <w:r w:rsidR="00E673E4" w:rsidRPr="00A15467">
        <w:rPr>
          <w:rFonts w:ascii="Trebuchet MS" w:eastAsia="Calibri" w:hAnsi="Trebuchet MS" w:cstheme="minorHAnsi"/>
          <w:color w:val="000000"/>
          <w:sz w:val="20"/>
          <w:szCs w:val="20"/>
          <w:lang w:eastAsia="pl-PL"/>
        </w:rPr>
        <w:t>L</w:t>
      </w:r>
      <w:r w:rsidR="005C2C37" w:rsidRPr="00A15467">
        <w:rPr>
          <w:rFonts w:ascii="Trebuchet MS" w:eastAsia="Calibri" w:hAnsi="Trebuchet MS" w:cstheme="minorHAnsi"/>
          <w:color w:val="000000"/>
          <w:sz w:val="20"/>
          <w:szCs w:val="20"/>
          <w:lang w:eastAsia="pl-PL"/>
        </w:rPr>
        <w:t>. z 2014 r. Nr</w:t>
      </w:r>
      <w:r w:rsidR="00E673E4" w:rsidRPr="00A15467">
        <w:rPr>
          <w:rFonts w:ascii="Trebuchet MS" w:eastAsia="Calibri" w:hAnsi="Trebuchet MS" w:cstheme="minorHAnsi"/>
          <w:color w:val="000000"/>
          <w:sz w:val="20"/>
          <w:szCs w:val="20"/>
          <w:lang w:eastAsia="pl-PL"/>
        </w:rPr>
        <w:t xml:space="preserve"> 78</w:t>
      </w:r>
      <w:r w:rsidRPr="00A15467">
        <w:rPr>
          <w:rFonts w:ascii="Trebuchet MS" w:eastAsia="Calibri" w:hAnsi="Trebuchet MS" w:cstheme="minorHAnsi"/>
          <w:color w:val="000000"/>
          <w:sz w:val="20"/>
          <w:szCs w:val="20"/>
          <w:lang w:eastAsia="pl-PL"/>
        </w:rPr>
        <w:t xml:space="preserve">, str. 6 </w:t>
      </w:r>
      <w:r w:rsidR="005C2C37" w:rsidRPr="00A15467">
        <w:rPr>
          <w:rFonts w:ascii="Trebuchet MS" w:eastAsia="Calibri" w:hAnsi="Trebuchet MS" w:cstheme="minorHAnsi"/>
          <w:color w:val="000000"/>
          <w:sz w:val="20"/>
          <w:szCs w:val="20"/>
          <w:lang w:eastAsia="pl-PL"/>
        </w:rPr>
        <w:t>z pózn.</w:t>
      </w:r>
      <w:r w:rsidRPr="00A15467">
        <w:rPr>
          <w:rFonts w:ascii="Trebuchet MS" w:eastAsia="Calibri" w:hAnsi="Trebuchet MS" w:cstheme="minorHAnsi"/>
          <w:color w:val="000000"/>
          <w:sz w:val="20"/>
          <w:szCs w:val="20"/>
          <w:lang w:eastAsia="pl-PL"/>
        </w:rPr>
        <w:t xml:space="preserve"> zm.), zwanego dalej „</w:t>
      </w:r>
      <w:r w:rsidRPr="00A15467">
        <w:rPr>
          <w:rFonts w:ascii="Trebuchet MS" w:hAnsi="Trebuchet MS"/>
          <w:b/>
          <w:color w:val="000000"/>
          <w:sz w:val="20"/>
          <w:szCs w:val="20"/>
        </w:rPr>
        <w:t>rozporządzeniem 269/2014</w:t>
      </w:r>
      <w:r w:rsidRPr="00A15467">
        <w:rPr>
          <w:rFonts w:ascii="Trebuchet MS" w:eastAsia="Calibri" w:hAnsi="Trebuchet MS" w:cstheme="minorHAnsi"/>
          <w:color w:val="000000"/>
          <w:sz w:val="20"/>
          <w:szCs w:val="20"/>
          <w:lang w:eastAsia="pl-PL"/>
        </w:rPr>
        <w:t>”</w:t>
      </w:r>
      <w:r w:rsidR="005C2C37" w:rsidRPr="00A15467">
        <w:rPr>
          <w:rFonts w:ascii="Trebuchet MS" w:eastAsia="Calibri" w:hAnsi="Trebuchet MS" w:cstheme="minorHAnsi"/>
          <w:color w:val="000000"/>
          <w:sz w:val="20"/>
          <w:szCs w:val="20"/>
          <w:lang w:eastAsia="pl-PL"/>
        </w:rPr>
        <w:t>,</w:t>
      </w:r>
      <w:r w:rsidRPr="00A15467">
        <w:rPr>
          <w:rFonts w:ascii="Trebuchet MS" w:eastAsia="Calibri" w:hAnsi="Trebuchet MS" w:cstheme="minorHAnsi"/>
          <w:color w:val="000000"/>
          <w:sz w:val="20"/>
          <w:szCs w:val="20"/>
          <w:lang w:eastAsia="pl-PL"/>
        </w:rPr>
        <w:t xml:space="preserve"> albo wpisanego na listę na podstawie decyzji </w:t>
      </w:r>
      <w:r w:rsidR="00E673E4" w:rsidRPr="00A15467">
        <w:rPr>
          <w:rFonts w:ascii="Trebuchet MS" w:eastAsia="Calibri" w:hAnsi="Trebuchet MS" w:cstheme="minorHAnsi"/>
          <w:color w:val="000000"/>
          <w:sz w:val="20"/>
          <w:szCs w:val="20"/>
          <w:lang w:eastAsia="pl-PL"/>
        </w:rPr>
        <w:t xml:space="preserve">w </w:t>
      </w:r>
      <w:r w:rsidRPr="00A15467">
        <w:rPr>
          <w:rFonts w:ascii="Trebuchet MS" w:eastAsia="Calibri" w:hAnsi="Trebuchet MS" w:cstheme="minorHAnsi"/>
          <w:color w:val="000000"/>
          <w:sz w:val="20"/>
          <w:szCs w:val="20"/>
          <w:lang w:eastAsia="pl-PL"/>
        </w:rPr>
        <w:t xml:space="preserve">sprawie wpisu </w:t>
      </w:r>
      <w:r w:rsidR="000459C0" w:rsidRPr="00A15467">
        <w:rPr>
          <w:rFonts w:ascii="Trebuchet MS" w:eastAsia="Calibri" w:hAnsi="Trebuchet MS" w:cstheme="minorHAnsi"/>
          <w:color w:val="000000"/>
          <w:sz w:val="20"/>
          <w:szCs w:val="20"/>
          <w:lang w:eastAsia="pl-PL"/>
        </w:rPr>
        <w:t>na </w:t>
      </w:r>
      <w:r w:rsidRPr="00A15467">
        <w:rPr>
          <w:rFonts w:ascii="Trebuchet MS" w:eastAsia="Calibri" w:hAnsi="Trebuchet MS" w:cstheme="minorHAnsi"/>
          <w:color w:val="000000"/>
          <w:sz w:val="20"/>
          <w:szCs w:val="20"/>
          <w:lang w:eastAsia="pl-PL"/>
        </w:rPr>
        <w:t xml:space="preserve">listę rozstrzygającej </w:t>
      </w:r>
      <w:r w:rsidR="00942F8F" w:rsidRPr="00A15467">
        <w:rPr>
          <w:rFonts w:ascii="Trebuchet MS" w:eastAsia="Calibri" w:hAnsi="Trebuchet MS" w:cstheme="minorHAnsi"/>
          <w:color w:val="000000"/>
          <w:sz w:val="20"/>
          <w:szCs w:val="20"/>
          <w:lang w:eastAsia="pl-PL"/>
        </w:rPr>
        <w:br/>
      </w:r>
      <w:r w:rsidR="00537E12" w:rsidRPr="00A15467">
        <w:rPr>
          <w:rFonts w:ascii="Trebuchet MS" w:eastAsia="Calibri" w:hAnsi="Trebuchet MS" w:cstheme="minorHAnsi"/>
          <w:color w:val="000000"/>
          <w:sz w:val="20"/>
          <w:szCs w:val="20"/>
          <w:lang w:eastAsia="pl-PL"/>
        </w:rPr>
        <w:t>o</w:t>
      </w:r>
      <w:r w:rsidR="000459C0" w:rsidRPr="00A15467">
        <w:rPr>
          <w:rFonts w:ascii="Trebuchet MS" w:eastAsia="Calibri" w:hAnsi="Trebuchet MS" w:cstheme="minorHAnsi"/>
          <w:color w:val="000000"/>
          <w:sz w:val="20"/>
          <w:szCs w:val="20"/>
          <w:lang w:eastAsia="pl-PL"/>
        </w:rPr>
        <w:t xml:space="preserve"> </w:t>
      </w:r>
      <w:r w:rsidRPr="00A15467">
        <w:rPr>
          <w:rFonts w:ascii="Trebuchet MS" w:eastAsia="Calibri" w:hAnsi="Trebuchet MS" w:cstheme="minorHAnsi"/>
          <w:color w:val="000000"/>
          <w:sz w:val="20"/>
          <w:szCs w:val="20"/>
          <w:lang w:eastAsia="pl-PL"/>
        </w:rPr>
        <w:t>zastosowaniu środka, o</w:t>
      </w:r>
      <w:r w:rsidR="00E673E4" w:rsidRPr="00A15467">
        <w:rPr>
          <w:rFonts w:ascii="Trebuchet MS" w:eastAsia="Calibri" w:hAnsi="Trebuchet MS" w:cstheme="minorHAnsi"/>
          <w:color w:val="000000"/>
          <w:sz w:val="20"/>
          <w:szCs w:val="20"/>
          <w:lang w:eastAsia="pl-PL"/>
        </w:rPr>
        <w:t xml:space="preserve"> </w:t>
      </w:r>
      <w:r w:rsidRPr="00A15467">
        <w:rPr>
          <w:rFonts w:ascii="Trebuchet MS" w:eastAsia="Calibri" w:hAnsi="Trebuchet MS" w:cstheme="minorHAnsi"/>
          <w:color w:val="000000"/>
          <w:sz w:val="20"/>
          <w:szCs w:val="20"/>
          <w:lang w:eastAsia="pl-PL"/>
        </w:rPr>
        <w:t xml:space="preserve">którym mowa </w:t>
      </w:r>
      <w:r w:rsidR="00537E12" w:rsidRPr="00A15467">
        <w:rPr>
          <w:rFonts w:ascii="Trebuchet MS" w:eastAsia="Calibri" w:hAnsi="Trebuchet MS" w:cstheme="minorHAnsi"/>
          <w:color w:val="000000"/>
          <w:sz w:val="20"/>
          <w:szCs w:val="20"/>
          <w:lang w:eastAsia="pl-PL"/>
        </w:rPr>
        <w:t>w</w:t>
      </w:r>
      <w:r w:rsidR="000459C0" w:rsidRPr="00A15467">
        <w:rPr>
          <w:rFonts w:ascii="Trebuchet MS" w:eastAsia="Calibri" w:hAnsi="Trebuchet MS" w:cstheme="minorHAnsi"/>
          <w:color w:val="000000"/>
          <w:sz w:val="20"/>
          <w:szCs w:val="20"/>
          <w:lang w:eastAsia="pl-PL"/>
        </w:rPr>
        <w:t xml:space="preserve"> </w:t>
      </w:r>
      <w:r w:rsidRPr="00A15467">
        <w:rPr>
          <w:rFonts w:ascii="Trebuchet MS" w:eastAsia="Calibri" w:hAnsi="Trebuchet MS" w:cstheme="minorHAnsi"/>
          <w:color w:val="000000"/>
          <w:sz w:val="20"/>
          <w:szCs w:val="20"/>
          <w:lang w:eastAsia="pl-PL"/>
        </w:rPr>
        <w:t xml:space="preserve">art. 1 pkt 3 </w:t>
      </w:r>
      <w:r w:rsidR="00BC65B5" w:rsidRPr="00A15467">
        <w:rPr>
          <w:rFonts w:ascii="Trebuchet MS" w:eastAsia="Calibri" w:hAnsi="Trebuchet MS" w:cstheme="minorHAnsi"/>
          <w:color w:val="000000"/>
          <w:sz w:val="20"/>
          <w:szCs w:val="20"/>
          <w:lang w:eastAsia="pl-PL"/>
        </w:rPr>
        <w:t>Ustawy</w:t>
      </w:r>
      <w:r w:rsidR="00571F25" w:rsidRPr="00A15467">
        <w:rPr>
          <w:rFonts w:ascii="Trebuchet MS" w:eastAsia="Calibri" w:hAnsi="Trebuchet MS" w:cstheme="minorHAnsi"/>
          <w:color w:val="000000"/>
          <w:sz w:val="20"/>
          <w:szCs w:val="20"/>
          <w:lang w:eastAsia="pl-PL"/>
        </w:rPr>
        <w:t xml:space="preserve"> Sankcyjnej</w:t>
      </w:r>
      <w:r w:rsidRPr="00A15467">
        <w:rPr>
          <w:rFonts w:ascii="Trebuchet MS" w:eastAsia="Calibri" w:hAnsi="Trebuchet MS" w:cstheme="minorHAnsi"/>
          <w:color w:val="000000"/>
          <w:sz w:val="20"/>
          <w:szCs w:val="20"/>
          <w:lang w:eastAsia="pl-PL"/>
        </w:rPr>
        <w:t xml:space="preserve">; </w:t>
      </w:r>
    </w:p>
    <w:p w14:paraId="03CC976D" w14:textId="04D1ED3D" w:rsidR="002F2B03" w:rsidRPr="00A15467" w:rsidRDefault="002F2B03" w:rsidP="0015466B">
      <w:pPr>
        <w:pStyle w:val="Akapitzlist"/>
        <w:numPr>
          <w:ilvl w:val="0"/>
          <w:numId w:val="11"/>
        </w:numPr>
        <w:spacing w:before="120" w:after="120" w:line="276" w:lineRule="auto"/>
        <w:ind w:left="1418" w:hanging="284"/>
        <w:contextualSpacing w:val="0"/>
        <w:jc w:val="both"/>
        <w:rPr>
          <w:rFonts w:ascii="Trebuchet MS" w:eastAsia="Calibri" w:hAnsi="Trebuchet MS" w:cstheme="minorHAnsi"/>
          <w:color w:val="000000"/>
          <w:sz w:val="20"/>
          <w:szCs w:val="20"/>
          <w:lang w:eastAsia="pl-PL"/>
        </w:rPr>
      </w:pPr>
      <w:r w:rsidRPr="00A15467">
        <w:rPr>
          <w:rFonts w:ascii="Trebuchet MS" w:eastAsia="Calibri" w:hAnsi="Trebuchet MS" w:cstheme="minorHAnsi"/>
          <w:color w:val="000000"/>
          <w:sz w:val="20"/>
          <w:szCs w:val="20"/>
          <w:lang w:eastAsia="pl-PL"/>
        </w:rPr>
        <w:t xml:space="preserve">Wykonawcę, którego beneficjentem rzeczywistym </w:t>
      </w:r>
      <w:r w:rsidR="00537E12" w:rsidRPr="00A15467">
        <w:rPr>
          <w:rFonts w:ascii="Trebuchet MS" w:eastAsia="Calibri" w:hAnsi="Trebuchet MS" w:cstheme="minorHAnsi"/>
          <w:color w:val="000000"/>
          <w:sz w:val="20"/>
          <w:szCs w:val="20"/>
          <w:lang w:eastAsia="pl-PL"/>
        </w:rPr>
        <w:t>w </w:t>
      </w:r>
      <w:r w:rsidRPr="00A15467">
        <w:rPr>
          <w:rFonts w:ascii="Trebuchet MS" w:eastAsia="Calibri" w:hAnsi="Trebuchet MS" w:cstheme="minorHAnsi"/>
          <w:color w:val="000000"/>
          <w:sz w:val="20"/>
          <w:szCs w:val="20"/>
          <w:lang w:eastAsia="pl-PL"/>
        </w:rPr>
        <w:t xml:space="preserve">rozumieniu ustawy </w:t>
      </w:r>
      <w:r w:rsidR="00537E12" w:rsidRPr="00A15467">
        <w:rPr>
          <w:rFonts w:ascii="Trebuchet MS" w:eastAsia="Calibri" w:hAnsi="Trebuchet MS" w:cstheme="minorHAnsi"/>
          <w:color w:val="000000"/>
          <w:sz w:val="20"/>
          <w:szCs w:val="20"/>
          <w:lang w:eastAsia="pl-PL"/>
        </w:rPr>
        <w:t>z </w:t>
      </w:r>
      <w:r w:rsidRPr="00A15467">
        <w:rPr>
          <w:rFonts w:ascii="Trebuchet MS" w:eastAsia="Calibri" w:hAnsi="Trebuchet MS" w:cstheme="minorHAnsi"/>
          <w:color w:val="000000"/>
          <w:sz w:val="20"/>
          <w:szCs w:val="20"/>
          <w:lang w:eastAsia="pl-PL"/>
        </w:rPr>
        <w:t xml:space="preserve">dnia </w:t>
      </w:r>
      <w:r w:rsidR="00942F8F" w:rsidRPr="00A15467">
        <w:rPr>
          <w:rFonts w:ascii="Trebuchet MS" w:eastAsia="Calibri" w:hAnsi="Trebuchet MS" w:cstheme="minorHAnsi"/>
          <w:color w:val="000000"/>
          <w:sz w:val="20"/>
          <w:szCs w:val="20"/>
          <w:lang w:eastAsia="pl-PL"/>
        </w:rPr>
        <w:br/>
      </w:r>
      <w:r w:rsidRPr="00A15467">
        <w:rPr>
          <w:rFonts w:ascii="Trebuchet MS" w:eastAsia="Calibri" w:hAnsi="Trebuchet MS" w:cstheme="minorHAnsi"/>
          <w:color w:val="000000"/>
          <w:sz w:val="20"/>
          <w:szCs w:val="20"/>
          <w:lang w:eastAsia="pl-PL"/>
        </w:rPr>
        <w:t xml:space="preserve">1 marca 2018 r. </w:t>
      </w:r>
      <w:r w:rsidRPr="00A15467">
        <w:rPr>
          <w:rFonts w:ascii="Trebuchet MS" w:eastAsia="Calibri" w:hAnsi="Trebuchet MS" w:cstheme="minorHAnsi"/>
          <w:i/>
          <w:color w:val="000000"/>
          <w:sz w:val="20"/>
          <w:szCs w:val="20"/>
          <w:lang w:eastAsia="pl-PL"/>
        </w:rPr>
        <w:t>o przeciwdziałaniu praniu pieniędzy oraz finansowaniu terroryzmu</w:t>
      </w:r>
      <w:r w:rsidRPr="00A15467">
        <w:rPr>
          <w:rFonts w:ascii="Trebuchet MS" w:eastAsia="Calibri" w:hAnsi="Trebuchet MS" w:cstheme="minorHAnsi"/>
          <w:color w:val="000000"/>
          <w:sz w:val="20"/>
          <w:szCs w:val="20"/>
          <w:lang w:eastAsia="pl-PL"/>
        </w:rPr>
        <w:t xml:space="preserve"> (t</w:t>
      </w:r>
      <w:r w:rsidR="00393557" w:rsidRPr="00A15467">
        <w:rPr>
          <w:rFonts w:ascii="Trebuchet MS" w:eastAsia="Calibri" w:hAnsi="Trebuchet MS" w:cstheme="minorHAnsi"/>
          <w:color w:val="000000"/>
          <w:sz w:val="20"/>
          <w:szCs w:val="20"/>
          <w:lang w:eastAsia="pl-PL"/>
        </w:rPr>
        <w:t xml:space="preserve">ekst </w:t>
      </w:r>
      <w:r w:rsidRPr="00A15467">
        <w:rPr>
          <w:rFonts w:ascii="Trebuchet MS" w:eastAsia="Calibri" w:hAnsi="Trebuchet MS" w:cstheme="minorHAnsi"/>
          <w:color w:val="000000"/>
          <w:sz w:val="20"/>
          <w:szCs w:val="20"/>
          <w:lang w:eastAsia="pl-PL"/>
        </w:rPr>
        <w:t>j</w:t>
      </w:r>
      <w:r w:rsidR="00393557" w:rsidRPr="00A15467">
        <w:rPr>
          <w:rFonts w:ascii="Trebuchet MS" w:eastAsia="Calibri" w:hAnsi="Trebuchet MS" w:cstheme="minorHAnsi"/>
          <w:color w:val="000000"/>
          <w:sz w:val="20"/>
          <w:szCs w:val="20"/>
          <w:lang w:eastAsia="pl-PL"/>
        </w:rPr>
        <w:t>edn</w:t>
      </w:r>
      <w:r w:rsidR="00A01042" w:rsidRPr="00A15467">
        <w:rPr>
          <w:rFonts w:ascii="Trebuchet MS" w:eastAsia="Calibri" w:hAnsi="Trebuchet MS" w:cstheme="minorHAnsi"/>
          <w:color w:val="000000"/>
          <w:sz w:val="20"/>
          <w:szCs w:val="20"/>
          <w:lang w:eastAsia="pl-PL"/>
        </w:rPr>
        <w:t>.</w:t>
      </w:r>
      <w:r w:rsidR="00393557" w:rsidRPr="00A15467">
        <w:rPr>
          <w:rFonts w:ascii="Trebuchet MS" w:eastAsia="Calibri" w:hAnsi="Trebuchet MS" w:cstheme="minorHAnsi"/>
          <w:color w:val="000000"/>
          <w:sz w:val="20"/>
          <w:szCs w:val="20"/>
          <w:lang w:eastAsia="pl-PL"/>
        </w:rPr>
        <w:t>:</w:t>
      </w:r>
      <w:r w:rsidRPr="00A15467">
        <w:rPr>
          <w:rFonts w:ascii="Trebuchet MS" w:eastAsia="Calibri" w:hAnsi="Trebuchet MS" w:cstheme="minorHAnsi"/>
          <w:color w:val="000000"/>
          <w:sz w:val="20"/>
          <w:szCs w:val="20"/>
          <w:lang w:eastAsia="pl-PL"/>
        </w:rPr>
        <w:t xml:space="preserve"> Dz. U. </w:t>
      </w:r>
      <w:r w:rsidR="00537E12" w:rsidRPr="00A15467">
        <w:rPr>
          <w:rFonts w:ascii="Trebuchet MS" w:eastAsia="Calibri" w:hAnsi="Trebuchet MS" w:cstheme="minorHAnsi"/>
          <w:color w:val="000000"/>
          <w:sz w:val="20"/>
          <w:szCs w:val="20"/>
          <w:lang w:eastAsia="pl-PL"/>
        </w:rPr>
        <w:t>z </w:t>
      </w:r>
      <w:r w:rsidRPr="00A15467">
        <w:rPr>
          <w:rFonts w:ascii="Trebuchet MS" w:eastAsia="Calibri" w:hAnsi="Trebuchet MS" w:cstheme="minorHAnsi"/>
          <w:color w:val="000000"/>
          <w:sz w:val="20"/>
          <w:szCs w:val="20"/>
          <w:lang w:eastAsia="pl-PL"/>
        </w:rPr>
        <w:t xml:space="preserve">2022 r. poz. 593 ze zm.) jest osoba wymieniona </w:t>
      </w:r>
      <w:r w:rsidR="00537E12" w:rsidRPr="00A15467">
        <w:rPr>
          <w:rFonts w:ascii="Trebuchet MS" w:eastAsia="Calibri" w:hAnsi="Trebuchet MS" w:cstheme="minorHAnsi"/>
          <w:color w:val="000000"/>
          <w:sz w:val="20"/>
          <w:szCs w:val="20"/>
          <w:lang w:eastAsia="pl-PL"/>
        </w:rPr>
        <w:t>w</w:t>
      </w:r>
      <w:r w:rsidR="000459C0" w:rsidRPr="00A15467">
        <w:rPr>
          <w:rFonts w:ascii="Trebuchet MS" w:eastAsia="Calibri" w:hAnsi="Trebuchet MS" w:cstheme="minorHAnsi"/>
          <w:color w:val="000000"/>
          <w:sz w:val="20"/>
          <w:szCs w:val="20"/>
          <w:lang w:eastAsia="pl-PL"/>
        </w:rPr>
        <w:t xml:space="preserve"> </w:t>
      </w:r>
      <w:r w:rsidRPr="00A15467">
        <w:rPr>
          <w:rFonts w:ascii="Trebuchet MS" w:eastAsia="Calibri" w:hAnsi="Trebuchet MS" w:cstheme="minorHAnsi"/>
          <w:color w:val="000000"/>
          <w:sz w:val="20"/>
          <w:szCs w:val="20"/>
          <w:lang w:eastAsia="pl-PL"/>
        </w:rPr>
        <w:t xml:space="preserve">wykazach określonych </w:t>
      </w:r>
      <w:r w:rsidR="00537E12" w:rsidRPr="00A15467">
        <w:rPr>
          <w:rFonts w:ascii="Trebuchet MS" w:eastAsia="Calibri" w:hAnsi="Trebuchet MS" w:cstheme="minorHAnsi"/>
          <w:color w:val="000000"/>
          <w:sz w:val="20"/>
          <w:szCs w:val="20"/>
          <w:lang w:eastAsia="pl-PL"/>
        </w:rPr>
        <w:t>w</w:t>
      </w:r>
      <w:r w:rsidR="000459C0" w:rsidRPr="00A15467">
        <w:rPr>
          <w:rFonts w:ascii="Trebuchet MS" w:eastAsia="Calibri" w:hAnsi="Trebuchet MS" w:cstheme="minorHAnsi"/>
          <w:color w:val="000000"/>
          <w:sz w:val="20"/>
          <w:szCs w:val="20"/>
          <w:lang w:eastAsia="pl-PL"/>
        </w:rPr>
        <w:t xml:space="preserve"> </w:t>
      </w:r>
      <w:r w:rsidRPr="00A15467">
        <w:rPr>
          <w:rFonts w:ascii="Trebuchet MS" w:eastAsia="Calibri" w:hAnsi="Trebuchet MS" w:cstheme="minorHAnsi"/>
          <w:color w:val="000000"/>
          <w:sz w:val="20"/>
          <w:szCs w:val="20"/>
          <w:lang w:eastAsia="pl-PL"/>
        </w:rPr>
        <w:t>rozporządzeniu 765/2006 i</w:t>
      </w:r>
      <w:r w:rsidR="008C1B6A" w:rsidRPr="00A15467">
        <w:rPr>
          <w:rFonts w:ascii="Trebuchet MS" w:eastAsia="Calibri" w:hAnsi="Trebuchet MS" w:cstheme="minorHAnsi"/>
          <w:color w:val="000000"/>
          <w:sz w:val="20"/>
          <w:szCs w:val="20"/>
          <w:lang w:eastAsia="pl-PL"/>
        </w:rPr>
        <w:t> </w:t>
      </w:r>
      <w:r w:rsidRPr="00A15467">
        <w:rPr>
          <w:rFonts w:ascii="Trebuchet MS" w:eastAsia="Calibri" w:hAnsi="Trebuchet MS" w:cstheme="minorHAnsi"/>
          <w:color w:val="000000"/>
          <w:sz w:val="20"/>
          <w:szCs w:val="20"/>
          <w:lang w:eastAsia="pl-PL"/>
        </w:rPr>
        <w:t xml:space="preserve">rozporządzeniu 269/2014 albo wpisana na listę lub będąca takim beneficjentem rzeczywistym od dnia 24 lutego 2022 r., </w:t>
      </w:r>
      <w:r w:rsidR="00537E12" w:rsidRPr="00A15467">
        <w:rPr>
          <w:rFonts w:ascii="Trebuchet MS" w:eastAsia="Calibri" w:hAnsi="Trebuchet MS" w:cstheme="minorHAnsi"/>
          <w:color w:val="000000"/>
          <w:sz w:val="20"/>
          <w:szCs w:val="20"/>
          <w:lang w:eastAsia="pl-PL"/>
        </w:rPr>
        <w:t>o </w:t>
      </w:r>
      <w:r w:rsidRPr="00A15467">
        <w:rPr>
          <w:rFonts w:ascii="Trebuchet MS" w:eastAsia="Calibri" w:hAnsi="Trebuchet MS" w:cstheme="minorHAnsi"/>
          <w:color w:val="000000"/>
          <w:sz w:val="20"/>
          <w:szCs w:val="20"/>
          <w:lang w:eastAsia="pl-PL"/>
        </w:rPr>
        <w:t xml:space="preserve">ile została wpisana na listę na podstawie decyzji </w:t>
      </w:r>
      <w:r w:rsidR="00537E12" w:rsidRPr="00A15467">
        <w:rPr>
          <w:rFonts w:ascii="Trebuchet MS" w:eastAsia="Calibri" w:hAnsi="Trebuchet MS" w:cstheme="minorHAnsi"/>
          <w:color w:val="000000"/>
          <w:sz w:val="20"/>
          <w:szCs w:val="20"/>
          <w:lang w:eastAsia="pl-PL"/>
        </w:rPr>
        <w:t>w </w:t>
      </w:r>
      <w:r w:rsidRPr="00A15467">
        <w:rPr>
          <w:rFonts w:ascii="Trebuchet MS" w:eastAsia="Calibri" w:hAnsi="Trebuchet MS" w:cstheme="minorHAnsi"/>
          <w:color w:val="000000"/>
          <w:sz w:val="20"/>
          <w:szCs w:val="20"/>
          <w:lang w:eastAsia="pl-PL"/>
        </w:rPr>
        <w:t xml:space="preserve">sprawie wpisu na listę rozstrzygającej </w:t>
      </w:r>
      <w:r w:rsidR="00E673E4" w:rsidRPr="00A15467">
        <w:rPr>
          <w:rFonts w:ascii="Trebuchet MS" w:eastAsia="Calibri" w:hAnsi="Trebuchet MS" w:cstheme="minorHAnsi"/>
          <w:color w:val="000000"/>
          <w:sz w:val="20"/>
          <w:szCs w:val="20"/>
          <w:lang w:eastAsia="pl-PL"/>
        </w:rPr>
        <w:t xml:space="preserve">o </w:t>
      </w:r>
      <w:r w:rsidRPr="00A15467">
        <w:rPr>
          <w:rFonts w:ascii="Trebuchet MS" w:eastAsia="Calibri" w:hAnsi="Trebuchet MS" w:cstheme="minorHAnsi"/>
          <w:color w:val="000000"/>
          <w:sz w:val="20"/>
          <w:szCs w:val="20"/>
          <w:lang w:eastAsia="pl-PL"/>
        </w:rPr>
        <w:t xml:space="preserve">zastosowaniu środka, </w:t>
      </w:r>
      <w:r w:rsidR="00E673E4" w:rsidRPr="00A15467">
        <w:rPr>
          <w:rFonts w:ascii="Trebuchet MS" w:eastAsia="Calibri" w:hAnsi="Trebuchet MS" w:cstheme="minorHAnsi"/>
          <w:color w:val="000000"/>
          <w:sz w:val="20"/>
          <w:szCs w:val="20"/>
          <w:lang w:eastAsia="pl-PL"/>
        </w:rPr>
        <w:t xml:space="preserve">o </w:t>
      </w:r>
      <w:r w:rsidRPr="00A15467">
        <w:rPr>
          <w:rFonts w:ascii="Trebuchet MS" w:eastAsia="Calibri" w:hAnsi="Trebuchet MS" w:cstheme="minorHAnsi"/>
          <w:color w:val="000000"/>
          <w:sz w:val="20"/>
          <w:szCs w:val="20"/>
          <w:lang w:eastAsia="pl-PL"/>
        </w:rPr>
        <w:t xml:space="preserve">którym mowa </w:t>
      </w:r>
      <w:r w:rsidR="00E673E4" w:rsidRPr="00A15467">
        <w:rPr>
          <w:rFonts w:ascii="Trebuchet MS" w:eastAsia="Calibri" w:hAnsi="Trebuchet MS" w:cstheme="minorHAnsi"/>
          <w:color w:val="000000"/>
          <w:sz w:val="20"/>
          <w:szCs w:val="20"/>
          <w:lang w:eastAsia="pl-PL"/>
        </w:rPr>
        <w:t xml:space="preserve">w </w:t>
      </w:r>
      <w:r w:rsidRPr="00A15467">
        <w:rPr>
          <w:rFonts w:ascii="Trebuchet MS" w:eastAsia="Calibri" w:hAnsi="Trebuchet MS" w:cstheme="minorHAnsi"/>
          <w:color w:val="000000"/>
          <w:sz w:val="20"/>
          <w:szCs w:val="20"/>
          <w:lang w:eastAsia="pl-PL"/>
        </w:rPr>
        <w:t xml:space="preserve">art. 1 pkt 3 </w:t>
      </w:r>
      <w:r w:rsidR="00BC65B5" w:rsidRPr="00A15467">
        <w:rPr>
          <w:rFonts w:ascii="Trebuchet MS" w:eastAsia="Calibri" w:hAnsi="Trebuchet MS" w:cstheme="minorHAnsi"/>
          <w:color w:val="000000"/>
          <w:sz w:val="20"/>
          <w:szCs w:val="20"/>
          <w:lang w:eastAsia="pl-PL"/>
        </w:rPr>
        <w:t>U</w:t>
      </w:r>
      <w:r w:rsidRPr="00A15467">
        <w:rPr>
          <w:rFonts w:ascii="Trebuchet MS" w:eastAsia="Calibri" w:hAnsi="Trebuchet MS" w:cstheme="minorHAnsi"/>
          <w:color w:val="000000"/>
          <w:sz w:val="20"/>
          <w:szCs w:val="20"/>
          <w:lang w:eastAsia="pl-PL"/>
        </w:rPr>
        <w:t>stawy</w:t>
      </w:r>
      <w:r w:rsidR="00571F25" w:rsidRPr="00A15467">
        <w:rPr>
          <w:rFonts w:ascii="Trebuchet MS" w:eastAsia="Calibri" w:hAnsi="Trebuchet MS" w:cstheme="minorHAnsi"/>
          <w:color w:val="000000"/>
          <w:sz w:val="20"/>
          <w:szCs w:val="20"/>
          <w:lang w:eastAsia="pl-PL"/>
        </w:rPr>
        <w:t xml:space="preserve"> Sankcyjnej</w:t>
      </w:r>
      <w:r w:rsidRPr="00A15467">
        <w:rPr>
          <w:rFonts w:ascii="Trebuchet MS" w:eastAsia="Calibri" w:hAnsi="Trebuchet MS" w:cstheme="minorHAnsi"/>
          <w:color w:val="000000"/>
          <w:sz w:val="20"/>
          <w:szCs w:val="20"/>
          <w:lang w:eastAsia="pl-PL"/>
        </w:rPr>
        <w:t xml:space="preserve">; </w:t>
      </w:r>
    </w:p>
    <w:p w14:paraId="5AD9DF5A" w14:textId="7851A644" w:rsidR="002F2B03" w:rsidRPr="00A15467" w:rsidRDefault="002F2B03" w:rsidP="0015466B">
      <w:pPr>
        <w:pStyle w:val="Akapitzlist"/>
        <w:numPr>
          <w:ilvl w:val="0"/>
          <w:numId w:val="11"/>
        </w:numPr>
        <w:spacing w:before="120" w:after="120" w:line="276" w:lineRule="auto"/>
        <w:ind w:left="1418" w:hanging="284"/>
        <w:contextualSpacing w:val="0"/>
        <w:jc w:val="both"/>
        <w:rPr>
          <w:rFonts w:ascii="Trebuchet MS" w:eastAsia="Calibri" w:hAnsi="Trebuchet MS" w:cstheme="minorHAnsi"/>
          <w:color w:val="000000"/>
          <w:sz w:val="20"/>
          <w:szCs w:val="20"/>
          <w:lang w:eastAsia="pl-PL"/>
        </w:rPr>
      </w:pPr>
      <w:r w:rsidRPr="00A15467">
        <w:rPr>
          <w:rFonts w:ascii="Trebuchet MS" w:eastAsia="Calibri" w:hAnsi="Trebuchet MS" w:cstheme="minorHAnsi"/>
          <w:color w:val="000000"/>
          <w:sz w:val="20"/>
          <w:szCs w:val="20"/>
          <w:lang w:eastAsia="pl-PL"/>
        </w:rPr>
        <w:lastRenderedPageBreak/>
        <w:t xml:space="preserve">Wykonawcę, którego jednostką dominującą </w:t>
      </w:r>
      <w:r w:rsidR="00537E12" w:rsidRPr="00A15467">
        <w:rPr>
          <w:rFonts w:ascii="Trebuchet MS" w:eastAsia="Calibri" w:hAnsi="Trebuchet MS" w:cstheme="minorHAnsi"/>
          <w:color w:val="000000"/>
          <w:sz w:val="20"/>
          <w:szCs w:val="20"/>
          <w:lang w:eastAsia="pl-PL"/>
        </w:rPr>
        <w:t>w </w:t>
      </w:r>
      <w:r w:rsidRPr="00A15467">
        <w:rPr>
          <w:rFonts w:ascii="Trebuchet MS" w:eastAsia="Calibri" w:hAnsi="Trebuchet MS" w:cstheme="minorHAnsi"/>
          <w:color w:val="000000"/>
          <w:sz w:val="20"/>
          <w:szCs w:val="20"/>
          <w:lang w:eastAsia="pl-PL"/>
        </w:rPr>
        <w:t xml:space="preserve">rozumieniu art. 3 ust. 1 pkt 37 ustawy </w:t>
      </w:r>
      <w:r w:rsidR="00537E12" w:rsidRPr="00A15467">
        <w:rPr>
          <w:rFonts w:ascii="Trebuchet MS" w:eastAsia="Calibri" w:hAnsi="Trebuchet MS" w:cstheme="minorHAnsi"/>
          <w:color w:val="000000"/>
          <w:sz w:val="20"/>
          <w:szCs w:val="20"/>
          <w:lang w:eastAsia="pl-PL"/>
        </w:rPr>
        <w:t>z </w:t>
      </w:r>
      <w:r w:rsidRPr="00A15467">
        <w:rPr>
          <w:rFonts w:ascii="Trebuchet MS" w:eastAsia="Calibri" w:hAnsi="Trebuchet MS" w:cstheme="minorHAnsi"/>
          <w:color w:val="000000"/>
          <w:sz w:val="20"/>
          <w:szCs w:val="20"/>
          <w:lang w:eastAsia="pl-PL"/>
        </w:rPr>
        <w:t>dnia 29 września 1994 r.</w:t>
      </w:r>
      <w:r w:rsidRPr="00A15467">
        <w:rPr>
          <w:rFonts w:ascii="Trebuchet MS" w:eastAsia="Calibri" w:hAnsi="Trebuchet MS" w:cstheme="minorHAnsi"/>
          <w:i/>
          <w:color w:val="000000"/>
          <w:sz w:val="20"/>
          <w:szCs w:val="20"/>
          <w:lang w:eastAsia="pl-PL"/>
        </w:rPr>
        <w:t xml:space="preserve"> </w:t>
      </w:r>
      <w:r w:rsidR="00537E12" w:rsidRPr="00A15467">
        <w:rPr>
          <w:rFonts w:ascii="Trebuchet MS" w:eastAsia="Calibri" w:hAnsi="Trebuchet MS" w:cstheme="minorHAnsi"/>
          <w:i/>
          <w:color w:val="000000"/>
          <w:sz w:val="20"/>
          <w:szCs w:val="20"/>
          <w:lang w:eastAsia="pl-PL"/>
        </w:rPr>
        <w:t>o </w:t>
      </w:r>
      <w:r w:rsidRPr="00A15467">
        <w:rPr>
          <w:rFonts w:ascii="Trebuchet MS" w:eastAsia="Calibri" w:hAnsi="Trebuchet MS" w:cstheme="minorHAnsi"/>
          <w:i/>
          <w:color w:val="000000"/>
          <w:sz w:val="20"/>
          <w:szCs w:val="20"/>
          <w:lang w:eastAsia="pl-PL"/>
        </w:rPr>
        <w:t>rachunkowości</w:t>
      </w:r>
      <w:r w:rsidRPr="00A15467">
        <w:rPr>
          <w:rFonts w:ascii="Trebuchet MS" w:eastAsia="Calibri" w:hAnsi="Trebuchet MS" w:cstheme="minorHAnsi"/>
          <w:color w:val="000000"/>
          <w:sz w:val="20"/>
          <w:szCs w:val="20"/>
          <w:lang w:eastAsia="pl-PL"/>
        </w:rPr>
        <w:t xml:space="preserve"> (t</w:t>
      </w:r>
      <w:r w:rsidR="00393557" w:rsidRPr="00A15467">
        <w:rPr>
          <w:rFonts w:ascii="Trebuchet MS" w:eastAsia="Calibri" w:hAnsi="Trebuchet MS" w:cstheme="minorHAnsi"/>
          <w:color w:val="000000"/>
          <w:sz w:val="20"/>
          <w:szCs w:val="20"/>
          <w:lang w:eastAsia="pl-PL"/>
        </w:rPr>
        <w:t xml:space="preserve">ekst </w:t>
      </w:r>
      <w:r w:rsidRPr="00A15467">
        <w:rPr>
          <w:rFonts w:ascii="Trebuchet MS" w:eastAsia="Calibri" w:hAnsi="Trebuchet MS" w:cstheme="minorHAnsi"/>
          <w:color w:val="000000"/>
          <w:sz w:val="20"/>
          <w:szCs w:val="20"/>
          <w:lang w:eastAsia="pl-PL"/>
        </w:rPr>
        <w:t>j</w:t>
      </w:r>
      <w:r w:rsidR="00393557" w:rsidRPr="00A15467">
        <w:rPr>
          <w:rFonts w:ascii="Trebuchet MS" w:eastAsia="Calibri" w:hAnsi="Trebuchet MS" w:cstheme="minorHAnsi"/>
          <w:color w:val="000000"/>
          <w:sz w:val="20"/>
          <w:szCs w:val="20"/>
          <w:lang w:eastAsia="pl-PL"/>
        </w:rPr>
        <w:t>edn</w:t>
      </w:r>
      <w:r w:rsidR="00A01042" w:rsidRPr="00A15467">
        <w:rPr>
          <w:rFonts w:ascii="Trebuchet MS" w:eastAsia="Calibri" w:hAnsi="Trebuchet MS" w:cstheme="minorHAnsi"/>
          <w:color w:val="000000"/>
          <w:sz w:val="20"/>
          <w:szCs w:val="20"/>
          <w:lang w:eastAsia="pl-PL"/>
        </w:rPr>
        <w:t>.</w:t>
      </w:r>
      <w:r w:rsidR="00393557" w:rsidRPr="00A15467">
        <w:rPr>
          <w:rFonts w:ascii="Trebuchet MS" w:eastAsia="Calibri" w:hAnsi="Trebuchet MS" w:cstheme="minorHAnsi"/>
          <w:color w:val="000000"/>
          <w:sz w:val="20"/>
          <w:szCs w:val="20"/>
          <w:lang w:eastAsia="pl-PL"/>
        </w:rPr>
        <w:t>:</w:t>
      </w:r>
      <w:r w:rsidRPr="00A15467">
        <w:rPr>
          <w:rFonts w:ascii="Trebuchet MS" w:eastAsia="Calibri" w:hAnsi="Trebuchet MS" w:cstheme="minorHAnsi"/>
          <w:color w:val="000000"/>
          <w:sz w:val="20"/>
          <w:szCs w:val="20"/>
          <w:lang w:eastAsia="pl-PL"/>
        </w:rPr>
        <w:t xml:space="preserve"> Dz. U. </w:t>
      </w:r>
      <w:r w:rsidR="00537E12" w:rsidRPr="00A15467">
        <w:rPr>
          <w:rFonts w:ascii="Trebuchet MS" w:eastAsia="Calibri" w:hAnsi="Trebuchet MS" w:cstheme="minorHAnsi"/>
          <w:color w:val="000000"/>
          <w:sz w:val="20"/>
          <w:szCs w:val="20"/>
          <w:lang w:eastAsia="pl-PL"/>
        </w:rPr>
        <w:t>z </w:t>
      </w:r>
      <w:r w:rsidR="00393557" w:rsidRPr="00A15467">
        <w:rPr>
          <w:rFonts w:ascii="Trebuchet MS" w:eastAsia="Calibri" w:hAnsi="Trebuchet MS" w:cstheme="minorHAnsi"/>
          <w:color w:val="000000"/>
          <w:sz w:val="20"/>
          <w:szCs w:val="20"/>
          <w:lang w:eastAsia="pl-PL"/>
        </w:rPr>
        <w:t xml:space="preserve">2023 </w:t>
      </w:r>
      <w:r w:rsidRPr="00A15467">
        <w:rPr>
          <w:rFonts w:ascii="Trebuchet MS" w:eastAsia="Calibri" w:hAnsi="Trebuchet MS" w:cstheme="minorHAnsi"/>
          <w:color w:val="000000"/>
          <w:sz w:val="20"/>
          <w:szCs w:val="20"/>
          <w:lang w:eastAsia="pl-PL"/>
        </w:rPr>
        <w:t xml:space="preserve">r. poz. </w:t>
      </w:r>
      <w:r w:rsidR="00393557" w:rsidRPr="00A15467">
        <w:rPr>
          <w:rFonts w:ascii="Trebuchet MS" w:eastAsia="Calibri" w:hAnsi="Trebuchet MS" w:cstheme="minorHAnsi"/>
          <w:color w:val="000000"/>
          <w:sz w:val="20"/>
          <w:szCs w:val="20"/>
          <w:lang w:eastAsia="pl-PL"/>
        </w:rPr>
        <w:t>120</w:t>
      </w:r>
      <w:r w:rsidR="00E351C9" w:rsidRPr="00A15467">
        <w:rPr>
          <w:rFonts w:ascii="Trebuchet MS" w:eastAsia="Calibri" w:hAnsi="Trebuchet MS" w:cstheme="minorHAnsi"/>
          <w:color w:val="000000"/>
          <w:sz w:val="20"/>
          <w:szCs w:val="20"/>
          <w:lang w:eastAsia="pl-PL"/>
        </w:rPr>
        <w:t>,</w:t>
      </w:r>
      <w:r w:rsidR="00393557" w:rsidRPr="00A15467">
        <w:rPr>
          <w:rFonts w:ascii="Trebuchet MS" w:eastAsia="Calibri" w:hAnsi="Trebuchet MS" w:cstheme="minorHAnsi"/>
          <w:color w:val="000000"/>
          <w:sz w:val="20"/>
          <w:szCs w:val="20"/>
          <w:lang w:eastAsia="pl-PL"/>
        </w:rPr>
        <w:t xml:space="preserve"> ze zm.</w:t>
      </w:r>
      <w:r w:rsidRPr="00A15467">
        <w:rPr>
          <w:rFonts w:ascii="Trebuchet MS" w:eastAsia="Calibri" w:hAnsi="Trebuchet MS" w:cstheme="minorHAnsi"/>
          <w:color w:val="000000"/>
          <w:sz w:val="20"/>
          <w:szCs w:val="20"/>
          <w:lang w:eastAsia="pl-PL"/>
        </w:rPr>
        <w:t xml:space="preserve">) jest podmiot wymieniony w wykazach określonych </w:t>
      </w:r>
      <w:r w:rsidR="00537E12" w:rsidRPr="00A15467">
        <w:rPr>
          <w:rFonts w:ascii="Trebuchet MS" w:eastAsia="Calibri" w:hAnsi="Trebuchet MS" w:cstheme="minorHAnsi"/>
          <w:color w:val="000000"/>
          <w:sz w:val="20"/>
          <w:szCs w:val="20"/>
          <w:lang w:eastAsia="pl-PL"/>
        </w:rPr>
        <w:t>w </w:t>
      </w:r>
      <w:r w:rsidRPr="00A15467">
        <w:rPr>
          <w:rFonts w:ascii="Trebuchet MS" w:eastAsia="Calibri" w:hAnsi="Trebuchet MS" w:cstheme="minorHAnsi"/>
          <w:color w:val="000000"/>
          <w:sz w:val="20"/>
          <w:szCs w:val="20"/>
          <w:lang w:eastAsia="pl-PL"/>
        </w:rPr>
        <w:t xml:space="preserve">rozporządzeniu 765/2006 </w:t>
      </w:r>
      <w:r w:rsidR="00537E12" w:rsidRPr="00A15467">
        <w:rPr>
          <w:rFonts w:ascii="Trebuchet MS" w:eastAsia="Calibri" w:hAnsi="Trebuchet MS" w:cstheme="minorHAnsi"/>
          <w:color w:val="000000"/>
          <w:sz w:val="20"/>
          <w:szCs w:val="20"/>
          <w:lang w:eastAsia="pl-PL"/>
        </w:rPr>
        <w:t>i </w:t>
      </w:r>
      <w:r w:rsidRPr="00A15467">
        <w:rPr>
          <w:rFonts w:ascii="Trebuchet MS" w:eastAsia="Calibri" w:hAnsi="Trebuchet MS" w:cstheme="minorHAnsi"/>
          <w:color w:val="000000"/>
          <w:sz w:val="20"/>
          <w:szCs w:val="20"/>
          <w:lang w:eastAsia="pl-PL"/>
        </w:rPr>
        <w:t xml:space="preserve">rozporządzeniu 269/2014 albo wpisany na listę lub będący taką jednostką dominującą od dnia 24 lutego 2022 r., </w:t>
      </w:r>
      <w:r w:rsidR="00537E12" w:rsidRPr="00A15467">
        <w:rPr>
          <w:rFonts w:ascii="Trebuchet MS" w:eastAsia="Calibri" w:hAnsi="Trebuchet MS" w:cstheme="minorHAnsi"/>
          <w:color w:val="000000"/>
          <w:sz w:val="20"/>
          <w:szCs w:val="20"/>
          <w:lang w:eastAsia="pl-PL"/>
        </w:rPr>
        <w:t>o </w:t>
      </w:r>
      <w:r w:rsidRPr="00A15467">
        <w:rPr>
          <w:rFonts w:ascii="Trebuchet MS" w:eastAsia="Calibri" w:hAnsi="Trebuchet MS" w:cstheme="minorHAnsi"/>
          <w:color w:val="000000"/>
          <w:sz w:val="20"/>
          <w:szCs w:val="20"/>
          <w:lang w:eastAsia="pl-PL"/>
        </w:rPr>
        <w:t xml:space="preserve">ile został wpisany na listę na podstawie decyzji </w:t>
      </w:r>
      <w:r w:rsidR="00E673E4" w:rsidRPr="00A15467">
        <w:rPr>
          <w:rFonts w:ascii="Trebuchet MS" w:eastAsia="Calibri" w:hAnsi="Trebuchet MS" w:cstheme="minorHAnsi"/>
          <w:color w:val="000000"/>
          <w:sz w:val="20"/>
          <w:szCs w:val="20"/>
          <w:lang w:eastAsia="pl-PL"/>
        </w:rPr>
        <w:t xml:space="preserve">w </w:t>
      </w:r>
      <w:r w:rsidRPr="00A15467">
        <w:rPr>
          <w:rFonts w:ascii="Trebuchet MS" w:eastAsia="Calibri" w:hAnsi="Trebuchet MS" w:cstheme="minorHAnsi"/>
          <w:color w:val="000000"/>
          <w:sz w:val="20"/>
          <w:szCs w:val="20"/>
          <w:lang w:eastAsia="pl-PL"/>
        </w:rPr>
        <w:t xml:space="preserve">sprawie wpisu na listę rozstrzygającej </w:t>
      </w:r>
      <w:r w:rsidR="00537E12" w:rsidRPr="00A15467">
        <w:rPr>
          <w:rFonts w:ascii="Trebuchet MS" w:eastAsia="Calibri" w:hAnsi="Trebuchet MS" w:cstheme="minorHAnsi"/>
          <w:color w:val="000000"/>
          <w:sz w:val="20"/>
          <w:szCs w:val="20"/>
          <w:lang w:eastAsia="pl-PL"/>
        </w:rPr>
        <w:t>o </w:t>
      </w:r>
      <w:r w:rsidRPr="00A15467">
        <w:rPr>
          <w:rFonts w:ascii="Trebuchet MS" w:eastAsia="Calibri" w:hAnsi="Trebuchet MS" w:cstheme="minorHAnsi"/>
          <w:color w:val="000000"/>
          <w:sz w:val="20"/>
          <w:szCs w:val="20"/>
          <w:lang w:eastAsia="pl-PL"/>
        </w:rPr>
        <w:t xml:space="preserve">zastosowaniu środka, </w:t>
      </w:r>
      <w:r w:rsidR="00537E12" w:rsidRPr="00A15467">
        <w:rPr>
          <w:rFonts w:ascii="Trebuchet MS" w:eastAsia="Calibri" w:hAnsi="Trebuchet MS" w:cstheme="minorHAnsi"/>
          <w:color w:val="000000"/>
          <w:sz w:val="20"/>
          <w:szCs w:val="20"/>
          <w:lang w:eastAsia="pl-PL"/>
        </w:rPr>
        <w:t>o </w:t>
      </w:r>
      <w:r w:rsidRPr="00A15467">
        <w:rPr>
          <w:rFonts w:ascii="Trebuchet MS" w:eastAsia="Calibri" w:hAnsi="Trebuchet MS" w:cstheme="minorHAnsi"/>
          <w:color w:val="000000"/>
          <w:sz w:val="20"/>
          <w:szCs w:val="20"/>
          <w:lang w:eastAsia="pl-PL"/>
        </w:rPr>
        <w:t xml:space="preserve">którym mowa </w:t>
      </w:r>
      <w:r w:rsidR="00537E12" w:rsidRPr="00A15467">
        <w:rPr>
          <w:rFonts w:ascii="Trebuchet MS" w:eastAsia="Calibri" w:hAnsi="Trebuchet MS" w:cstheme="minorHAnsi"/>
          <w:color w:val="000000"/>
          <w:sz w:val="20"/>
          <w:szCs w:val="20"/>
          <w:lang w:eastAsia="pl-PL"/>
        </w:rPr>
        <w:t>w </w:t>
      </w:r>
      <w:r w:rsidRPr="00A15467">
        <w:rPr>
          <w:rFonts w:ascii="Trebuchet MS" w:eastAsia="Calibri" w:hAnsi="Trebuchet MS" w:cstheme="minorHAnsi"/>
          <w:color w:val="000000"/>
          <w:sz w:val="20"/>
          <w:szCs w:val="20"/>
          <w:lang w:eastAsia="pl-PL"/>
        </w:rPr>
        <w:t xml:space="preserve">art. 1 pkt 3 </w:t>
      </w:r>
      <w:r w:rsidR="00BC65B5" w:rsidRPr="00A15467">
        <w:rPr>
          <w:rFonts w:ascii="Trebuchet MS" w:eastAsia="Calibri" w:hAnsi="Trebuchet MS" w:cstheme="minorHAnsi"/>
          <w:color w:val="000000"/>
          <w:sz w:val="20"/>
          <w:szCs w:val="20"/>
          <w:lang w:eastAsia="pl-PL"/>
        </w:rPr>
        <w:t>U</w:t>
      </w:r>
      <w:r w:rsidRPr="00A15467">
        <w:rPr>
          <w:rFonts w:ascii="Trebuchet MS" w:eastAsia="Calibri" w:hAnsi="Trebuchet MS" w:cstheme="minorHAnsi"/>
          <w:color w:val="000000"/>
          <w:sz w:val="20"/>
          <w:szCs w:val="20"/>
          <w:lang w:eastAsia="pl-PL"/>
        </w:rPr>
        <w:t>stawy</w:t>
      </w:r>
      <w:r w:rsidR="00571F25" w:rsidRPr="00A15467">
        <w:rPr>
          <w:rFonts w:ascii="Trebuchet MS" w:eastAsia="Calibri" w:hAnsi="Trebuchet MS" w:cstheme="minorHAnsi"/>
          <w:color w:val="000000"/>
          <w:sz w:val="20"/>
          <w:szCs w:val="20"/>
          <w:lang w:eastAsia="pl-PL"/>
        </w:rPr>
        <w:t xml:space="preserve"> Sankcyjnej</w:t>
      </w:r>
      <w:r w:rsidRPr="00A15467">
        <w:rPr>
          <w:rFonts w:ascii="Trebuchet MS" w:eastAsia="Calibri" w:hAnsi="Trebuchet MS" w:cstheme="minorHAnsi"/>
          <w:color w:val="000000"/>
          <w:sz w:val="20"/>
          <w:szCs w:val="20"/>
          <w:lang w:eastAsia="pl-PL"/>
        </w:rPr>
        <w:t xml:space="preserve">. </w:t>
      </w:r>
    </w:p>
    <w:p w14:paraId="7D3F5305" w14:textId="77777777" w:rsidR="0041190F" w:rsidRPr="00A15467" w:rsidRDefault="0071078B" w:rsidP="0015466B">
      <w:pPr>
        <w:spacing w:before="120" w:after="120" w:line="276" w:lineRule="auto"/>
        <w:ind w:left="1134"/>
        <w:rPr>
          <w:rFonts w:ascii="Trebuchet MS" w:hAnsi="Trebuchet MS"/>
          <w:b/>
          <w:sz w:val="20"/>
          <w:szCs w:val="20"/>
          <w:lang w:eastAsia="pl-PL"/>
        </w:rPr>
      </w:pPr>
      <w:r w:rsidRPr="00A15467">
        <w:rPr>
          <w:rFonts w:ascii="Trebuchet MS" w:hAnsi="Trebuchet MS"/>
          <w:b/>
          <w:sz w:val="20"/>
          <w:szCs w:val="20"/>
        </w:rPr>
        <w:t>Na podstawie art. 5k R</w:t>
      </w:r>
      <w:r w:rsidR="002F2B03" w:rsidRPr="00A15467">
        <w:rPr>
          <w:rFonts w:ascii="Trebuchet MS" w:hAnsi="Trebuchet MS"/>
          <w:b/>
          <w:sz w:val="20"/>
          <w:szCs w:val="20"/>
        </w:rPr>
        <w:t xml:space="preserve">ozporządzenia </w:t>
      </w:r>
      <w:r w:rsidR="00455CAB" w:rsidRPr="00A15467">
        <w:rPr>
          <w:rFonts w:ascii="Trebuchet MS" w:hAnsi="Trebuchet MS"/>
          <w:b/>
          <w:sz w:val="20"/>
          <w:szCs w:val="20"/>
        </w:rPr>
        <w:t>Sankcyjnego</w:t>
      </w:r>
      <w:r w:rsidR="002F2B03" w:rsidRPr="00A15467">
        <w:rPr>
          <w:rFonts w:ascii="Trebuchet MS" w:hAnsi="Trebuchet MS"/>
          <w:b/>
          <w:sz w:val="20"/>
          <w:szCs w:val="20"/>
        </w:rPr>
        <w:t>:</w:t>
      </w:r>
    </w:p>
    <w:p w14:paraId="667ECB58" w14:textId="77777777" w:rsidR="002F2B03" w:rsidRPr="00A15467" w:rsidRDefault="002F2B03" w:rsidP="0015466B">
      <w:pPr>
        <w:pStyle w:val="Akapitzlist"/>
        <w:numPr>
          <w:ilvl w:val="0"/>
          <w:numId w:val="13"/>
        </w:numPr>
        <w:spacing w:before="120" w:after="120" w:line="276" w:lineRule="auto"/>
        <w:ind w:left="1418" w:hanging="284"/>
        <w:contextualSpacing w:val="0"/>
        <w:jc w:val="both"/>
        <w:rPr>
          <w:rFonts w:ascii="Trebuchet MS" w:eastAsia="Calibri" w:hAnsi="Trebuchet MS" w:cstheme="minorHAnsi"/>
          <w:sz w:val="20"/>
          <w:szCs w:val="20"/>
        </w:rPr>
      </w:pPr>
      <w:r w:rsidRPr="00A15467">
        <w:rPr>
          <w:rFonts w:ascii="Trebuchet MS" w:eastAsia="Calibri" w:hAnsi="Trebuchet MS" w:cstheme="minorHAnsi"/>
          <w:iCs/>
          <w:sz w:val="20"/>
          <w:szCs w:val="20"/>
        </w:rPr>
        <w:t xml:space="preserve">zakazuje się udzielania lub dalszego wykonywania wszelkich zamówień publicznych lub koncesji objętych zakresem dyrektyw </w:t>
      </w:r>
      <w:r w:rsidR="00537E12" w:rsidRPr="00A15467">
        <w:rPr>
          <w:rFonts w:ascii="Trebuchet MS" w:eastAsia="Calibri" w:hAnsi="Trebuchet MS" w:cstheme="minorHAnsi"/>
          <w:iCs/>
          <w:sz w:val="20"/>
          <w:szCs w:val="20"/>
        </w:rPr>
        <w:t>w </w:t>
      </w:r>
      <w:r w:rsidRPr="00A15467">
        <w:rPr>
          <w:rFonts w:ascii="Trebuchet MS" w:eastAsia="Calibri" w:hAnsi="Trebuchet MS" w:cstheme="minorHAnsi"/>
          <w:iCs/>
          <w:sz w:val="20"/>
          <w:szCs w:val="20"/>
        </w:rPr>
        <w:t xml:space="preserve">sprawie zamówień publicznych, </w:t>
      </w:r>
      <w:r w:rsidR="00537E12" w:rsidRPr="00A15467">
        <w:rPr>
          <w:rFonts w:ascii="Trebuchet MS" w:eastAsia="Calibri" w:hAnsi="Trebuchet MS" w:cstheme="minorHAnsi"/>
          <w:iCs/>
          <w:sz w:val="20"/>
          <w:szCs w:val="20"/>
        </w:rPr>
        <w:t>a </w:t>
      </w:r>
      <w:r w:rsidRPr="00A15467">
        <w:rPr>
          <w:rFonts w:ascii="Trebuchet MS" w:eastAsia="Calibri" w:hAnsi="Trebuchet MS" w:cstheme="minorHAnsi"/>
          <w:iCs/>
          <w:sz w:val="20"/>
          <w:szCs w:val="20"/>
        </w:rPr>
        <w:t xml:space="preserve">także zakresem art. 10 ust. 1, 3, ust. 6 lit. a–e, ust. 8, 9 </w:t>
      </w:r>
      <w:r w:rsidR="00537E12" w:rsidRPr="00A15467">
        <w:rPr>
          <w:rFonts w:ascii="Trebuchet MS" w:eastAsia="Calibri" w:hAnsi="Trebuchet MS" w:cstheme="minorHAnsi"/>
          <w:iCs/>
          <w:sz w:val="20"/>
          <w:szCs w:val="20"/>
        </w:rPr>
        <w:t>i </w:t>
      </w:r>
      <w:r w:rsidRPr="00A15467">
        <w:rPr>
          <w:rFonts w:ascii="Trebuchet MS" w:eastAsia="Calibri" w:hAnsi="Trebuchet MS" w:cstheme="minorHAnsi"/>
          <w:iCs/>
          <w:sz w:val="20"/>
          <w:szCs w:val="20"/>
        </w:rPr>
        <w:t xml:space="preserve">10, art. 11, 12, 13 </w:t>
      </w:r>
      <w:r w:rsidR="00537E12" w:rsidRPr="00A15467">
        <w:rPr>
          <w:rFonts w:ascii="Trebuchet MS" w:eastAsia="Calibri" w:hAnsi="Trebuchet MS" w:cstheme="minorHAnsi"/>
          <w:iCs/>
          <w:sz w:val="20"/>
          <w:szCs w:val="20"/>
        </w:rPr>
        <w:t>i </w:t>
      </w:r>
      <w:r w:rsidRPr="00A15467">
        <w:rPr>
          <w:rFonts w:ascii="Trebuchet MS" w:eastAsia="Calibri" w:hAnsi="Trebuchet MS" w:cstheme="minorHAnsi"/>
          <w:iCs/>
          <w:sz w:val="20"/>
          <w:szCs w:val="20"/>
        </w:rPr>
        <w:t>14 dyrektywy 2014/23/UE, art. 7</w:t>
      </w:r>
      <w:r w:rsidR="00091CC6" w:rsidRPr="00A15467">
        <w:rPr>
          <w:rFonts w:ascii="Trebuchet MS" w:eastAsia="Calibri" w:hAnsi="Trebuchet MS" w:cstheme="minorHAnsi"/>
          <w:iCs/>
          <w:sz w:val="20"/>
          <w:szCs w:val="20"/>
        </w:rPr>
        <w:t xml:space="preserve"> lit. a-d, </w:t>
      </w:r>
      <w:r w:rsidRPr="00A15467">
        <w:rPr>
          <w:rFonts w:ascii="Trebuchet MS" w:eastAsia="Calibri" w:hAnsi="Trebuchet MS" w:cstheme="minorHAnsi"/>
          <w:iCs/>
          <w:sz w:val="20"/>
          <w:szCs w:val="20"/>
        </w:rPr>
        <w:t>8, art.</w:t>
      </w:r>
      <w:r w:rsidR="00C90669" w:rsidRPr="00A15467">
        <w:rPr>
          <w:rFonts w:ascii="Trebuchet MS" w:eastAsia="Calibri" w:hAnsi="Trebuchet MS" w:cstheme="minorHAnsi"/>
          <w:iCs/>
          <w:sz w:val="20"/>
          <w:szCs w:val="20"/>
        </w:rPr>
        <w:t> </w:t>
      </w:r>
      <w:r w:rsidRPr="00A15467">
        <w:rPr>
          <w:rFonts w:ascii="Trebuchet MS" w:eastAsia="Calibri" w:hAnsi="Trebuchet MS" w:cstheme="minorHAnsi"/>
          <w:iCs/>
          <w:sz w:val="20"/>
          <w:szCs w:val="20"/>
        </w:rPr>
        <w:t>10 lit. b–f i</w:t>
      </w:r>
      <w:r w:rsidR="008C1B6A" w:rsidRPr="00A15467">
        <w:rPr>
          <w:rFonts w:ascii="Trebuchet MS" w:eastAsia="Calibri" w:hAnsi="Trebuchet MS" w:cstheme="minorHAnsi"/>
          <w:iCs/>
          <w:sz w:val="20"/>
          <w:szCs w:val="20"/>
        </w:rPr>
        <w:t> </w:t>
      </w:r>
      <w:r w:rsidRPr="00A15467">
        <w:rPr>
          <w:rFonts w:ascii="Trebuchet MS" w:eastAsia="Calibri" w:hAnsi="Trebuchet MS" w:cstheme="minorHAnsi"/>
          <w:iCs/>
          <w:sz w:val="20"/>
          <w:szCs w:val="20"/>
        </w:rPr>
        <w:t xml:space="preserve">lit. h–j dyrektywy 2014/24/UE, art. 18, art. 21 lit. b–e </w:t>
      </w:r>
      <w:r w:rsidR="00537E12" w:rsidRPr="00A15467">
        <w:rPr>
          <w:rFonts w:ascii="Trebuchet MS" w:eastAsia="Calibri" w:hAnsi="Trebuchet MS" w:cstheme="minorHAnsi"/>
          <w:iCs/>
          <w:sz w:val="20"/>
          <w:szCs w:val="20"/>
        </w:rPr>
        <w:t>i </w:t>
      </w:r>
      <w:r w:rsidRPr="00A15467">
        <w:rPr>
          <w:rFonts w:ascii="Trebuchet MS" w:eastAsia="Calibri" w:hAnsi="Trebuchet MS" w:cstheme="minorHAnsi"/>
          <w:iCs/>
          <w:sz w:val="20"/>
          <w:szCs w:val="20"/>
        </w:rPr>
        <w:t xml:space="preserve">lit. g–i, art. 29 </w:t>
      </w:r>
      <w:r w:rsidR="00537E12" w:rsidRPr="00A15467">
        <w:rPr>
          <w:rFonts w:ascii="Trebuchet MS" w:eastAsia="Calibri" w:hAnsi="Trebuchet MS" w:cstheme="minorHAnsi"/>
          <w:iCs/>
          <w:sz w:val="20"/>
          <w:szCs w:val="20"/>
        </w:rPr>
        <w:t>i </w:t>
      </w:r>
      <w:r w:rsidRPr="00A15467">
        <w:rPr>
          <w:rFonts w:ascii="Trebuchet MS" w:eastAsia="Calibri" w:hAnsi="Trebuchet MS" w:cstheme="minorHAnsi"/>
          <w:iCs/>
          <w:sz w:val="20"/>
          <w:szCs w:val="20"/>
        </w:rPr>
        <w:t xml:space="preserve">30 dyrektywy 2014/25/UE oraz art. 13 lit. a–d, lit. f–h </w:t>
      </w:r>
      <w:r w:rsidR="00537E12" w:rsidRPr="00A15467">
        <w:rPr>
          <w:rFonts w:ascii="Trebuchet MS" w:eastAsia="Calibri" w:hAnsi="Trebuchet MS" w:cstheme="minorHAnsi"/>
          <w:iCs/>
          <w:sz w:val="20"/>
          <w:szCs w:val="20"/>
        </w:rPr>
        <w:t>i </w:t>
      </w:r>
      <w:r w:rsidRPr="00A15467">
        <w:rPr>
          <w:rFonts w:ascii="Trebuchet MS" w:eastAsia="Calibri" w:hAnsi="Trebuchet MS" w:cstheme="minorHAnsi"/>
          <w:iCs/>
          <w:sz w:val="20"/>
          <w:szCs w:val="20"/>
        </w:rPr>
        <w:t xml:space="preserve">lit. j dyrektywy 2009/81/WE na rzecz lub </w:t>
      </w:r>
      <w:r w:rsidR="00537E12" w:rsidRPr="00A15467">
        <w:rPr>
          <w:rFonts w:ascii="Trebuchet MS" w:eastAsia="Calibri" w:hAnsi="Trebuchet MS" w:cstheme="minorHAnsi"/>
          <w:iCs/>
          <w:sz w:val="20"/>
          <w:szCs w:val="20"/>
        </w:rPr>
        <w:t>z </w:t>
      </w:r>
      <w:r w:rsidRPr="00A15467">
        <w:rPr>
          <w:rFonts w:ascii="Trebuchet MS" w:eastAsia="Calibri" w:hAnsi="Trebuchet MS" w:cstheme="minorHAnsi"/>
          <w:iCs/>
          <w:sz w:val="20"/>
          <w:szCs w:val="20"/>
        </w:rPr>
        <w:t>udziałem:</w:t>
      </w:r>
    </w:p>
    <w:p w14:paraId="7F182AB6" w14:textId="582C4D36" w:rsidR="0041190F" w:rsidRPr="00A15467" w:rsidRDefault="002F2B03" w:rsidP="0015466B">
      <w:pPr>
        <w:numPr>
          <w:ilvl w:val="0"/>
          <w:numId w:val="12"/>
        </w:numPr>
        <w:spacing w:before="120" w:after="120" w:line="276" w:lineRule="auto"/>
        <w:ind w:left="2127" w:hanging="426"/>
        <w:jc w:val="both"/>
        <w:rPr>
          <w:rFonts w:ascii="Trebuchet MS" w:hAnsi="Trebuchet MS"/>
          <w:sz w:val="20"/>
          <w:szCs w:val="20"/>
        </w:rPr>
      </w:pPr>
      <w:r w:rsidRPr="00A15467">
        <w:rPr>
          <w:rFonts w:ascii="Trebuchet MS" w:hAnsi="Trebuchet MS"/>
          <w:sz w:val="20"/>
          <w:szCs w:val="20"/>
        </w:rPr>
        <w:t>obywatel</w:t>
      </w:r>
      <w:r w:rsidR="00091CC6" w:rsidRPr="00A15467">
        <w:rPr>
          <w:rFonts w:ascii="Trebuchet MS" w:hAnsi="Trebuchet MS"/>
          <w:sz w:val="20"/>
          <w:szCs w:val="20"/>
        </w:rPr>
        <w:t xml:space="preserve">i rosyjskich, </w:t>
      </w:r>
      <w:r w:rsidRPr="00A15467">
        <w:rPr>
          <w:rFonts w:ascii="Trebuchet MS" w:hAnsi="Trebuchet MS"/>
          <w:sz w:val="20"/>
          <w:szCs w:val="20"/>
        </w:rPr>
        <w:t xml:space="preserve">osób fizycznych </w:t>
      </w:r>
      <w:r w:rsidR="00091CC6" w:rsidRPr="00A15467">
        <w:rPr>
          <w:rFonts w:ascii="Trebuchet MS" w:hAnsi="Trebuchet MS"/>
          <w:sz w:val="20"/>
          <w:szCs w:val="20"/>
        </w:rPr>
        <w:t xml:space="preserve">zamieszkałych w Rosji </w:t>
      </w:r>
      <w:r w:rsidRPr="00A15467">
        <w:rPr>
          <w:rFonts w:ascii="Trebuchet MS" w:hAnsi="Trebuchet MS"/>
          <w:sz w:val="20"/>
          <w:szCs w:val="20"/>
        </w:rPr>
        <w:t xml:space="preserve">lub </w:t>
      </w:r>
      <w:r w:rsidR="00091CC6" w:rsidRPr="00A15467">
        <w:rPr>
          <w:rFonts w:ascii="Trebuchet MS" w:hAnsi="Trebuchet MS"/>
          <w:sz w:val="20"/>
          <w:szCs w:val="20"/>
        </w:rPr>
        <w:t xml:space="preserve">osób </w:t>
      </w:r>
      <w:r w:rsidRPr="00A15467">
        <w:rPr>
          <w:rFonts w:ascii="Trebuchet MS" w:hAnsi="Trebuchet MS"/>
          <w:sz w:val="20"/>
          <w:szCs w:val="20"/>
        </w:rPr>
        <w:t xml:space="preserve">prawnych, podmiotów lub organów z siedzibą </w:t>
      </w:r>
      <w:r w:rsidR="00537E12" w:rsidRPr="00A15467">
        <w:rPr>
          <w:rFonts w:ascii="Trebuchet MS" w:hAnsi="Trebuchet MS"/>
          <w:sz w:val="20"/>
          <w:szCs w:val="20"/>
        </w:rPr>
        <w:t>w </w:t>
      </w:r>
      <w:r w:rsidRPr="00A15467">
        <w:rPr>
          <w:rFonts w:ascii="Trebuchet MS" w:hAnsi="Trebuchet MS"/>
          <w:sz w:val="20"/>
          <w:szCs w:val="20"/>
        </w:rPr>
        <w:t>Rosji;</w:t>
      </w:r>
    </w:p>
    <w:p w14:paraId="6C16581B" w14:textId="77777777" w:rsidR="0041190F" w:rsidRPr="00A15467" w:rsidRDefault="002F2B03" w:rsidP="0015466B">
      <w:pPr>
        <w:numPr>
          <w:ilvl w:val="0"/>
          <w:numId w:val="12"/>
        </w:numPr>
        <w:spacing w:before="120" w:after="120" w:line="276" w:lineRule="auto"/>
        <w:ind w:left="2127" w:hanging="426"/>
        <w:jc w:val="both"/>
        <w:rPr>
          <w:rFonts w:ascii="Trebuchet MS" w:hAnsi="Trebuchet MS"/>
          <w:sz w:val="20"/>
          <w:szCs w:val="20"/>
        </w:rPr>
      </w:pPr>
      <w:r w:rsidRPr="00A15467">
        <w:rPr>
          <w:rFonts w:ascii="Trebuchet MS" w:hAnsi="Trebuchet MS"/>
          <w:sz w:val="20"/>
          <w:szCs w:val="20"/>
        </w:rPr>
        <w:t xml:space="preserve">osób prawnych, podmiotów lub organów, do których prawa własności bezpośrednio lub pośrednio w ponad 50 % należą do podmiotu, </w:t>
      </w:r>
      <w:r w:rsidR="00537E12" w:rsidRPr="00A15467">
        <w:rPr>
          <w:rFonts w:ascii="Trebuchet MS" w:hAnsi="Trebuchet MS"/>
          <w:sz w:val="20"/>
          <w:szCs w:val="20"/>
        </w:rPr>
        <w:t>o </w:t>
      </w:r>
      <w:r w:rsidRPr="00A15467">
        <w:rPr>
          <w:rFonts w:ascii="Trebuchet MS" w:hAnsi="Trebuchet MS"/>
          <w:sz w:val="20"/>
          <w:szCs w:val="20"/>
        </w:rPr>
        <w:t xml:space="preserve">którym mowa </w:t>
      </w:r>
      <w:r w:rsidR="00537E12" w:rsidRPr="00A15467">
        <w:rPr>
          <w:rFonts w:ascii="Trebuchet MS" w:hAnsi="Trebuchet MS"/>
          <w:sz w:val="20"/>
          <w:szCs w:val="20"/>
        </w:rPr>
        <w:t>w </w:t>
      </w:r>
      <w:r w:rsidRPr="00A15467">
        <w:rPr>
          <w:rFonts w:ascii="Trebuchet MS" w:hAnsi="Trebuchet MS"/>
          <w:sz w:val="20"/>
          <w:szCs w:val="20"/>
        </w:rPr>
        <w:t>lit. a) niniejszego ustępu; lub</w:t>
      </w:r>
    </w:p>
    <w:p w14:paraId="7C3C1C40" w14:textId="77777777" w:rsidR="0041190F" w:rsidRPr="00A15467" w:rsidRDefault="002F2B03" w:rsidP="0015466B">
      <w:pPr>
        <w:numPr>
          <w:ilvl w:val="0"/>
          <w:numId w:val="12"/>
        </w:numPr>
        <w:spacing w:before="120" w:after="120" w:line="276" w:lineRule="auto"/>
        <w:ind w:left="2127" w:hanging="426"/>
        <w:jc w:val="both"/>
        <w:rPr>
          <w:rFonts w:ascii="Trebuchet MS" w:hAnsi="Trebuchet MS"/>
          <w:sz w:val="20"/>
          <w:szCs w:val="20"/>
        </w:rPr>
      </w:pPr>
      <w:r w:rsidRPr="00A15467">
        <w:rPr>
          <w:rFonts w:ascii="Trebuchet MS" w:hAnsi="Trebuchet MS"/>
          <w:sz w:val="20"/>
          <w:szCs w:val="20"/>
        </w:rPr>
        <w:t xml:space="preserve">osób fizycznych lub prawnych, podmiotów lub organów działających </w:t>
      </w:r>
      <w:r w:rsidR="00537E12" w:rsidRPr="00A15467">
        <w:rPr>
          <w:rFonts w:ascii="Trebuchet MS" w:hAnsi="Trebuchet MS"/>
          <w:sz w:val="20"/>
          <w:szCs w:val="20"/>
        </w:rPr>
        <w:t>w </w:t>
      </w:r>
      <w:r w:rsidRPr="00A15467">
        <w:rPr>
          <w:rFonts w:ascii="Trebuchet MS" w:hAnsi="Trebuchet MS"/>
          <w:sz w:val="20"/>
          <w:szCs w:val="20"/>
        </w:rPr>
        <w:t xml:space="preserve">imieniu lub pod kierunkiem podmiotu, którym mowa </w:t>
      </w:r>
      <w:r w:rsidR="00537E12" w:rsidRPr="00A15467">
        <w:rPr>
          <w:rFonts w:ascii="Trebuchet MS" w:hAnsi="Trebuchet MS"/>
          <w:sz w:val="20"/>
          <w:szCs w:val="20"/>
        </w:rPr>
        <w:t>w </w:t>
      </w:r>
      <w:r w:rsidRPr="00A15467">
        <w:rPr>
          <w:rFonts w:ascii="Trebuchet MS" w:hAnsi="Trebuchet MS"/>
          <w:sz w:val="20"/>
          <w:szCs w:val="20"/>
        </w:rPr>
        <w:t>lit. a) lub b) niniejszego ustępu,</w:t>
      </w:r>
    </w:p>
    <w:p w14:paraId="02414240" w14:textId="0C24B0C4" w:rsidR="006469B4" w:rsidRPr="00A15467" w:rsidRDefault="00537E12" w:rsidP="0015466B">
      <w:pPr>
        <w:pStyle w:val="Akapitzlist"/>
        <w:numPr>
          <w:ilvl w:val="0"/>
          <w:numId w:val="13"/>
        </w:numPr>
        <w:spacing w:before="120" w:after="120" w:line="276" w:lineRule="auto"/>
        <w:ind w:left="1418" w:hanging="284"/>
        <w:contextualSpacing w:val="0"/>
        <w:jc w:val="both"/>
        <w:rPr>
          <w:rFonts w:ascii="Trebuchet MS" w:eastAsia="Calibri" w:hAnsi="Trebuchet MS" w:cstheme="minorHAnsi"/>
          <w:sz w:val="20"/>
          <w:szCs w:val="20"/>
        </w:rPr>
      </w:pPr>
      <w:r w:rsidRPr="00A15467">
        <w:rPr>
          <w:rFonts w:ascii="Trebuchet MS" w:hAnsi="Trebuchet MS"/>
          <w:sz w:val="20"/>
          <w:szCs w:val="20"/>
        </w:rPr>
        <w:t>w </w:t>
      </w:r>
      <w:r w:rsidR="002F2B03" w:rsidRPr="00A15467">
        <w:rPr>
          <w:rFonts w:ascii="Trebuchet MS" w:hAnsi="Trebuchet MS"/>
          <w:sz w:val="20"/>
          <w:szCs w:val="20"/>
        </w:rPr>
        <w:t xml:space="preserve">tym </w:t>
      </w:r>
      <w:r w:rsidR="00594460" w:rsidRPr="00A15467">
        <w:rPr>
          <w:rFonts w:ascii="Trebuchet MS" w:hAnsi="Trebuchet MS"/>
          <w:sz w:val="20"/>
          <w:szCs w:val="20"/>
        </w:rPr>
        <w:t>P</w:t>
      </w:r>
      <w:r w:rsidR="002F2B03" w:rsidRPr="00A15467">
        <w:rPr>
          <w:rFonts w:ascii="Trebuchet MS" w:hAnsi="Trebuchet MS"/>
          <w:sz w:val="20"/>
          <w:szCs w:val="20"/>
        </w:rPr>
        <w:t xml:space="preserve">odwykonawców, dostawców lub podmiotów, na których zdolności polega się </w:t>
      </w:r>
      <w:r w:rsidRPr="00A15467">
        <w:rPr>
          <w:rFonts w:ascii="Trebuchet MS" w:hAnsi="Trebuchet MS"/>
          <w:sz w:val="20"/>
          <w:szCs w:val="20"/>
        </w:rPr>
        <w:t>w </w:t>
      </w:r>
      <w:r w:rsidR="002F2B03" w:rsidRPr="00A15467">
        <w:rPr>
          <w:rFonts w:ascii="Trebuchet MS" w:hAnsi="Trebuchet MS"/>
          <w:sz w:val="20"/>
          <w:szCs w:val="20"/>
        </w:rPr>
        <w:t xml:space="preserve">rozumieniu dyrektyw </w:t>
      </w:r>
      <w:r w:rsidR="006F6B33" w:rsidRPr="00A15467">
        <w:rPr>
          <w:rFonts w:ascii="Trebuchet MS" w:eastAsia="Calibri" w:hAnsi="Trebuchet MS" w:cstheme="minorHAnsi"/>
          <w:bCs/>
          <w:iCs/>
          <w:sz w:val="20"/>
          <w:szCs w:val="20"/>
        </w:rPr>
        <w:t xml:space="preserve">(Dyrektywa Parlamentu Europejskiego i Rady 2014/25/UE </w:t>
      </w:r>
      <w:r w:rsidR="00E603B4" w:rsidRPr="00A15467">
        <w:rPr>
          <w:rFonts w:ascii="Trebuchet MS" w:eastAsia="Calibri" w:hAnsi="Trebuchet MS" w:cstheme="minorHAnsi"/>
          <w:bCs/>
          <w:iCs/>
          <w:sz w:val="20"/>
          <w:szCs w:val="20"/>
        </w:rPr>
        <w:br/>
      </w:r>
      <w:r w:rsidR="006F6B33" w:rsidRPr="00A15467">
        <w:rPr>
          <w:rFonts w:ascii="Trebuchet MS" w:eastAsia="Calibri" w:hAnsi="Trebuchet MS" w:cstheme="minorHAnsi"/>
          <w:bCs/>
          <w:iCs/>
          <w:sz w:val="20"/>
          <w:szCs w:val="20"/>
        </w:rPr>
        <w:t xml:space="preserve">z dnia 26 lutego 2014 r. w sprawie udzielania Zamówień przez podmioty działające w sektorach gospodarki wodnej, energetyki, transportu i usług pocztowych, uchylająca dyrektywę 2004/17/WE) </w:t>
      </w:r>
      <w:r w:rsidR="00E673E4" w:rsidRPr="00A15467">
        <w:rPr>
          <w:rFonts w:ascii="Trebuchet MS" w:hAnsi="Trebuchet MS"/>
          <w:sz w:val="20"/>
          <w:szCs w:val="20"/>
        </w:rPr>
        <w:t xml:space="preserve">w </w:t>
      </w:r>
      <w:r w:rsidR="002F2B03" w:rsidRPr="00A15467">
        <w:rPr>
          <w:rFonts w:ascii="Trebuchet MS" w:hAnsi="Trebuchet MS"/>
          <w:sz w:val="20"/>
          <w:szCs w:val="20"/>
        </w:rPr>
        <w:t xml:space="preserve">sprawie zamówień publicznych, </w:t>
      </w:r>
      <w:r w:rsidR="00E673E4" w:rsidRPr="00A15467">
        <w:rPr>
          <w:rFonts w:ascii="Trebuchet MS" w:hAnsi="Trebuchet MS"/>
          <w:sz w:val="20"/>
          <w:szCs w:val="20"/>
        </w:rPr>
        <w:t xml:space="preserve">w </w:t>
      </w:r>
      <w:r w:rsidR="00527EAD" w:rsidRPr="00A15467">
        <w:rPr>
          <w:rFonts w:ascii="Trebuchet MS" w:hAnsi="Trebuchet MS"/>
          <w:sz w:val="20"/>
          <w:szCs w:val="20"/>
        </w:rPr>
        <w:t>przypadku,</w:t>
      </w:r>
      <w:r w:rsidR="002F2B03" w:rsidRPr="00A15467">
        <w:rPr>
          <w:rFonts w:ascii="Trebuchet MS" w:hAnsi="Trebuchet MS"/>
          <w:sz w:val="20"/>
          <w:szCs w:val="20"/>
        </w:rPr>
        <w:t xml:space="preserve"> gdy przypada na nich ponad </w:t>
      </w:r>
      <w:r w:rsidR="006F6B33" w:rsidRPr="00A15467">
        <w:rPr>
          <w:rFonts w:ascii="Trebuchet MS" w:hAnsi="Trebuchet MS"/>
          <w:sz w:val="20"/>
          <w:szCs w:val="20"/>
        </w:rPr>
        <w:t>10 </w:t>
      </w:r>
      <w:r w:rsidR="002F2B03" w:rsidRPr="00A15467">
        <w:rPr>
          <w:rFonts w:ascii="Trebuchet MS" w:hAnsi="Trebuchet MS"/>
          <w:sz w:val="20"/>
          <w:szCs w:val="20"/>
        </w:rPr>
        <w:t xml:space="preserve">% wartości </w:t>
      </w:r>
      <w:r w:rsidR="00C90669" w:rsidRPr="00A15467">
        <w:rPr>
          <w:rFonts w:ascii="Trebuchet MS" w:hAnsi="Trebuchet MS"/>
          <w:sz w:val="20"/>
          <w:szCs w:val="20"/>
        </w:rPr>
        <w:t>Z</w:t>
      </w:r>
      <w:r w:rsidR="002F2B03" w:rsidRPr="00A15467">
        <w:rPr>
          <w:rFonts w:ascii="Trebuchet MS" w:hAnsi="Trebuchet MS"/>
          <w:sz w:val="20"/>
          <w:szCs w:val="20"/>
        </w:rPr>
        <w:t>amówienia.</w:t>
      </w:r>
      <w:r w:rsidR="006F6B33" w:rsidRPr="00A15467">
        <w:rPr>
          <w:rFonts w:ascii="Trebuchet MS" w:hAnsi="Trebuchet MS"/>
          <w:sz w:val="20"/>
          <w:szCs w:val="20"/>
        </w:rPr>
        <w:t xml:space="preserve"> </w:t>
      </w:r>
      <w:r w:rsidR="006469B4" w:rsidRPr="00A15467">
        <w:rPr>
          <w:rFonts w:ascii="Trebuchet MS" w:eastAsia="Calibri" w:hAnsi="Trebuchet MS" w:cstheme="minorHAnsi"/>
          <w:sz w:val="20"/>
          <w:szCs w:val="20"/>
        </w:rPr>
        <w:t>Powyższy zakaz określony w pkt 1 obowiązuje również na etapie realizacji Zamówienia, w związku z czym Wykonawca zobowiązany jest do aktualizacji stosownych oświadczeń w przypadkach jakichkolwiek zmian w tym zakresie.</w:t>
      </w:r>
    </w:p>
    <w:p w14:paraId="19AF0C4B" w14:textId="77777777" w:rsidR="002F2B03" w:rsidRPr="00A15467" w:rsidRDefault="002F2B03" w:rsidP="0015466B">
      <w:pPr>
        <w:pStyle w:val="Akapitzlist"/>
        <w:numPr>
          <w:ilvl w:val="1"/>
          <w:numId w:val="2"/>
        </w:numPr>
        <w:spacing w:before="120" w:after="120" w:line="276" w:lineRule="auto"/>
        <w:ind w:left="567" w:hanging="851"/>
        <w:contextualSpacing w:val="0"/>
        <w:jc w:val="both"/>
        <w:rPr>
          <w:rFonts w:ascii="Trebuchet MS" w:eastAsia="Times New Roman" w:hAnsi="Trebuchet MS" w:cstheme="minorHAnsi"/>
          <w:color w:val="000000"/>
          <w:sz w:val="20"/>
          <w:szCs w:val="20"/>
        </w:rPr>
      </w:pPr>
      <w:r w:rsidRPr="00A15467">
        <w:rPr>
          <w:rFonts w:ascii="Trebuchet MS" w:eastAsia="Times New Roman" w:hAnsi="Trebuchet MS" w:cstheme="minorHAnsi"/>
          <w:color w:val="000000"/>
          <w:sz w:val="20"/>
          <w:szCs w:val="20"/>
        </w:rPr>
        <w:t xml:space="preserve">Wykluczenie następuje </w:t>
      </w:r>
      <w:r w:rsidR="00537E12" w:rsidRPr="00A15467">
        <w:rPr>
          <w:rFonts w:ascii="Trebuchet MS" w:eastAsia="Times New Roman" w:hAnsi="Trebuchet MS" w:cstheme="minorHAnsi"/>
          <w:color w:val="000000"/>
          <w:sz w:val="20"/>
          <w:szCs w:val="20"/>
        </w:rPr>
        <w:t>w </w:t>
      </w:r>
      <w:r w:rsidRPr="00A15467">
        <w:rPr>
          <w:rFonts w:ascii="Trebuchet MS" w:eastAsia="Times New Roman" w:hAnsi="Trebuchet MS" w:cstheme="minorHAnsi"/>
          <w:color w:val="000000"/>
          <w:sz w:val="20"/>
          <w:szCs w:val="20"/>
        </w:rPr>
        <w:t xml:space="preserve">przypadkach wskazanych </w:t>
      </w:r>
      <w:r w:rsidR="00537E12" w:rsidRPr="00A15467">
        <w:rPr>
          <w:rFonts w:ascii="Trebuchet MS" w:eastAsia="Times New Roman" w:hAnsi="Trebuchet MS" w:cstheme="minorHAnsi"/>
          <w:color w:val="000000"/>
          <w:sz w:val="20"/>
          <w:szCs w:val="20"/>
        </w:rPr>
        <w:t>w </w:t>
      </w:r>
      <w:r w:rsidRPr="00A15467">
        <w:rPr>
          <w:rFonts w:ascii="Trebuchet MS" w:eastAsia="Times New Roman" w:hAnsi="Trebuchet MS" w:cstheme="minorHAnsi"/>
          <w:color w:val="000000"/>
          <w:sz w:val="20"/>
          <w:szCs w:val="20"/>
        </w:rPr>
        <w:t xml:space="preserve">art. 111 Ustawy PZP oraz art. 7 ust. 1 </w:t>
      </w:r>
      <w:r w:rsidR="005850AE" w:rsidRPr="00A15467">
        <w:rPr>
          <w:rFonts w:ascii="Trebuchet MS" w:eastAsia="Times New Roman" w:hAnsi="Trebuchet MS" w:cstheme="minorHAnsi"/>
          <w:color w:val="000000"/>
          <w:sz w:val="20"/>
          <w:szCs w:val="20"/>
        </w:rPr>
        <w:t>U</w:t>
      </w:r>
      <w:r w:rsidRPr="00A15467">
        <w:rPr>
          <w:rFonts w:ascii="Trebuchet MS" w:eastAsia="Times New Roman" w:hAnsi="Trebuchet MS" w:cstheme="minorHAnsi"/>
          <w:color w:val="000000"/>
          <w:sz w:val="20"/>
          <w:szCs w:val="20"/>
        </w:rPr>
        <w:t xml:space="preserve">stawy </w:t>
      </w:r>
      <w:r w:rsidR="00571F25" w:rsidRPr="00A15467">
        <w:rPr>
          <w:rFonts w:ascii="Trebuchet MS" w:eastAsia="Calibri" w:hAnsi="Trebuchet MS" w:cstheme="minorHAnsi"/>
          <w:color w:val="000000"/>
          <w:sz w:val="20"/>
          <w:szCs w:val="20"/>
          <w:lang w:eastAsia="pl-PL"/>
        </w:rPr>
        <w:t>Sankcyjnej</w:t>
      </w:r>
      <w:r w:rsidR="00571F25" w:rsidRPr="00A15467">
        <w:rPr>
          <w:rFonts w:ascii="Trebuchet MS" w:eastAsia="Times New Roman" w:hAnsi="Trebuchet MS" w:cstheme="minorHAnsi"/>
          <w:color w:val="000000"/>
          <w:sz w:val="20"/>
          <w:szCs w:val="20"/>
        </w:rPr>
        <w:t xml:space="preserve"> </w:t>
      </w:r>
      <w:r w:rsidR="00537E12" w:rsidRPr="00A15467">
        <w:rPr>
          <w:rFonts w:ascii="Trebuchet MS" w:eastAsia="Times New Roman" w:hAnsi="Trebuchet MS" w:cstheme="minorHAnsi"/>
          <w:color w:val="000000"/>
          <w:sz w:val="20"/>
          <w:szCs w:val="20"/>
        </w:rPr>
        <w:t>i </w:t>
      </w:r>
      <w:r w:rsidRPr="00A15467">
        <w:rPr>
          <w:rFonts w:ascii="Trebuchet MS" w:eastAsia="Times New Roman" w:hAnsi="Trebuchet MS" w:cstheme="minorHAnsi"/>
          <w:color w:val="000000"/>
          <w:sz w:val="20"/>
          <w:szCs w:val="20"/>
        </w:rPr>
        <w:t xml:space="preserve">art. 5k </w:t>
      </w:r>
      <w:r w:rsidR="00455CAB" w:rsidRPr="00A15467">
        <w:rPr>
          <w:rFonts w:ascii="Trebuchet MS" w:eastAsia="Times New Roman" w:hAnsi="Trebuchet MS" w:cstheme="minorHAnsi"/>
          <w:color w:val="000000"/>
          <w:sz w:val="20"/>
          <w:szCs w:val="20"/>
        </w:rPr>
        <w:t>R</w:t>
      </w:r>
      <w:r w:rsidRPr="00A15467">
        <w:rPr>
          <w:rFonts w:ascii="Trebuchet MS" w:eastAsia="Times New Roman" w:hAnsi="Trebuchet MS" w:cstheme="minorHAnsi"/>
          <w:color w:val="000000"/>
          <w:sz w:val="20"/>
          <w:szCs w:val="20"/>
        </w:rPr>
        <w:t xml:space="preserve">ozporządzenia </w:t>
      </w:r>
      <w:r w:rsidR="00455CAB" w:rsidRPr="00A15467">
        <w:rPr>
          <w:rFonts w:ascii="Trebuchet MS" w:eastAsia="Times New Roman" w:hAnsi="Trebuchet MS" w:cstheme="minorHAnsi"/>
          <w:color w:val="000000"/>
          <w:sz w:val="20"/>
          <w:szCs w:val="20"/>
        </w:rPr>
        <w:t>Sankcyjnego</w:t>
      </w:r>
      <w:r w:rsidRPr="00A15467">
        <w:rPr>
          <w:rFonts w:ascii="Trebuchet MS" w:eastAsia="Times New Roman" w:hAnsi="Trebuchet MS" w:cstheme="minorHAnsi"/>
          <w:color w:val="000000"/>
          <w:sz w:val="20"/>
          <w:szCs w:val="20"/>
        </w:rPr>
        <w:t>.</w:t>
      </w:r>
    </w:p>
    <w:p w14:paraId="6B776B37" w14:textId="028D96FA" w:rsidR="000D075E" w:rsidRPr="00A15467" w:rsidRDefault="00F77D12" w:rsidP="0015466B">
      <w:pPr>
        <w:pStyle w:val="Akapitzlist"/>
        <w:numPr>
          <w:ilvl w:val="1"/>
          <w:numId w:val="2"/>
        </w:numPr>
        <w:spacing w:before="120" w:after="120" w:line="276" w:lineRule="auto"/>
        <w:ind w:left="567" w:hanging="851"/>
        <w:contextualSpacing w:val="0"/>
        <w:jc w:val="both"/>
        <w:rPr>
          <w:rFonts w:ascii="Trebuchet MS" w:eastAsia="Times New Roman" w:hAnsi="Trebuchet MS" w:cs="Times New Roman"/>
          <w:color w:val="000000"/>
          <w:sz w:val="20"/>
          <w:szCs w:val="20"/>
        </w:rPr>
      </w:pPr>
      <w:bookmarkStart w:id="135" w:name="_Ref116218114"/>
      <w:r w:rsidRPr="00A15467">
        <w:rPr>
          <w:rFonts w:ascii="Trebuchet MS" w:hAnsi="Trebuchet MS" w:cs="Calibri"/>
          <w:sz w:val="20"/>
          <w:szCs w:val="20"/>
        </w:rPr>
        <w:t xml:space="preserve">Wykonawca nie podlega wykluczeniu na podstawie pkt </w:t>
      </w:r>
      <w:r w:rsidR="00D62DC6" w:rsidRPr="00A15467">
        <w:rPr>
          <w:rFonts w:ascii="Trebuchet MS" w:hAnsi="Trebuchet MS" w:cs="Calibri"/>
          <w:sz w:val="20"/>
          <w:szCs w:val="20"/>
        </w:rPr>
        <w:t>9.1.1 – 9.1.2</w:t>
      </w:r>
      <w:r w:rsidR="00621789" w:rsidRPr="00A15467">
        <w:rPr>
          <w:rFonts w:ascii="Trebuchet MS" w:hAnsi="Trebuchet MS" w:cs="Calibri"/>
          <w:sz w:val="20"/>
          <w:szCs w:val="20"/>
        </w:rPr>
        <w:t>, 9.1.5., 9.2.2. – 9.2.6.</w:t>
      </w:r>
      <w:r w:rsidR="00926DB0" w:rsidRPr="00A15467">
        <w:rPr>
          <w:rFonts w:ascii="Trebuchet MS" w:hAnsi="Trebuchet MS" w:cs="Calibri"/>
          <w:sz w:val="20"/>
          <w:szCs w:val="20"/>
        </w:rPr>
        <w:t xml:space="preserve"> </w:t>
      </w:r>
      <w:r w:rsidR="00527EAD" w:rsidRPr="00A15467">
        <w:rPr>
          <w:rFonts w:ascii="Trebuchet MS" w:hAnsi="Trebuchet MS" w:cs="Calibri"/>
          <w:sz w:val="20"/>
          <w:szCs w:val="20"/>
        </w:rPr>
        <w:t>Informacji,</w:t>
      </w:r>
      <w:r w:rsidRPr="00A15467">
        <w:rPr>
          <w:rFonts w:ascii="Trebuchet MS" w:hAnsi="Trebuchet MS" w:cs="Calibri"/>
          <w:sz w:val="20"/>
          <w:szCs w:val="20"/>
        </w:rPr>
        <w:t xml:space="preserve"> jeżeli udowodni Zamawiającemu, że spełnił</w:t>
      </w:r>
      <w:r w:rsidR="00CF2281" w:rsidRPr="00A15467">
        <w:rPr>
          <w:rFonts w:ascii="Trebuchet MS" w:hAnsi="Trebuchet MS" w:cs="Calibri"/>
          <w:sz w:val="20"/>
          <w:szCs w:val="20"/>
        </w:rPr>
        <w:t xml:space="preserve"> łącznie</w:t>
      </w:r>
      <w:r w:rsidRPr="00A15467">
        <w:rPr>
          <w:rFonts w:ascii="Trebuchet MS" w:hAnsi="Trebuchet MS" w:cs="Calibri"/>
          <w:sz w:val="20"/>
          <w:szCs w:val="20"/>
        </w:rPr>
        <w:t xml:space="preserve"> przesłanki</w:t>
      </w:r>
      <w:r w:rsidR="000D075E" w:rsidRPr="00A15467">
        <w:rPr>
          <w:rFonts w:ascii="Trebuchet MS" w:hAnsi="Trebuchet MS" w:cs="Calibri"/>
          <w:sz w:val="20"/>
          <w:szCs w:val="20"/>
        </w:rPr>
        <w:t>,</w:t>
      </w:r>
      <w:r w:rsidRPr="00A15467">
        <w:rPr>
          <w:rFonts w:ascii="Trebuchet MS" w:hAnsi="Trebuchet MS" w:cs="Calibri"/>
          <w:sz w:val="20"/>
          <w:szCs w:val="20"/>
        </w:rPr>
        <w:t xml:space="preserve"> </w:t>
      </w:r>
      <w:r w:rsidR="00537E12" w:rsidRPr="00A15467">
        <w:rPr>
          <w:rFonts w:ascii="Trebuchet MS" w:hAnsi="Trebuchet MS" w:cs="Calibri"/>
          <w:sz w:val="20"/>
          <w:szCs w:val="20"/>
        </w:rPr>
        <w:t>o </w:t>
      </w:r>
      <w:r w:rsidRPr="00A15467">
        <w:rPr>
          <w:rFonts w:ascii="Trebuchet MS" w:hAnsi="Trebuchet MS" w:cs="Calibri"/>
          <w:sz w:val="20"/>
          <w:szCs w:val="20"/>
        </w:rPr>
        <w:t xml:space="preserve">których mowa </w:t>
      </w:r>
      <w:r w:rsidR="00537E12" w:rsidRPr="00A15467">
        <w:rPr>
          <w:rFonts w:ascii="Trebuchet MS" w:hAnsi="Trebuchet MS" w:cs="Calibri"/>
          <w:sz w:val="20"/>
          <w:szCs w:val="20"/>
        </w:rPr>
        <w:t>w </w:t>
      </w:r>
      <w:r w:rsidRPr="00A15467">
        <w:rPr>
          <w:rFonts w:ascii="Trebuchet MS" w:hAnsi="Trebuchet MS" w:cs="Calibri"/>
          <w:sz w:val="20"/>
          <w:szCs w:val="20"/>
        </w:rPr>
        <w:t>art. 110 ust. 2 Ustawy PZP</w:t>
      </w:r>
      <w:r w:rsidR="005850AE" w:rsidRPr="00A15467">
        <w:rPr>
          <w:rFonts w:ascii="Trebuchet MS" w:hAnsi="Trebuchet MS" w:cs="Calibri"/>
          <w:sz w:val="20"/>
          <w:szCs w:val="20"/>
        </w:rPr>
        <w:t>, tj.:</w:t>
      </w:r>
      <w:bookmarkEnd w:id="135"/>
    </w:p>
    <w:p w14:paraId="5F59123E" w14:textId="77777777" w:rsidR="005850AE" w:rsidRPr="00A15467" w:rsidRDefault="005850AE" w:rsidP="0015466B">
      <w:pPr>
        <w:pStyle w:val="Akapitzlist"/>
        <w:numPr>
          <w:ilvl w:val="2"/>
          <w:numId w:val="2"/>
        </w:numPr>
        <w:spacing w:before="120" w:after="120" w:line="276" w:lineRule="auto"/>
        <w:jc w:val="both"/>
        <w:rPr>
          <w:rFonts w:ascii="Trebuchet MS" w:hAnsi="Trebuchet MS" w:cs="Calibri"/>
          <w:sz w:val="20"/>
          <w:szCs w:val="20"/>
        </w:rPr>
      </w:pPr>
      <w:r w:rsidRPr="00A15467">
        <w:rPr>
          <w:rFonts w:ascii="Trebuchet MS" w:hAnsi="Trebuchet MS" w:cs="Calibri"/>
          <w:sz w:val="20"/>
          <w:szCs w:val="20"/>
        </w:rPr>
        <w:t xml:space="preserve">naprawił lub zobowiązał się do naprawienia szkody wyrządzonej przestępstwem, wykroczeniem lub swoim nieprawidłowym </w:t>
      </w:r>
      <w:r w:rsidR="000D075E" w:rsidRPr="00A15467">
        <w:rPr>
          <w:rFonts w:ascii="Trebuchet MS" w:hAnsi="Trebuchet MS" w:cs="Calibri"/>
          <w:sz w:val="20"/>
          <w:szCs w:val="20"/>
        </w:rPr>
        <w:t>p</w:t>
      </w:r>
      <w:r w:rsidRPr="00A15467">
        <w:rPr>
          <w:rFonts w:ascii="Trebuchet MS" w:hAnsi="Trebuchet MS" w:cs="Calibri"/>
          <w:sz w:val="20"/>
          <w:szCs w:val="20"/>
        </w:rPr>
        <w:t xml:space="preserve">ostępowaniem, </w:t>
      </w:r>
      <w:r w:rsidR="00537E12" w:rsidRPr="00A15467">
        <w:rPr>
          <w:rFonts w:ascii="Trebuchet MS" w:hAnsi="Trebuchet MS" w:cs="Calibri"/>
          <w:sz w:val="20"/>
          <w:szCs w:val="20"/>
        </w:rPr>
        <w:t>w </w:t>
      </w:r>
      <w:r w:rsidRPr="00A15467">
        <w:rPr>
          <w:rFonts w:ascii="Trebuchet MS" w:hAnsi="Trebuchet MS" w:cs="Calibri"/>
          <w:sz w:val="20"/>
          <w:szCs w:val="20"/>
        </w:rPr>
        <w:t>tym poprzez zadośćuczynienie pieniężne;</w:t>
      </w:r>
    </w:p>
    <w:p w14:paraId="0572A518" w14:textId="77777777" w:rsidR="0041190F" w:rsidRPr="00A15467" w:rsidRDefault="005850AE" w:rsidP="0015466B">
      <w:pPr>
        <w:numPr>
          <w:ilvl w:val="2"/>
          <w:numId w:val="2"/>
        </w:numPr>
        <w:spacing w:before="120" w:after="120" w:line="276" w:lineRule="auto"/>
        <w:ind w:left="1276" w:hanging="708"/>
        <w:jc w:val="both"/>
        <w:rPr>
          <w:rFonts w:ascii="Trebuchet MS" w:hAnsi="Trebuchet MS"/>
          <w:sz w:val="20"/>
          <w:szCs w:val="20"/>
        </w:rPr>
      </w:pPr>
      <w:r w:rsidRPr="00A15467">
        <w:rPr>
          <w:rFonts w:ascii="Trebuchet MS" w:hAnsi="Trebuchet MS"/>
          <w:sz w:val="20"/>
          <w:szCs w:val="20"/>
        </w:rPr>
        <w:t xml:space="preserve">wyczerpująco wyjaśnił fakty </w:t>
      </w:r>
      <w:r w:rsidR="00537E12" w:rsidRPr="00A15467">
        <w:rPr>
          <w:rFonts w:ascii="Trebuchet MS" w:hAnsi="Trebuchet MS"/>
          <w:sz w:val="20"/>
          <w:szCs w:val="20"/>
        </w:rPr>
        <w:t>i </w:t>
      </w:r>
      <w:r w:rsidRPr="00A15467">
        <w:rPr>
          <w:rFonts w:ascii="Trebuchet MS" w:hAnsi="Trebuchet MS"/>
          <w:sz w:val="20"/>
          <w:szCs w:val="20"/>
        </w:rPr>
        <w:t xml:space="preserve">okoliczności związane </w:t>
      </w:r>
      <w:r w:rsidR="00537E12" w:rsidRPr="00A15467">
        <w:rPr>
          <w:rFonts w:ascii="Trebuchet MS" w:hAnsi="Trebuchet MS"/>
          <w:sz w:val="20"/>
          <w:szCs w:val="20"/>
        </w:rPr>
        <w:t>z </w:t>
      </w:r>
      <w:r w:rsidRPr="00A15467">
        <w:rPr>
          <w:rFonts w:ascii="Trebuchet MS" w:hAnsi="Trebuchet MS"/>
          <w:sz w:val="20"/>
          <w:szCs w:val="20"/>
        </w:rPr>
        <w:t xml:space="preserve">przestępstwem, wykroczeniem lub swoim nieprawidłowym </w:t>
      </w:r>
      <w:r w:rsidR="000D075E" w:rsidRPr="00A15467">
        <w:rPr>
          <w:rFonts w:ascii="Trebuchet MS" w:hAnsi="Trebuchet MS"/>
          <w:sz w:val="20"/>
          <w:szCs w:val="20"/>
        </w:rPr>
        <w:t>p</w:t>
      </w:r>
      <w:r w:rsidRPr="00A15467">
        <w:rPr>
          <w:rFonts w:ascii="Trebuchet MS" w:hAnsi="Trebuchet MS"/>
          <w:sz w:val="20"/>
          <w:szCs w:val="20"/>
        </w:rPr>
        <w:t xml:space="preserve">ostępowaniem oraz spowodowanymi przez nie szkodami, aktywnie współpracując odpowiednio </w:t>
      </w:r>
      <w:r w:rsidR="00537E12" w:rsidRPr="00A15467">
        <w:rPr>
          <w:rFonts w:ascii="Trebuchet MS" w:hAnsi="Trebuchet MS"/>
          <w:sz w:val="20"/>
          <w:szCs w:val="20"/>
        </w:rPr>
        <w:t>z</w:t>
      </w:r>
      <w:r w:rsidR="00953AC1" w:rsidRPr="00A15467">
        <w:rPr>
          <w:rFonts w:ascii="Trebuchet MS" w:hAnsi="Trebuchet MS"/>
          <w:sz w:val="20"/>
          <w:szCs w:val="20"/>
        </w:rPr>
        <w:t xml:space="preserve"> </w:t>
      </w:r>
      <w:r w:rsidRPr="00A15467">
        <w:rPr>
          <w:rFonts w:ascii="Trebuchet MS" w:hAnsi="Trebuchet MS"/>
          <w:sz w:val="20"/>
          <w:szCs w:val="20"/>
        </w:rPr>
        <w:t xml:space="preserve">właściwymi organami, </w:t>
      </w:r>
      <w:r w:rsidR="00537E12" w:rsidRPr="00A15467">
        <w:rPr>
          <w:rFonts w:ascii="Trebuchet MS" w:hAnsi="Trebuchet MS"/>
          <w:sz w:val="20"/>
          <w:szCs w:val="20"/>
        </w:rPr>
        <w:t>w</w:t>
      </w:r>
      <w:r w:rsidR="00953AC1" w:rsidRPr="00A15467">
        <w:rPr>
          <w:rFonts w:ascii="Trebuchet MS" w:hAnsi="Trebuchet MS"/>
          <w:sz w:val="20"/>
          <w:szCs w:val="20"/>
        </w:rPr>
        <w:t xml:space="preserve"> </w:t>
      </w:r>
      <w:r w:rsidRPr="00A15467">
        <w:rPr>
          <w:rFonts w:ascii="Trebuchet MS" w:hAnsi="Trebuchet MS"/>
          <w:sz w:val="20"/>
          <w:szCs w:val="20"/>
        </w:rPr>
        <w:t>tym organami ścigania, lub Zamawiającym;</w:t>
      </w:r>
    </w:p>
    <w:p w14:paraId="6075C056" w14:textId="77777777" w:rsidR="0041190F" w:rsidRPr="00A15467" w:rsidRDefault="005850AE" w:rsidP="0015466B">
      <w:pPr>
        <w:numPr>
          <w:ilvl w:val="2"/>
          <w:numId w:val="2"/>
        </w:numPr>
        <w:spacing w:before="120" w:after="120" w:line="276" w:lineRule="auto"/>
        <w:ind w:left="1276" w:hanging="708"/>
        <w:jc w:val="both"/>
        <w:rPr>
          <w:rFonts w:ascii="Trebuchet MS" w:hAnsi="Trebuchet MS"/>
          <w:sz w:val="20"/>
          <w:szCs w:val="20"/>
        </w:rPr>
      </w:pPr>
      <w:r w:rsidRPr="00A15467">
        <w:rPr>
          <w:rFonts w:ascii="Trebuchet MS" w:hAnsi="Trebuchet MS"/>
          <w:sz w:val="20"/>
          <w:szCs w:val="20"/>
        </w:rPr>
        <w:t xml:space="preserve">podjął konkretne środki techniczne, organizacyjne </w:t>
      </w:r>
      <w:r w:rsidR="00537E12" w:rsidRPr="00A15467">
        <w:rPr>
          <w:rFonts w:ascii="Trebuchet MS" w:hAnsi="Trebuchet MS"/>
          <w:sz w:val="20"/>
          <w:szCs w:val="20"/>
        </w:rPr>
        <w:t>i </w:t>
      </w:r>
      <w:r w:rsidRPr="00A15467">
        <w:rPr>
          <w:rFonts w:ascii="Trebuchet MS" w:hAnsi="Trebuchet MS"/>
          <w:sz w:val="20"/>
          <w:szCs w:val="20"/>
        </w:rPr>
        <w:t xml:space="preserve">kadrowe, odpowiednie dla zapobiegania dalszym przestępstwom, wykroczeniom lub nieprawidłowemu </w:t>
      </w:r>
      <w:r w:rsidR="000D075E" w:rsidRPr="00A15467">
        <w:rPr>
          <w:rFonts w:ascii="Trebuchet MS" w:hAnsi="Trebuchet MS"/>
          <w:sz w:val="20"/>
          <w:szCs w:val="20"/>
        </w:rPr>
        <w:t>p</w:t>
      </w:r>
      <w:r w:rsidRPr="00A15467">
        <w:rPr>
          <w:rFonts w:ascii="Trebuchet MS" w:hAnsi="Trebuchet MS"/>
          <w:sz w:val="20"/>
          <w:szCs w:val="20"/>
        </w:rPr>
        <w:t xml:space="preserve">ostępowaniu, </w:t>
      </w:r>
      <w:r w:rsidR="00537E12" w:rsidRPr="00A15467">
        <w:rPr>
          <w:rFonts w:ascii="Trebuchet MS" w:hAnsi="Trebuchet MS"/>
          <w:sz w:val="20"/>
          <w:szCs w:val="20"/>
        </w:rPr>
        <w:t>w </w:t>
      </w:r>
      <w:r w:rsidRPr="00A15467">
        <w:rPr>
          <w:rFonts w:ascii="Trebuchet MS" w:hAnsi="Trebuchet MS"/>
          <w:sz w:val="20"/>
          <w:szCs w:val="20"/>
        </w:rPr>
        <w:t>szczególności:</w:t>
      </w:r>
    </w:p>
    <w:p w14:paraId="31ED51D1" w14:textId="77777777" w:rsidR="0041190F" w:rsidRPr="00A15467" w:rsidRDefault="005850AE" w:rsidP="0015466B">
      <w:pPr>
        <w:numPr>
          <w:ilvl w:val="1"/>
          <w:numId w:val="14"/>
        </w:numPr>
        <w:spacing w:before="120" w:after="120" w:line="276" w:lineRule="auto"/>
        <w:ind w:left="1701" w:hanging="425"/>
        <w:jc w:val="both"/>
        <w:rPr>
          <w:rFonts w:ascii="Trebuchet MS" w:hAnsi="Trebuchet MS"/>
          <w:sz w:val="20"/>
          <w:szCs w:val="20"/>
        </w:rPr>
      </w:pPr>
      <w:r w:rsidRPr="00A15467">
        <w:rPr>
          <w:rFonts w:ascii="Trebuchet MS" w:hAnsi="Trebuchet MS"/>
          <w:sz w:val="20"/>
          <w:szCs w:val="20"/>
        </w:rPr>
        <w:lastRenderedPageBreak/>
        <w:t xml:space="preserve">zerwał wszelkie powiązania </w:t>
      </w:r>
      <w:r w:rsidR="00537E12" w:rsidRPr="00A15467">
        <w:rPr>
          <w:rFonts w:ascii="Trebuchet MS" w:hAnsi="Trebuchet MS"/>
          <w:sz w:val="20"/>
          <w:szCs w:val="20"/>
        </w:rPr>
        <w:t>z </w:t>
      </w:r>
      <w:r w:rsidRPr="00A15467">
        <w:rPr>
          <w:rFonts w:ascii="Trebuchet MS" w:hAnsi="Trebuchet MS"/>
          <w:sz w:val="20"/>
          <w:szCs w:val="20"/>
        </w:rPr>
        <w:t>osobami lub podmiotami odpowiedzialnymi za nieprawidłowe postępowanie Wykonawcy,</w:t>
      </w:r>
    </w:p>
    <w:p w14:paraId="5F7A2BB8" w14:textId="77777777" w:rsidR="0041190F" w:rsidRPr="00A15467" w:rsidRDefault="005850AE" w:rsidP="0015466B">
      <w:pPr>
        <w:numPr>
          <w:ilvl w:val="1"/>
          <w:numId w:val="14"/>
        </w:numPr>
        <w:spacing w:before="120" w:after="120" w:line="276" w:lineRule="auto"/>
        <w:ind w:left="1701" w:hanging="425"/>
        <w:jc w:val="both"/>
        <w:rPr>
          <w:rFonts w:ascii="Trebuchet MS" w:hAnsi="Trebuchet MS"/>
          <w:sz w:val="20"/>
          <w:szCs w:val="20"/>
        </w:rPr>
      </w:pPr>
      <w:r w:rsidRPr="00A15467">
        <w:rPr>
          <w:rFonts w:ascii="Trebuchet MS" w:hAnsi="Trebuchet MS"/>
          <w:sz w:val="20"/>
          <w:szCs w:val="20"/>
        </w:rPr>
        <w:t>zreorganizował personel,</w:t>
      </w:r>
    </w:p>
    <w:p w14:paraId="388E72F8" w14:textId="77777777" w:rsidR="0041190F" w:rsidRPr="00A15467" w:rsidRDefault="005850AE" w:rsidP="0015466B">
      <w:pPr>
        <w:numPr>
          <w:ilvl w:val="1"/>
          <w:numId w:val="14"/>
        </w:numPr>
        <w:spacing w:before="120" w:after="120" w:line="276" w:lineRule="auto"/>
        <w:ind w:left="1701" w:hanging="425"/>
        <w:jc w:val="both"/>
        <w:rPr>
          <w:rFonts w:ascii="Trebuchet MS" w:hAnsi="Trebuchet MS"/>
          <w:sz w:val="20"/>
          <w:szCs w:val="20"/>
        </w:rPr>
      </w:pPr>
      <w:r w:rsidRPr="00A15467">
        <w:rPr>
          <w:rFonts w:ascii="Trebuchet MS" w:hAnsi="Trebuchet MS"/>
          <w:sz w:val="20"/>
          <w:szCs w:val="20"/>
        </w:rPr>
        <w:t xml:space="preserve">wdrożył system sprawozdawczości </w:t>
      </w:r>
      <w:r w:rsidR="00537E12" w:rsidRPr="00A15467">
        <w:rPr>
          <w:rFonts w:ascii="Trebuchet MS" w:hAnsi="Trebuchet MS"/>
          <w:sz w:val="20"/>
          <w:szCs w:val="20"/>
        </w:rPr>
        <w:t>i </w:t>
      </w:r>
      <w:r w:rsidRPr="00A15467">
        <w:rPr>
          <w:rFonts w:ascii="Trebuchet MS" w:hAnsi="Trebuchet MS"/>
          <w:sz w:val="20"/>
          <w:szCs w:val="20"/>
        </w:rPr>
        <w:t>kontroli,</w:t>
      </w:r>
    </w:p>
    <w:p w14:paraId="06D55243" w14:textId="77777777" w:rsidR="0041190F" w:rsidRPr="00A15467" w:rsidRDefault="005850AE" w:rsidP="0015466B">
      <w:pPr>
        <w:numPr>
          <w:ilvl w:val="1"/>
          <w:numId w:val="14"/>
        </w:numPr>
        <w:spacing w:before="120" w:after="120" w:line="276" w:lineRule="auto"/>
        <w:ind w:left="1701" w:hanging="425"/>
        <w:jc w:val="both"/>
        <w:rPr>
          <w:rFonts w:ascii="Trebuchet MS" w:hAnsi="Trebuchet MS"/>
          <w:sz w:val="20"/>
          <w:szCs w:val="20"/>
        </w:rPr>
      </w:pPr>
      <w:r w:rsidRPr="00A15467">
        <w:rPr>
          <w:rFonts w:ascii="Trebuchet MS" w:hAnsi="Trebuchet MS"/>
          <w:sz w:val="20"/>
          <w:szCs w:val="20"/>
        </w:rPr>
        <w:t>utworzył struktury audytu wewnętrznego do monitorowania przestrzegania przepisów, wewnętrznych regulacji lub standardów,</w:t>
      </w:r>
    </w:p>
    <w:p w14:paraId="5AE8F594" w14:textId="77777777" w:rsidR="0041190F" w:rsidRPr="00A15467" w:rsidRDefault="005850AE" w:rsidP="0015466B">
      <w:pPr>
        <w:numPr>
          <w:ilvl w:val="1"/>
          <w:numId w:val="14"/>
        </w:numPr>
        <w:spacing w:before="120" w:after="120" w:line="276" w:lineRule="auto"/>
        <w:ind w:left="1701" w:hanging="425"/>
        <w:jc w:val="both"/>
        <w:rPr>
          <w:rFonts w:ascii="Trebuchet MS" w:hAnsi="Trebuchet MS"/>
          <w:sz w:val="20"/>
          <w:szCs w:val="20"/>
        </w:rPr>
      </w:pPr>
      <w:r w:rsidRPr="00A15467">
        <w:rPr>
          <w:rFonts w:ascii="Trebuchet MS" w:hAnsi="Trebuchet MS"/>
          <w:sz w:val="20"/>
          <w:szCs w:val="20"/>
        </w:rPr>
        <w:t xml:space="preserve">wprowadził wewnętrzne regulacje dotyczące odpowiedzialności </w:t>
      </w:r>
      <w:r w:rsidR="00537E12" w:rsidRPr="00A15467">
        <w:rPr>
          <w:rFonts w:ascii="Trebuchet MS" w:hAnsi="Trebuchet MS"/>
          <w:sz w:val="20"/>
          <w:szCs w:val="20"/>
        </w:rPr>
        <w:t>i </w:t>
      </w:r>
      <w:r w:rsidRPr="00A15467">
        <w:rPr>
          <w:rFonts w:ascii="Trebuchet MS" w:hAnsi="Trebuchet MS"/>
          <w:sz w:val="20"/>
          <w:szCs w:val="20"/>
        </w:rPr>
        <w:t xml:space="preserve">odszkodowań </w:t>
      </w:r>
      <w:r w:rsidR="00953AC1" w:rsidRPr="00A15467">
        <w:rPr>
          <w:rFonts w:ascii="Trebuchet MS" w:hAnsi="Trebuchet MS"/>
          <w:sz w:val="20"/>
          <w:szCs w:val="20"/>
        </w:rPr>
        <w:t>za </w:t>
      </w:r>
      <w:r w:rsidRPr="00A15467">
        <w:rPr>
          <w:rFonts w:ascii="Trebuchet MS" w:hAnsi="Trebuchet MS"/>
          <w:sz w:val="20"/>
          <w:szCs w:val="20"/>
        </w:rPr>
        <w:t>nieprzestrzeganie przepisów, wewnętrznych regulacji lub standardów.</w:t>
      </w:r>
    </w:p>
    <w:p w14:paraId="5221656C" w14:textId="2D10346D" w:rsidR="00B748D9" w:rsidRPr="00A15467" w:rsidRDefault="00CF2281" w:rsidP="0015466B">
      <w:pPr>
        <w:pStyle w:val="Akapitzlist"/>
        <w:numPr>
          <w:ilvl w:val="1"/>
          <w:numId w:val="2"/>
        </w:numPr>
        <w:spacing w:before="120" w:after="120" w:line="276" w:lineRule="auto"/>
        <w:ind w:left="567" w:hanging="851"/>
        <w:contextualSpacing w:val="0"/>
        <w:jc w:val="both"/>
        <w:rPr>
          <w:rFonts w:ascii="Trebuchet MS" w:eastAsia="Times New Roman" w:hAnsi="Trebuchet MS" w:cs="Times New Roman"/>
          <w:sz w:val="20"/>
          <w:szCs w:val="20"/>
        </w:rPr>
      </w:pPr>
      <w:r w:rsidRPr="00A15467">
        <w:rPr>
          <w:rFonts w:ascii="Trebuchet MS" w:hAnsi="Trebuchet MS" w:cs="Calibri"/>
          <w:sz w:val="20"/>
          <w:szCs w:val="20"/>
        </w:rPr>
        <w:t xml:space="preserve">Jeśli </w:t>
      </w:r>
      <w:r w:rsidR="00537E12" w:rsidRPr="00A15467">
        <w:rPr>
          <w:rFonts w:ascii="Trebuchet MS" w:hAnsi="Trebuchet MS" w:cs="Calibri"/>
          <w:sz w:val="20"/>
          <w:szCs w:val="20"/>
        </w:rPr>
        <w:t>w </w:t>
      </w:r>
      <w:r w:rsidRPr="00A15467">
        <w:rPr>
          <w:rFonts w:ascii="Trebuchet MS" w:hAnsi="Trebuchet MS" w:cs="Calibri"/>
          <w:sz w:val="20"/>
          <w:szCs w:val="20"/>
        </w:rPr>
        <w:t>ocenie Zamawiającego, podjęte przez Wykonawcę czynności</w:t>
      </w:r>
      <w:r w:rsidR="00E4654B" w:rsidRPr="00A15467">
        <w:rPr>
          <w:rFonts w:ascii="Trebuchet MS" w:hAnsi="Trebuchet MS" w:cs="Calibri"/>
          <w:sz w:val="20"/>
          <w:szCs w:val="20"/>
        </w:rPr>
        <w:t xml:space="preserve">, </w:t>
      </w:r>
      <w:r w:rsidR="00537E12" w:rsidRPr="00A15467">
        <w:rPr>
          <w:rFonts w:ascii="Trebuchet MS" w:hAnsi="Trebuchet MS" w:cs="Calibri"/>
          <w:sz w:val="20"/>
          <w:szCs w:val="20"/>
        </w:rPr>
        <w:t>o </w:t>
      </w:r>
      <w:r w:rsidR="00E4654B" w:rsidRPr="00A15467">
        <w:rPr>
          <w:rFonts w:ascii="Trebuchet MS" w:hAnsi="Trebuchet MS" w:cs="Calibri"/>
          <w:sz w:val="20"/>
          <w:szCs w:val="20"/>
        </w:rPr>
        <w:t xml:space="preserve">których mowa </w:t>
      </w:r>
      <w:r w:rsidR="00537E12" w:rsidRPr="00A15467">
        <w:rPr>
          <w:rFonts w:ascii="Trebuchet MS" w:hAnsi="Trebuchet MS" w:cs="Calibri"/>
          <w:sz w:val="20"/>
          <w:szCs w:val="20"/>
        </w:rPr>
        <w:t>w </w:t>
      </w:r>
      <w:r w:rsidR="00E4654B" w:rsidRPr="00A15467">
        <w:rPr>
          <w:rFonts w:ascii="Trebuchet MS" w:hAnsi="Trebuchet MS" w:cs="Calibri"/>
          <w:sz w:val="20"/>
          <w:szCs w:val="20"/>
        </w:rPr>
        <w:t xml:space="preserve">pkt </w:t>
      </w:r>
      <w:r w:rsidR="00953AC1" w:rsidRPr="00A15467">
        <w:rPr>
          <w:rFonts w:ascii="Trebuchet MS" w:hAnsi="Trebuchet MS" w:cs="Calibri"/>
          <w:sz w:val="20"/>
          <w:szCs w:val="20"/>
        </w:rPr>
        <w:fldChar w:fldCharType="begin"/>
      </w:r>
      <w:r w:rsidR="00953AC1" w:rsidRPr="00A15467">
        <w:rPr>
          <w:rFonts w:ascii="Trebuchet MS" w:hAnsi="Trebuchet MS" w:cs="Calibri"/>
          <w:sz w:val="20"/>
          <w:szCs w:val="20"/>
        </w:rPr>
        <w:instrText xml:space="preserve"> REF _Ref116218114 \r \h </w:instrText>
      </w:r>
      <w:r w:rsidR="00F31B6E" w:rsidRPr="00A15467">
        <w:rPr>
          <w:rFonts w:ascii="Trebuchet MS" w:hAnsi="Trebuchet MS" w:cs="Calibri"/>
          <w:sz w:val="20"/>
          <w:szCs w:val="20"/>
        </w:rPr>
        <w:instrText xml:space="preserve"> \* MERGEFORMAT </w:instrText>
      </w:r>
      <w:r w:rsidR="00953AC1" w:rsidRPr="00A15467">
        <w:rPr>
          <w:rFonts w:ascii="Trebuchet MS" w:hAnsi="Trebuchet MS" w:cs="Calibri"/>
          <w:sz w:val="20"/>
          <w:szCs w:val="20"/>
        </w:rPr>
      </w:r>
      <w:r w:rsidR="00953AC1" w:rsidRPr="00A15467">
        <w:rPr>
          <w:rFonts w:ascii="Trebuchet MS" w:hAnsi="Trebuchet MS" w:cs="Calibri"/>
          <w:sz w:val="20"/>
          <w:szCs w:val="20"/>
        </w:rPr>
        <w:fldChar w:fldCharType="separate"/>
      </w:r>
      <w:r w:rsidR="00C64C6B" w:rsidRPr="00A15467">
        <w:rPr>
          <w:rFonts w:ascii="Trebuchet MS" w:hAnsi="Trebuchet MS" w:cs="Calibri"/>
          <w:sz w:val="20"/>
          <w:szCs w:val="20"/>
        </w:rPr>
        <w:t>9.5</w:t>
      </w:r>
      <w:r w:rsidR="00953AC1" w:rsidRPr="00A15467">
        <w:rPr>
          <w:rFonts w:ascii="Trebuchet MS" w:hAnsi="Trebuchet MS" w:cs="Calibri"/>
          <w:sz w:val="20"/>
          <w:szCs w:val="20"/>
        </w:rPr>
        <w:fldChar w:fldCharType="end"/>
      </w:r>
      <w:r w:rsidR="00DC4C15" w:rsidRPr="00A15467">
        <w:rPr>
          <w:rFonts w:ascii="Trebuchet MS" w:hAnsi="Trebuchet MS" w:cs="Calibri"/>
          <w:sz w:val="20"/>
          <w:szCs w:val="20"/>
        </w:rPr>
        <w:t>.</w:t>
      </w:r>
      <w:r w:rsidR="00430B09" w:rsidRPr="00A15467">
        <w:rPr>
          <w:rFonts w:ascii="Trebuchet MS" w:hAnsi="Trebuchet MS" w:cs="Calibri"/>
          <w:sz w:val="20"/>
          <w:szCs w:val="20"/>
        </w:rPr>
        <w:t xml:space="preserve"> Informacji</w:t>
      </w:r>
      <w:r w:rsidR="000D075E" w:rsidRPr="00A15467">
        <w:rPr>
          <w:rFonts w:ascii="Trebuchet MS" w:hAnsi="Trebuchet MS" w:cs="Calibri"/>
          <w:sz w:val="20"/>
          <w:szCs w:val="20"/>
        </w:rPr>
        <w:t xml:space="preserve">, </w:t>
      </w:r>
      <w:r w:rsidR="00953AC1" w:rsidRPr="00A15467">
        <w:rPr>
          <w:rFonts w:ascii="Trebuchet MS" w:hAnsi="Trebuchet MS" w:cs="Calibri"/>
          <w:sz w:val="20"/>
          <w:szCs w:val="20"/>
        </w:rPr>
        <w:t>są </w:t>
      </w:r>
      <w:r w:rsidR="00E4654B" w:rsidRPr="00A15467">
        <w:rPr>
          <w:rFonts w:ascii="Trebuchet MS" w:hAnsi="Trebuchet MS" w:cs="Calibri"/>
          <w:sz w:val="20"/>
          <w:szCs w:val="20"/>
        </w:rPr>
        <w:t>wystarczające do wykazania jego rzetelności</w:t>
      </w:r>
      <w:r w:rsidR="00F77D12" w:rsidRPr="00A15467">
        <w:rPr>
          <w:rFonts w:ascii="Trebuchet MS" w:hAnsi="Trebuchet MS" w:cs="Calibri"/>
          <w:sz w:val="20"/>
          <w:szCs w:val="20"/>
        </w:rPr>
        <w:t>, uwzględniając wagę i szczególne okoliczności czynu Wykonawcy</w:t>
      </w:r>
      <w:r w:rsidR="00E4654B" w:rsidRPr="00A15467">
        <w:rPr>
          <w:rFonts w:ascii="Trebuchet MS" w:hAnsi="Trebuchet MS" w:cs="Calibri"/>
          <w:sz w:val="20"/>
          <w:szCs w:val="20"/>
        </w:rPr>
        <w:t xml:space="preserve">, nie podlega on wykluczeniu, natomiast jeśli podjęte przez Wykonawcę czynności, </w:t>
      </w:r>
      <w:r w:rsidR="00537E12" w:rsidRPr="00A15467">
        <w:rPr>
          <w:rFonts w:ascii="Trebuchet MS" w:hAnsi="Trebuchet MS" w:cs="Calibri"/>
          <w:sz w:val="20"/>
          <w:szCs w:val="20"/>
        </w:rPr>
        <w:t>w </w:t>
      </w:r>
      <w:r w:rsidR="00E4654B" w:rsidRPr="00A15467">
        <w:rPr>
          <w:rFonts w:ascii="Trebuchet MS" w:hAnsi="Trebuchet MS" w:cs="Calibri"/>
          <w:sz w:val="20"/>
          <w:szCs w:val="20"/>
        </w:rPr>
        <w:t>ocenie Zamawiającego</w:t>
      </w:r>
      <w:r w:rsidR="000D075E" w:rsidRPr="00A15467">
        <w:rPr>
          <w:rFonts w:ascii="Trebuchet MS" w:hAnsi="Trebuchet MS" w:cs="Calibri"/>
          <w:sz w:val="20"/>
          <w:szCs w:val="20"/>
        </w:rPr>
        <w:t>,</w:t>
      </w:r>
      <w:r w:rsidR="00E4654B" w:rsidRPr="00A15467">
        <w:rPr>
          <w:rFonts w:ascii="Trebuchet MS" w:hAnsi="Trebuchet MS" w:cs="Calibri"/>
          <w:sz w:val="20"/>
          <w:szCs w:val="20"/>
        </w:rPr>
        <w:t xml:space="preserve"> nie są wysta</w:t>
      </w:r>
      <w:r w:rsidR="008B56B8" w:rsidRPr="00A15467">
        <w:rPr>
          <w:rFonts w:ascii="Trebuchet MS" w:hAnsi="Trebuchet MS" w:cs="Calibri"/>
          <w:sz w:val="20"/>
          <w:szCs w:val="20"/>
        </w:rPr>
        <w:t>r</w:t>
      </w:r>
      <w:r w:rsidR="00E4654B" w:rsidRPr="00A15467">
        <w:rPr>
          <w:rFonts w:ascii="Trebuchet MS" w:hAnsi="Trebuchet MS" w:cs="Calibri"/>
          <w:sz w:val="20"/>
          <w:szCs w:val="20"/>
        </w:rPr>
        <w:t>czające</w:t>
      </w:r>
      <w:r w:rsidR="00814E59" w:rsidRPr="00A15467">
        <w:rPr>
          <w:rFonts w:ascii="Trebuchet MS" w:hAnsi="Trebuchet MS"/>
          <w:sz w:val="20"/>
          <w:szCs w:val="20"/>
        </w:rPr>
        <w:t xml:space="preserve"> </w:t>
      </w:r>
      <w:r w:rsidR="00814E59" w:rsidRPr="00A15467">
        <w:rPr>
          <w:rFonts w:ascii="Trebuchet MS" w:hAnsi="Trebuchet MS" w:cs="Calibri"/>
          <w:sz w:val="20"/>
          <w:szCs w:val="20"/>
        </w:rPr>
        <w:t>do wykazania jego rzetelności</w:t>
      </w:r>
      <w:r w:rsidR="00E4654B" w:rsidRPr="00A15467">
        <w:rPr>
          <w:rFonts w:ascii="Trebuchet MS" w:hAnsi="Trebuchet MS" w:cs="Calibri"/>
          <w:sz w:val="20"/>
          <w:szCs w:val="20"/>
        </w:rPr>
        <w:t>, Zamawiający wyklucz</w:t>
      </w:r>
      <w:r w:rsidR="00814E59" w:rsidRPr="00A15467">
        <w:rPr>
          <w:rFonts w:ascii="Trebuchet MS" w:hAnsi="Trebuchet MS" w:cs="Calibri"/>
          <w:sz w:val="20"/>
          <w:szCs w:val="20"/>
        </w:rPr>
        <w:t>a</w:t>
      </w:r>
      <w:r w:rsidR="00E4654B" w:rsidRPr="00A15467">
        <w:rPr>
          <w:rFonts w:ascii="Trebuchet MS" w:hAnsi="Trebuchet MS" w:cs="Calibri"/>
          <w:sz w:val="20"/>
          <w:szCs w:val="20"/>
        </w:rPr>
        <w:t xml:space="preserve"> Wykonawcę</w:t>
      </w:r>
      <w:r w:rsidR="00F77D12" w:rsidRPr="00A15467">
        <w:rPr>
          <w:rFonts w:ascii="Trebuchet MS" w:hAnsi="Trebuchet MS" w:cs="Calibri"/>
          <w:sz w:val="20"/>
          <w:szCs w:val="20"/>
        </w:rPr>
        <w:t xml:space="preserve">. </w:t>
      </w:r>
    </w:p>
    <w:p w14:paraId="663CC529" w14:textId="44721ADA" w:rsidR="00F77D12"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olor w:val="000000"/>
          <w:sz w:val="20"/>
          <w:szCs w:val="20"/>
        </w:rPr>
      </w:pPr>
      <w:r w:rsidRPr="00A15467">
        <w:rPr>
          <w:rFonts w:ascii="Trebuchet MS" w:eastAsia="Times New Roman" w:hAnsi="Trebuchet MS" w:cs="Times New Roman"/>
          <w:color w:val="000000"/>
          <w:sz w:val="20"/>
          <w:szCs w:val="20"/>
        </w:rPr>
        <w:t>W </w:t>
      </w:r>
      <w:r w:rsidR="00B748D9" w:rsidRPr="00A15467">
        <w:rPr>
          <w:rFonts w:ascii="Trebuchet MS" w:eastAsia="Times New Roman" w:hAnsi="Trebuchet MS" w:cs="Times New Roman"/>
          <w:color w:val="000000"/>
          <w:sz w:val="20"/>
          <w:szCs w:val="20"/>
        </w:rPr>
        <w:t>przypadk</w:t>
      </w:r>
      <w:r w:rsidR="000D075E" w:rsidRPr="00A15467">
        <w:rPr>
          <w:rFonts w:ascii="Trebuchet MS" w:eastAsia="Times New Roman" w:hAnsi="Trebuchet MS" w:cs="Times New Roman"/>
          <w:color w:val="000000"/>
          <w:sz w:val="20"/>
          <w:szCs w:val="20"/>
        </w:rPr>
        <w:t>ach</w:t>
      </w:r>
      <w:r w:rsidR="00B748D9" w:rsidRPr="00A15467">
        <w:rPr>
          <w:rFonts w:ascii="Trebuchet MS" w:eastAsia="Times New Roman" w:hAnsi="Trebuchet MS" w:cs="Times New Roman"/>
          <w:color w:val="000000"/>
          <w:sz w:val="20"/>
          <w:szCs w:val="20"/>
        </w:rPr>
        <w:t xml:space="preserve">, </w:t>
      </w:r>
      <w:r w:rsidRPr="00A15467">
        <w:rPr>
          <w:rFonts w:ascii="Trebuchet MS" w:eastAsia="Times New Roman" w:hAnsi="Trebuchet MS" w:cs="Times New Roman"/>
          <w:color w:val="000000"/>
          <w:sz w:val="20"/>
          <w:szCs w:val="20"/>
        </w:rPr>
        <w:t>o </w:t>
      </w:r>
      <w:r w:rsidR="00B748D9" w:rsidRPr="00A15467">
        <w:rPr>
          <w:rFonts w:ascii="Trebuchet MS" w:eastAsia="Times New Roman" w:hAnsi="Trebuchet MS" w:cs="Times New Roman"/>
          <w:color w:val="000000"/>
          <w:sz w:val="20"/>
          <w:szCs w:val="20"/>
        </w:rPr>
        <w:t>który</w:t>
      </w:r>
      <w:r w:rsidR="000D075E" w:rsidRPr="00A15467">
        <w:rPr>
          <w:rFonts w:ascii="Trebuchet MS" w:eastAsia="Times New Roman" w:hAnsi="Trebuchet MS" w:cs="Times New Roman"/>
          <w:color w:val="000000"/>
          <w:sz w:val="20"/>
          <w:szCs w:val="20"/>
        </w:rPr>
        <w:t>ch</w:t>
      </w:r>
      <w:r w:rsidR="00B748D9" w:rsidRPr="00A15467">
        <w:rPr>
          <w:rFonts w:ascii="Trebuchet MS" w:eastAsia="Times New Roman" w:hAnsi="Trebuchet MS" w:cs="Times New Roman"/>
          <w:color w:val="000000"/>
          <w:sz w:val="20"/>
          <w:szCs w:val="20"/>
        </w:rPr>
        <w:t xml:space="preserve"> mowa </w:t>
      </w:r>
      <w:r w:rsidRPr="00A15467">
        <w:rPr>
          <w:rFonts w:ascii="Trebuchet MS" w:eastAsia="Times New Roman" w:hAnsi="Trebuchet MS" w:cs="Times New Roman"/>
          <w:color w:val="000000"/>
          <w:sz w:val="20"/>
          <w:szCs w:val="20"/>
        </w:rPr>
        <w:t>w </w:t>
      </w:r>
      <w:r w:rsidR="00B748D9" w:rsidRPr="00A15467">
        <w:rPr>
          <w:rFonts w:ascii="Trebuchet MS" w:eastAsia="Times New Roman" w:hAnsi="Trebuchet MS" w:cs="Times New Roman"/>
          <w:color w:val="000000"/>
          <w:sz w:val="20"/>
          <w:szCs w:val="20"/>
        </w:rPr>
        <w:t xml:space="preserve">pkt </w:t>
      </w:r>
      <w:r w:rsidR="00013F5E" w:rsidRPr="00A15467">
        <w:rPr>
          <w:rFonts w:ascii="Trebuchet MS" w:eastAsia="Times New Roman" w:hAnsi="Trebuchet MS" w:cs="Times New Roman"/>
          <w:color w:val="000000"/>
          <w:sz w:val="20"/>
          <w:szCs w:val="20"/>
        </w:rPr>
        <w:t>9.2.1. – 9.2.4.</w:t>
      </w:r>
      <w:r w:rsidR="00D457C0" w:rsidRPr="00A15467">
        <w:rPr>
          <w:rFonts w:ascii="Trebuchet MS" w:eastAsia="Times New Roman" w:hAnsi="Trebuchet MS" w:cs="Times New Roman"/>
          <w:color w:val="000000"/>
          <w:sz w:val="20"/>
          <w:szCs w:val="20"/>
        </w:rPr>
        <w:t xml:space="preserve"> </w:t>
      </w:r>
      <w:r w:rsidR="00430B09" w:rsidRPr="00A15467">
        <w:rPr>
          <w:rFonts w:ascii="Trebuchet MS" w:eastAsia="Times New Roman" w:hAnsi="Trebuchet MS" w:cs="Times New Roman"/>
          <w:color w:val="000000"/>
          <w:sz w:val="20"/>
          <w:szCs w:val="20"/>
        </w:rPr>
        <w:t>Informacji</w:t>
      </w:r>
      <w:r w:rsidR="00B748D9" w:rsidRPr="00A15467">
        <w:rPr>
          <w:rFonts w:ascii="Trebuchet MS" w:eastAsia="Times New Roman" w:hAnsi="Trebuchet MS" w:cs="Times New Roman"/>
          <w:color w:val="000000"/>
          <w:sz w:val="20"/>
          <w:szCs w:val="20"/>
        </w:rPr>
        <w:t xml:space="preserve">, Zamawiający może nie wykluczać </w:t>
      </w:r>
      <w:r w:rsidR="00B4695C" w:rsidRPr="00A15467">
        <w:rPr>
          <w:rFonts w:ascii="Trebuchet MS" w:eastAsia="Times New Roman" w:hAnsi="Trebuchet MS" w:cs="Times New Roman"/>
          <w:color w:val="000000"/>
          <w:sz w:val="20"/>
          <w:szCs w:val="20"/>
        </w:rPr>
        <w:t>W</w:t>
      </w:r>
      <w:r w:rsidR="00B748D9" w:rsidRPr="00A15467">
        <w:rPr>
          <w:rFonts w:ascii="Trebuchet MS" w:eastAsia="Times New Roman" w:hAnsi="Trebuchet MS" w:cs="Times New Roman"/>
          <w:color w:val="000000"/>
          <w:sz w:val="20"/>
          <w:szCs w:val="20"/>
        </w:rPr>
        <w:t xml:space="preserve">ykonawcy, jeżeli </w:t>
      </w:r>
      <w:r w:rsidR="00B748D9" w:rsidRPr="00A15467">
        <w:rPr>
          <w:rFonts w:ascii="Trebuchet MS" w:eastAsia="Times New Roman" w:hAnsi="Trebuchet MS" w:cstheme="minorHAnsi"/>
          <w:color w:val="000000"/>
          <w:sz w:val="20"/>
          <w:szCs w:val="20"/>
        </w:rPr>
        <w:t xml:space="preserve">wykluczenie byłoby </w:t>
      </w:r>
      <w:r w:rsidRPr="00A15467">
        <w:rPr>
          <w:rFonts w:ascii="Trebuchet MS" w:eastAsia="Times New Roman" w:hAnsi="Trebuchet MS" w:cstheme="minorHAnsi"/>
          <w:color w:val="000000"/>
          <w:sz w:val="20"/>
          <w:szCs w:val="20"/>
        </w:rPr>
        <w:t>w </w:t>
      </w:r>
      <w:r w:rsidR="00B748D9" w:rsidRPr="00A15467">
        <w:rPr>
          <w:rFonts w:ascii="Trebuchet MS" w:eastAsia="Times New Roman" w:hAnsi="Trebuchet MS" w:cstheme="minorHAnsi"/>
          <w:color w:val="000000"/>
          <w:sz w:val="20"/>
          <w:szCs w:val="20"/>
        </w:rPr>
        <w:t xml:space="preserve">sposób oczywisty nieproporcjonalne, </w:t>
      </w:r>
      <w:r w:rsidRPr="00A15467">
        <w:rPr>
          <w:rFonts w:ascii="Trebuchet MS" w:eastAsia="Times New Roman" w:hAnsi="Trebuchet MS" w:cstheme="minorHAnsi"/>
          <w:color w:val="000000"/>
          <w:sz w:val="20"/>
          <w:szCs w:val="20"/>
        </w:rPr>
        <w:t>w </w:t>
      </w:r>
      <w:r w:rsidR="003367E3" w:rsidRPr="00A15467">
        <w:rPr>
          <w:rFonts w:ascii="Trebuchet MS" w:eastAsia="Times New Roman" w:hAnsi="Trebuchet MS" w:cstheme="minorHAnsi"/>
          <w:color w:val="000000"/>
          <w:sz w:val="20"/>
          <w:szCs w:val="20"/>
        </w:rPr>
        <w:t>szczególności,</w:t>
      </w:r>
      <w:r w:rsidR="00B748D9" w:rsidRPr="00A15467">
        <w:rPr>
          <w:rFonts w:ascii="Trebuchet MS" w:eastAsia="Times New Roman" w:hAnsi="Trebuchet MS" w:cstheme="minorHAnsi"/>
          <w:color w:val="000000"/>
          <w:sz w:val="20"/>
          <w:szCs w:val="20"/>
        </w:rPr>
        <w:t xml:space="preserve"> gdy kwota zaległych podatków lub składek na ubezpieczenie społeczne jest niewielka albo sytuacja ekono</w:t>
      </w:r>
      <w:r w:rsidR="00E22460" w:rsidRPr="00A15467">
        <w:rPr>
          <w:rFonts w:ascii="Trebuchet MS" w:eastAsia="Times New Roman" w:hAnsi="Trebuchet MS" w:cstheme="minorHAnsi"/>
          <w:color w:val="000000"/>
          <w:sz w:val="20"/>
          <w:szCs w:val="20"/>
        </w:rPr>
        <w:t xml:space="preserve">miczna lub finansowa </w:t>
      </w:r>
      <w:r w:rsidR="00B4695C" w:rsidRPr="00A15467">
        <w:rPr>
          <w:rFonts w:ascii="Trebuchet MS" w:eastAsia="Times New Roman" w:hAnsi="Trebuchet MS" w:cstheme="minorHAnsi"/>
          <w:color w:val="000000"/>
          <w:sz w:val="20"/>
          <w:szCs w:val="20"/>
        </w:rPr>
        <w:t>W</w:t>
      </w:r>
      <w:r w:rsidR="00E22460" w:rsidRPr="00A15467">
        <w:rPr>
          <w:rFonts w:ascii="Trebuchet MS" w:eastAsia="Times New Roman" w:hAnsi="Trebuchet MS" w:cstheme="minorHAnsi"/>
          <w:color w:val="000000"/>
          <w:sz w:val="20"/>
          <w:szCs w:val="20"/>
        </w:rPr>
        <w:t>ykonawcy</w:t>
      </w:r>
      <w:r w:rsidR="000D075E" w:rsidRPr="00A15467">
        <w:rPr>
          <w:rFonts w:ascii="Trebuchet MS" w:eastAsia="Times New Roman" w:hAnsi="Trebuchet MS" w:cstheme="minorHAnsi"/>
          <w:color w:val="000000"/>
          <w:sz w:val="20"/>
          <w:szCs w:val="20"/>
        </w:rPr>
        <w:t>,</w:t>
      </w:r>
      <w:r w:rsidR="00E22460" w:rsidRPr="00A15467">
        <w:rPr>
          <w:rFonts w:ascii="Trebuchet MS" w:eastAsia="Times New Roman" w:hAnsi="Trebuchet MS" w:cstheme="minorHAnsi"/>
          <w:color w:val="000000"/>
          <w:sz w:val="20"/>
          <w:szCs w:val="20"/>
        </w:rPr>
        <w:t xml:space="preserve"> </w:t>
      </w:r>
      <w:r w:rsidRPr="00A15467">
        <w:rPr>
          <w:rFonts w:ascii="Trebuchet MS" w:hAnsi="Trebuchet MS" w:cstheme="minorHAnsi"/>
          <w:color w:val="000000"/>
          <w:sz w:val="20"/>
          <w:szCs w:val="20"/>
        </w:rPr>
        <w:t>o </w:t>
      </w:r>
      <w:r w:rsidR="00FA4496" w:rsidRPr="00A15467">
        <w:rPr>
          <w:rFonts w:ascii="Trebuchet MS" w:hAnsi="Trebuchet MS" w:cstheme="minorHAnsi"/>
          <w:color w:val="000000"/>
          <w:sz w:val="20"/>
          <w:szCs w:val="20"/>
        </w:rPr>
        <w:t xml:space="preserve">którym mowa </w:t>
      </w:r>
      <w:r w:rsidRPr="00A15467">
        <w:rPr>
          <w:rFonts w:ascii="Trebuchet MS" w:hAnsi="Trebuchet MS" w:cstheme="minorHAnsi"/>
          <w:color w:val="000000"/>
          <w:sz w:val="20"/>
          <w:szCs w:val="20"/>
        </w:rPr>
        <w:t>w </w:t>
      </w:r>
      <w:r w:rsidR="00FA4496" w:rsidRPr="00A15467">
        <w:rPr>
          <w:rFonts w:ascii="Trebuchet MS" w:hAnsi="Trebuchet MS" w:cstheme="minorHAnsi"/>
          <w:color w:val="000000"/>
          <w:sz w:val="20"/>
          <w:szCs w:val="20"/>
        </w:rPr>
        <w:t>pkt</w:t>
      </w:r>
      <w:r w:rsidR="00017550" w:rsidRPr="00A15467">
        <w:rPr>
          <w:rFonts w:ascii="Trebuchet MS" w:hAnsi="Trebuchet MS" w:cstheme="minorHAnsi"/>
          <w:color w:val="000000"/>
          <w:sz w:val="20"/>
          <w:szCs w:val="20"/>
        </w:rPr>
        <w:t xml:space="preserve"> </w:t>
      </w:r>
      <w:r w:rsidR="00A25BCF" w:rsidRPr="00A15467">
        <w:rPr>
          <w:rFonts w:ascii="Trebuchet MS" w:hAnsi="Trebuchet MS" w:cstheme="minorHAnsi"/>
          <w:color w:val="000000"/>
          <w:sz w:val="20"/>
          <w:szCs w:val="20"/>
        </w:rPr>
        <w:t>9.2.2.</w:t>
      </w:r>
      <w:r w:rsidR="00FA4496" w:rsidRPr="00A15467">
        <w:rPr>
          <w:rFonts w:ascii="Trebuchet MS" w:hAnsi="Trebuchet MS" w:cstheme="minorHAnsi"/>
          <w:color w:val="000000"/>
          <w:sz w:val="20"/>
          <w:szCs w:val="20"/>
        </w:rPr>
        <w:t xml:space="preserve"> </w:t>
      </w:r>
      <w:r w:rsidR="00942F8F" w:rsidRPr="00A15467">
        <w:rPr>
          <w:rFonts w:ascii="Trebuchet MS" w:hAnsi="Trebuchet MS" w:cstheme="minorHAnsi"/>
          <w:color w:val="000000"/>
          <w:sz w:val="20"/>
          <w:szCs w:val="20"/>
        </w:rPr>
        <w:t>Informacji</w:t>
      </w:r>
      <w:r w:rsidR="000D075E" w:rsidRPr="00A15467">
        <w:rPr>
          <w:rFonts w:ascii="Trebuchet MS" w:hAnsi="Trebuchet MS" w:cstheme="minorHAnsi"/>
          <w:color w:val="000000"/>
          <w:sz w:val="20"/>
          <w:szCs w:val="20"/>
        </w:rPr>
        <w:t>,</w:t>
      </w:r>
      <w:r w:rsidR="00814E59" w:rsidRPr="00A15467">
        <w:rPr>
          <w:rFonts w:ascii="Trebuchet MS" w:hAnsi="Trebuchet MS" w:cstheme="minorHAnsi"/>
          <w:color w:val="000000"/>
          <w:sz w:val="20"/>
          <w:szCs w:val="20"/>
        </w:rPr>
        <w:t xml:space="preserve"> </w:t>
      </w:r>
      <w:r w:rsidR="00E22460" w:rsidRPr="00A15467">
        <w:rPr>
          <w:rFonts w:ascii="Trebuchet MS" w:eastAsia="Times New Roman" w:hAnsi="Trebuchet MS" w:cstheme="minorHAnsi"/>
          <w:color w:val="000000"/>
          <w:sz w:val="20"/>
          <w:szCs w:val="20"/>
        </w:rPr>
        <w:t>j</w:t>
      </w:r>
      <w:r w:rsidR="00B748D9" w:rsidRPr="00A15467">
        <w:rPr>
          <w:rFonts w:ascii="Trebuchet MS" w:eastAsia="Times New Roman" w:hAnsi="Trebuchet MS" w:cstheme="minorHAnsi"/>
          <w:color w:val="000000"/>
          <w:sz w:val="20"/>
          <w:szCs w:val="20"/>
        </w:rPr>
        <w:t xml:space="preserve">est wystarczająca do wykonania </w:t>
      </w:r>
      <w:r w:rsidR="008B56B8" w:rsidRPr="00A15467">
        <w:rPr>
          <w:rFonts w:ascii="Trebuchet MS" w:eastAsia="Times New Roman" w:hAnsi="Trebuchet MS" w:cstheme="minorHAnsi"/>
          <w:color w:val="000000"/>
          <w:sz w:val="20"/>
          <w:szCs w:val="20"/>
        </w:rPr>
        <w:t>Zamówienia</w:t>
      </w:r>
      <w:r w:rsidR="00E22460" w:rsidRPr="00A15467">
        <w:rPr>
          <w:rFonts w:ascii="Trebuchet MS" w:eastAsia="Times New Roman" w:hAnsi="Trebuchet MS" w:cstheme="minorHAnsi"/>
          <w:color w:val="000000"/>
          <w:sz w:val="20"/>
          <w:szCs w:val="20"/>
        </w:rPr>
        <w:t>.</w:t>
      </w:r>
    </w:p>
    <w:p w14:paraId="09F38A07" w14:textId="77777777" w:rsidR="0015466B" w:rsidRPr="00A15467" w:rsidRDefault="0015466B" w:rsidP="0015466B">
      <w:pPr>
        <w:pStyle w:val="Akapitzlist"/>
        <w:spacing w:after="120" w:line="276" w:lineRule="auto"/>
        <w:ind w:left="567"/>
        <w:contextualSpacing w:val="0"/>
        <w:jc w:val="both"/>
        <w:rPr>
          <w:rFonts w:ascii="Trebuchet MS" w:hAnsi="Trebuchet MS"/>
          <w:color w:val="1A7466" w:themeColor="accent2"/>
          <w:sz w:val="20"/>
          <w:szCs w:val="20"/>
        </w:rPr>
      </w:pPr>
    </w:p>
    <w:p w14:paraId="4464A96F" w14:textId="20D7FB86" w:rsidR="006F2CBB" w:rsidRPr="00A15467" w:rsidRDefault="0097043F" w:rsidP="0015466B">
      <w:pPr>
        <w:pStyle w:val="Akapitzlist"/>
        <w:keepNext/>
        <w:keepLines/>
        <w:numPr>
          <w:ilvl w:val="0"/>
          <w:numId w:val="2"/>
        </w:numPr>
        <w:spacing w:before="120" w:after="120" w:line="276" w:lineRule="auto"/>
        <w:ind w:left="567" w:hanging="851"/>
        <w:contextualSpacing w:val="0"/>
        <w:jc w:val="both"/>
        <w:outlineLvl w:val="1"/>
        <w:rPr>
          <w:rFonts w:ascii="Trebuchet MS" w:hAnsi="Trebuchet MS"/>
          <w:color w:val="1A7466" w:themeColor="accent2"/>
          <w:sz w:val="32"/>
          <w:szCs w:val="32"/>
        </w:rPr>
      </w:pPr>
      <w:bookmarkStart w:id="136" w:name="_Toc215130014"/>
      <w:r w:rsidRPr="00A15467">
        <w:rPr>
          <w:rStyle w:val="Pogrubienie"/>
          <w:rFonts w:ascii="Trebuchet MS" w:hAnsi="Trebuchet MS"/>
          <w:b w:val="0"/>
          <w:bCs w:val="0"/>
          <w:color w:val="1A7466" w:themeColor="accent2"/>
          <w:sz w:val="32"/>
          <w:szCs w:val="32"/>
        </w:rPr>
        <w:t xml:space="preserve">INFORMACJA </w:t>
      </w:r>
      <w:r w:rsidR="00537E12" w:rsidRPr="00A15467">
        <w:rPr>
          <w:rStyle w:val="Pogrubienie"/>
          <w:rFonts w:ascii="Trebuchet MS" w:hAnsi="Trebuchet MS"/>
          <w:b w:val="0"/>
          <w:bCs w:val="0"/>
          <w:color w:val="1A7466" w:themeColor="accent2"/>
          <w:sz w:val="32"/>
          <w:szCs w:val="32"/>
        </w:rPr>
        <w:t>O </w:t>
      </w:r>
      <w:r w:rsidRPr="00A15467">
        <w:rPr>
          <w:rStyle w:val="Pogrubienie"/>
          <w:rFonts w:ascii="Trebuchet MS" w:hAnsi="Trebuchet MS"/>
          <w:b w:val="0"/>
          <w:bCs w:val="0"/>
          <w:color w:val="1A7466" w:themeColor="accent2"/>
          <w:sz w:val="32"/>
          <w:szCs w:val="32"/>
        </w:rPr>
        <w:t xml:space="preserve">WARUNKACH UDZIAŁU </w:t>
      </w:r>
      <w:r w:rsidR="00537E12" w:rsidRPr="00A15467">
        <w:rPr>
          <w:rStyle w:val="Pogrubienie"/>
          <w:rFonts w:ascii="Trebuchet MS" w:hAnsi="Trebuchet MS"/>
          <w:b w:val="0"/>
          <w:bCs w:val="0"/>
          <w:color w:val="1A7466" w:themeColor="accent2"/>
          <w:sz w:val="32"/>
          <w:szCs w:val="32"/>
        </w:rPr>
        <w:t>W </w:t>
      </w:r>
      <w:r w:rsidR="00B5527A" w:rsidRPr="00A15467">
        <w:rPr>
          <w:rStyle w:val="Pogrubienie"/>
          <w:rFonts w:ascii="Trebuchet MS" w:hAnsi="Trebuchet MS"/>
          <w:b w:val="0"/>
          <w:bCs w:val="0"/>
          <w:color w:val="1A7466" w:themeColor="accent2"/>
          <w:sz w:val="32"/>
          <w:szCs w:val="32"/>
        </w:rPr>
        <w:t>DSZ</w:t>
      </w:r>
      <w:bookmarkEnd w:id="136"/>
      <w:r w:rsidR="00B5527A" w:rsidRPr="00A15467">
        <w:rPr>
          <w:rStyle w:val="Pogrubienie"/>
          <w:rFonts w:ascii="Trebuchet MS" w:hAnsi="Trebuchet MS"/>
          <w:b w:val="0"/>
          <w:bCs w:val="0"/>
          <w:color w:val="1A7466" w:themeColor="accent2"/>
          <w:sz w:val="32"/>
          <w:szCs w:val="32"/>
        </w:rPr>
        <w:t xml:space="preserve"> </w:t>
      </w:r>
    </w:p>
    <w:p w14:paraId="573A3FBB" w14:textId="39337906" w:rsidR="0041190F" w:rsidRPr="00A15467" w:rsidRDefault="00537E12" w:rsidP="0015466B">
      <w:pPr>
        <w:pStyle w:val="Tekstpodstawowy"/>
        <w:numPr>
          <w:ilvl w:val="1"/>
          <w:numId w:val="2"/>
        </w:numPr>
        <w:spacing w:before="120" w:line="276" w:lineRule="auto"/>
        <w:ind w:left="567" w:hanging="851"/>
        <w:rPr>
          <w:rFonts w:ascii="Trebuchet MS" w:hAnsi="Trebuchet MS" w:cs="Calibri"/>
          <w:sz w:val="20"/>
        </w:rPr>
      </w:pPr>
      <w:r w:rsidRPr="00A15467">
        <w:rPr>
          <w:rFonts w:ascii="Trebuchet MS" w:hAnsi="Trebuchet MS" w:cs="Calibri"/>
          <w:sz w:val="20"/>
        </w:rPr>
        <w:t>O </w:t>
      </w:r>
      <w:r w:rsidR="00B5527A" w:rsidRPr="00A15467">
        <w:rPr>
          <w:rFonts w:ascii="Trebuchet MS" w:hAnsi="Trebuchet MS" w:cs="Calibri"/>
          <w:sz w:val="20"/>
        </w:rPr>
        <w:t xml:space="preserve">udział w DSZ i </w:t>
      </w:r>
      <w:r w:rsidR="006F2CBB" w:rsidRPr="00A15467">
        <w:rPr>
          <w:rFonts w:ascii="Trebuchet MS" w:hAnsi="Trebuchet MS" w:cs="Calibri"/>
          <w:sz w:val="20"/>
        </w:rPr>
        <w:t xml:space="preserve">udzielenie Zamówienia mogą ubiegać się Wykonawcy, którzy spełniają warunki udziału </w:t>
      </w:r>
      <w:r w:rsidRPr="00A15467">
        <w:rPr>
          <w:rFonts w:ascii="Trebuchet MS" w:hAnsi="Trebuchet MS" w:cs="Calibri"/>
          <w:sz w:val="20"/>
        </w:rPr>
        <w:t>w </w:t>
      </w:r>
      <w:r w:rsidR="00A16F4A" w:rsidRPr="00A15467">
        <w:rPr>
          <w:rFonts w:ascii="Trebuchet MS" w:hAnsi="Trebuchet MS" w:cs="Calibri"/>
          <w:sz w:val="20"/>
        </w:rPr>
        <w:t>DSZ</w:t>
      </w:r>
      <w:r w:rsidR="006F2CBB" w:rsidRPr="00A15467">
        <w:rPr>
          <w:rFonts w:ascii="Trebuchet MS" w:hAnsi="Trebuchet MS" w:cs="Calibri"/>
          <w:sz w:val="20"/>
        </w:rPr>
        <w:t xml:space="preserve">, określone </w:t>
      </w:r>
      <w:r w:rsidRPr="00A15467">
        <w:rPr>
          <w:rFonts w:ascii="Trebuchet MS" w:hAnsi="Trebuchet MS" w:cs="Calibri"/>
          <w:sz w:val="20"/>
        </w:rPr>
        <w:t>w </w:t>
      </w:r>
      <w:r w:rsidR="006F2CBB" w:rsidRPr="00A15467">
        <w:rPr>
          <w:rFonts w:ascii="Trebuchet MS" w:hAnsi="Trebuchet MS" w:cs="Calibri"/>
          <w:sz w:val="20"/>
        </w:rPr>
        <w:t>art. 112 ust. 2 pkt 1-4 Ustawy PZP, dotyczące:</w:t>
      </w:r>
    </w:p>
    <w:p w14:paraId="0BC0108C" w14:textId="77777777" w:rsidR="0041190F" w:rsidRPr="00A15467" w:rsidRDefault="006F2CBB" w:rsidP="0015466B">
      <w:pPr>
        <w:pStyle w:val="Tekstpodstawowy"/>
        <w:numPr>
          <w:ilvl w:val="2"/>
          <w:numId w:val="2"/>
        </w:numPr>
        <w:spacing w:before="120" w:line="276" w:lineRule="auto"/>
        <w:ind w:left="1276" w:hanging="709"/>
        <w:rPr>
          <w:rFonts w:ascii="Trebuchet MS" w:hAnsi="Trebuchet MS" w:cs="Calibri"/>
          <w:sz w:val="20"/>
        </w:rPr>
      </w:pPr>
      <w:r w:rsidRPr="00A15467">
        <w:rPr>
          <w:rFonts w:ascii="Trebuchet MS" w:hAnsi="Trebuchet MS" w:cs="Calibri"/>
          <w:sz w:val="20"/>
        </w:rPr>
        <w:t xml:space="preserve">zdolności do występowania </w:t>
      </w:r>
      <w:r w:rsidR="00537E12" w:rsidRPr="00A15467">
        <w:rPr>
          <w:rFonts w:ascii="Trebuchet MS" w:hAnsi="Trebuchet MS" w:cs="Calibri"/>
          <w:sz w:val="20"/>
        </w:rPr>
        <w:t>w </w:t>
      </w:r>
      <w:r w:rsidRPr="00A15467">
        <w:rPr>
          <w:rFonts w:ascii="Trebuchet MS" w:hAnsi="Trebuchet MS" w:cs="Calibri"/>
          <w:sz w:val="20"/>
        </w:rPr>
        <w:t>obrocie gospodarczym, tj.:</w:t>
      </w:r>
    </w:p>
    <w:p w14:paraId="6EEB56B3" w14:textId="04020FF4" w:rsidR="0041190F" w:rsidRPr="00A15467" w:rsidRDefault="000E4506" w:rsidP="0015466B">
      <w:pPr>
        <w:pStyle w:val="Tekstpodstawowy"/>
        <w:spacing w:before="120" w:line="276" w:lineRule="auto"/>
        <w:ind w:left="1276"/>
        <w:rPr>
          <w:rFonts w:ascii="Trebuchet MS" w:hAnsi="Trebuchet MS" w:cs="Calibri"/>
          <w:sz w:val="20"/>
        </w:rPr>
      </w:pPr>
      <w:bookmarkStart w:id="137" w:name="_Hlk112423559"/>
      <w:r w:rsidRPr="00A15467">
        <w:rPr>
          <w:rFonts w:ascii="Trebuchet MS" w:hAnsi="Trebuchet MS" w:cs="Calibri"/>
          <w:b/>
          <w:i/>
          <w:sz w:val="20"/>
        </w:rPr>
        <w:t xml:space="preserve">Zamawiający nie określa warunku </w:t>
      </w:r>
      <w:r w:rsidR="00537E12" w:rsidRPr="00A15467">
        <w:rPr>
          <w:rFonts w:ascii="Trebuchet MS" w:hAnsi="Trebuchet MS" w:cs="Calibri"/>
          <w:b/>
          <w:i/>
          <w:sz w:val="20"/>
        </w:rPr>
        <w:t>w </w:t>
      </w:r>
      <w:r w:rsidRPr="00A15467">
        <w:rPr>
          <w:rFonts w:ascii="Trebuchet MS" w:hAnsi="Trebuchet MS" w:cs="Calibri"/>
          <w:b/>
          <w:i/>
          <w:sz w:val="20"/>
        </w:rPr>
        <w:t>tym zakresie</w:t>
      </w:r>
      <w:r w:rsidR="001D2D1C" w:rsidRPr="00A15467">
        <w:rPr>
          <w:rFonts w:ascii="Trebuchet MS" w:hAnsi="Trebuchet MS" w:cs="Calibri"/>
          <w:sz w:val="20"/>
        </w:rPr>
        <w:t>.</w:t>
      </w:r>
    </w:p>
    <w:bookmarkEnd w:id="137"/>
    <w:p w14:paraId="2820BA19" w14:textId="4B19617C" w:rsidR="0041190F" w:rsidRPr="00A15467" w:rsidRDefault="006F2CBB" w:rsidP="0015466B">
      <w:pPr>
        <w:pStyle w:val="Tekstpodstawowy"/>
        <w:numPr>
          <w:ilvl w:val="2"/>
          <w:numId w:val="2"/>
        </w:numPr>
        <w:spacing w:before="120" w:line="276" w:lineRule="auto"/>
        <w:ind w:left="1276" w:hanging="709"/>
        <w:rPr>
          <w:rFonts w:ascii="Trebuchet MS" w:hAnsi="Trebuchet MS" w:cs="Calibri"/>
          <w:sz w:val="20"/>
        </w:rPr>
      </w:pPr>
      <w:r w:rsidRPr="00A15467">
        <w:rPr>
          <w:rFonts w:ascii="Trebuchet MS" w:hAnsi="Trebuchet MS" w:cs="Calibri"/>
          <w:sz w:val="20"/>
        </w:rPr>
        <w:t xml:space="preserve">uprawnień do prowadzenia określonej działalności gospodarczej lub zawodowej, </w:t>
      </w:r>
      <w:r w:rsidR="00537E12" w:rsidRPr="00A15467">
        <w:rPr>
          <w:rFonts w:ascii="Trebuchet MS" w:hAnsi="Trebuchet MS" w:cs="Calibri"/>
          <w:sz w:val="20"/>
        </w:rPr>
        <w:t>o </w:t>
      </w:r>
      <w:r w:rsidRPr="00A15467">
        <w:rPr>
          <w:rFonts w:ascii="Trebuchet MS" w:hAnsi="Trebuchet MS" w:cs="Calibri"/>
          <w:sz w:val="20"/>
        </w:rPr>
        <w:t>ile wynika to</w:t>
      </w:r>
      <w:r w:rsidR="00ED32D6" w:rsidRPr="00A15467">
        <w:rPr>
          <w:rFonts w:ascii="Trebuchet MS" w:hAnsi="Trebuchet MS" w:cs="Calibri"/>
          <w:sz w:val="20"/>
        </w:rPr>
        <w:t> </w:t>
      </w:r>
      <w:r w:rsidR="00537E12" w:rsidRPr="00A15467">
        <w:rPr>
          <w:rFonts w:ascii="Trebuchet MS" w:hAnsi="Trebuchet MS" w:cs="Calibri"/>
          <w:sz w:val="20"/>
        </w:rPr>
        <w:t>z </w:t>
      </w:r>
      <w:r w:rsidRPr="00A15467">
        <w:rPr>
          <w:rFonts w:ascii="Trebuchet MS" w:hAnsi="Trebuchet MS" w:cs="Calibri"/>
          <w:sz w:val="20"/>
        </w:rPr>
        <w:t>odrębnych przepisów, tj.:</w:t>
      </w:r>
    </w:p>
    <w:p w14:paraId="50CAEE6A" w14:textId="4780AC87" w:rsidR="0041190F" w:rsidRPr="00A15467" w:rsidRDefault="00443EF4" w:rsidP="0015466B">
      <w:pPr>
        <w:pStyle w:val="Tekstpodstawowy"/>
        <w:spacing w:before="120" w:line="276" w:lineRule="auto"/>
        <w:ind w:left="1287"/>
        <w:rPr>
          <w:rFonts w:ascii="Trebuchet MS" w:hAnsi="Trebuchet MS" w:cs="Calibri"/>
          <w:sz w:val="20"/>
        </w:rPr>
      </w:pPr>
      <w:r w:rsidRPr="00A15467">
        <w:rPr>
          <w:rFonts w:ascii="Trebuchet MS" w:hAnsi="Trebuchet MS" w:cs="Calibri"/>
          <w:b/>
          <w:i/>
          <w:sz w:val="20"/>
        </w:rPr>
        <w:t xml:space="preserve">Zamawiający nie określa warunku </w:t>
      </w:r>
      <w:r w:rsidR="00537E12" w:rsidRPr="00A15467">
        <w:rPr>
          <w:rFonts w:ascii="Trebuchet MS" w:hAnsi="Trebuchet MS" w:cs="Calibri"/>
          <w:b/>
          <w:i/>
          <w:sz w:val="20"/>
        </w:rPr>
        <w:t>w </w:t>
      </w:r>
      <w:r w:rsidRPr="00A15467">
        <w:rPr>
          <w:rFonts w:ascii="Trebuchet MS" w:hAnsi="Trebuchet MS" w:cs="Calibri"/>
          <w:b/>
          <w:i/>
          <w:sz w:val="20"/>
        </w:rPr>
        <w:t>tym zakresie</w:t>
      </w:r>
      <w:r w:rsidR="00896D62" w:rsidRPr="00A15467">
        <w:rPr>
          <w:rFonts w:ascii="Trebuchet MS" w:hAnsi="Trebuchet MS" w:cs="Calibri"/>
          <w:sz w:val="20"/>
        </w:rPr>
        <w:t>.</w:t>
      </w:r>
    </w:p>
    <w:p w14:paraId="03284C62" w14:textId="7FEC7754" w:rsidR="0041190F" w:rsidRPr="00A15467" w:rsidRDefault="006F2CBB" w:rsidP="0015466B">
      <w:pPr>
        <w:pStyle w:val="Tekstpodstawowy"/>
        <w:numPr>
          <w:ilvl w:val="2"/>
          <w:numId w:val="2"/>
        </w:numPr>
        <w:spacing w:before="120" w:line="276" w:lineRule="auto"/>
        <w:ind w:left="1276" w:hanging="709"/>
        <w:rPr>
          <w:rFonts w:ascii="Trebuchet MS" w:hAnsi="Trebuchet MS"/>
          <w:sz w:val="20"/>
        </w:rPr>
      </w:pPr>
      <w:bookmarkStart w:id="138" w:name="_Ref116237797"/>
      <w:r w:rsidRPr="00A15467">
        <w:rPr>
          <w:rFonts w:ascii="Trebuchet MS" w:hAnsi="Trebuchet MS" w:cs="Calibri"/>
          <w:sz w:val="20"/>
        </w:rPr>
        <w:t>sytuacji ekonomicznej lub finansowej</w:t>
      </w:r>
      <w:bookmarkEnd w:id="138"/>
      <w:r w:rsidR="006F6B33" w:rsidRPr="00A15467">
        <w:rPr>
          <w:rFonts w:ascii="Trebuchet MS" w:hAnsi="Trebuchet MS" w:cs="Calibri"/>
          <w:sz w:val="20"/>
        </w:rPr>
        <w:t>, tj.</w:t>
      </w:r>
      <w:r w:rsidR="00A208E1" w:rsidRPr="00A15467">
        <w:rPr>
          <w:rFonts w:ascii="Trebuchet MS" w:hAnsi="Trebuchet MS"/>
          <w:sz w:val="20"/>
        </w:rPr>
        <w:t>:</w:t>
      </w:r>
    </w:p>
    <w:p w14:paraId="65C5F18E" w14:textId="4143370A" w:rsidR="00441C48" w:rsidRPr="00A15467" w:rsidRDefault="00441C48" w:rsidP="0015466B">
      <w:pPr>
        <w:pStyle w:val="Tekstpodstawowy"/>
        <w:spacing w:before="120" w:line="276" w:lineRule="auto"/>
        <w:ind w:left="1276"/>
        <w:rPr>
          <w:rFonts w:ascii="Trebuchet MS" w:hAnsi="Trebuchet MS" w:cs="Calibri"/>
          <w:sz w:val="20"/>
        </w:rPr>
      </w:pPr>
      <w:r w:rsidRPr="00A15467">
        <w:rPr>
          <w:rFonts w:ascii="Trebuchet MS" w:hAnsi="Trebuchet MS" w:cs="Calibri"/>
          <w:b/>
          <w:i/>
          <w:sz w:val="20"/>
        </w:rPr>
        <w:t>Zamawiający nie określa warunku w tym zakresie</w:t>
      </w:r>
      <w:r w:rsidRPr="00A15467">
        <w:rPr>
          <w:rFonts w:ascii="Trebuchet MS" w:hAnsi="Trebuchet MS" w:cs="Calibri"/>
          <w:sz w:val="20"/>
        </w:rPr>
        <w:t>.</w:t>
      </w:r>
    </w:p>
    <w:p w14:paraId="4F7FC6C4" w14:textId="55ECD42C" w:rsidR="0001667F" w:rsidRPr="00A15467" w:rsidRDefault="009C072E" w:rsidP="0015466B">
      <w:pPr>
        <w:pStyle w:val="Akapitzlist"/>
        <w:numPr>
          <w:ilvl w:val="2"/>
          <w:numId w:val="2"/>
        </w:numPr>
        <w:spacing w:before="120" w:after="120" w:line="276" w:lineRule="auto"/>
        <w:ind w:left="1276" w:hanging="709"/>
        <w:contextualSpacing w:val="0"/>
        <w:jc w:val="both"/>
        <w:rPr>
          <w:rFonts w:asciiTheme="majorHAnsi" w:eastAsia="Times New Roman" w:hAnsiTheme="majorHAnsi" w:cs="Calibri"/>
          <w:b/>
          <w:sz w:val="20"/>
          <w:szCs w:val="20"/>
        </w:rPr>
      </w:pPr>
      <w:bookmarkStart w:id="139" w:name="_Ref116237809"/>
      <w:r w:rsidRPr="00A15467">
        <w:rPr>
          <w:rFonts w:asciiTheme="majorHAnsi" w:eastAsia="Times New Roman" w:hAnsiTheme="majorHAnsi" w:cs="Calibri"/>
          <w:b/>
          <w:sz w:val="20"/>
          <w:szCs w:val="20"/>
        </w:rPr>
        <w:t xml:space="preserve">zdolności technicznej lub zawodowej, </w:t>
      </w:r>
      <w:r w:rsidR="00934424" w:rsidRPr="00A15467">
        <w:rPr>
          <w:rFonts w:asciiTheme="majorHAnsi" w:eastAsia="Times New Roman" w:hAnsiTheme="majorHAnsi" w:cs="Calibri"/>
          <w:b/>
          <w:sz w:val="20"/>
          <w:szCs w:val="20"/>
        </w:rPr>
        <w:t>tj.</w:t>
      </w:r>
      <w:r w:rsidRPr="00A15467">
        <w:rPr>
          <w:rFonts w:asciiTheme="majorHAnsi" w:eastAsia="Times New Roman" w:hAnsiTheme="majorHAnsi" w:cs="Calibri"/>
          <w:b/>
          <w:sz w:val="20"/>
          <w:szCs w:val="20"/>
        </w:rPr>
        <w:t>:</w:t>
      </w:r>
      <w:bookmarkEnd w:id="139"/>
    </w:p>
    <w:p w14:paraId="28255814" w14:textId="2E7703B4" w:rsidR="00147FD2" w:rsidRPr="00A15467" w:rsidRDefault="00B576E8" w:rsidP="0015466B">
      <w:pPr>
        <w:pStyle w:val="Akapitzlist"/>
        <w:spacing w:after="120" w:line="276" w:lineRule="auto"/>
        <w:ind w:left="1276"/>
        <w:contextualSpacing w:val="0"/>
        <w:jc w:val="both"/>
        <w:rPr>
          <w:rFonts w:asciiTheme="majorHAnsi" w:hAnsiTheme="majorHAnsi"/>
          <w:sz w:val="20"/>
          <w:szCs w:val="20"/>
        </w:rPr>
      </w:pPr>
      <w:r w:rsidRPr="00A15467">
        <w:rPr>
          <w:rFonts w:asciiTheme="majorHAnsi" w:hAnsiTheme="majorHAnsi"/>
          <w:sz w:val="20"/>
          <w:szCs w:val="20"/>
        </w:rPr>
        <w:t xml:space="preserve">Zamawiający wymaga, by Wykonawca wykazał, że w okresie ostatnich 3 lat przed upływem terminu składania Ofert, a jeżeli okres prowadzenia działalności jest krótszy – w tym okresie wykonał, a w przypadku świadczeń okresowych lub ciągłych wykonuje: co najmniej </w:t>
      </w:r>
      <w:r w:rsidR="00147FD2" w:rsidRPr="00A15467">
        <w:rPr>
          <w:rFonts w:asciiTheme="majorHAnsi" w:hAnsiTheme="majorHAnsi"/>
          <w:sz w:val="20"/>
          <w:szCs w:val="20"/>
        </w:rPr>
        <w:t>2 (dwie) usługi o wartości minimum 500 000,00 zł brutto każda, polegające na wykonaniu wdrożenia, którego przedmiotem był obszar SAP</w:t>
      </w:r>
      <w:r w:rsidR="009D01D3" w:rsidRPr="00A15467">
        <w:rPr>
          <w:rFonts w:asciiTheme="majorHAnsi" w:hAnsiTheme="majorHAnsi"/>
          <w:sz w:val="20"/>
          <w:szCs w:val="20"/>
        </w:rPr>
        <w:t xml:space="preserve"> </w:t>
      </w:r>
      <w:r w:rsidR="00147FD2" w:rsidRPr="00A15467">
        <w:rPr>
          <w:rFonts w:asciiTheme="majorHAnsi" w:hAnsiTheme="majorHAnsi"/>
          <w:sz w:val="20"/>
          <w:szCs w:val="20"/>
        </w:rPr>
        <w:t>lub na wsparciu informatycznym, obejmującym świadczenie usług przez konsultantów IT z</w:t>
      </w:r>
      <w:r w:rsidR="00D005A8" w:rsidRPr="00A15467">
        <w:rPr>
          <w:rFonts w:asciiTheme="majorHAnsi" w:hAnsiTheme="majorHAnsi"/>
          <w:sz w:val="20"/>
          <w:szCs w:val="20"/>
        </w:rPr>
        <w:t> </w:t>
      </w:r>
      <w:r w:rsidR="00147FD2" w:rsidRPr="00A15467">
        <w:rPr>
          <w:rFonts w:asciiTheme="majorHAnsi" w:hAnsiTheme="majorHAnsi"/>
          <w:sz w:val="20"/>
          <w:szCs w:val="20"/>
        </w:rPr>
        <w:t>obszaru SAP</w:t>
      </w:r>
      <w:r w:rsidR="00A65FA9">
        <w:rPr>
          <w:rFonts w:asciiTheme="majorHAnsi" w:hAnsiTheme="majorHAnsi"/>
          <w:sz w:val="20"/>
          <w:szCs w:val="20"/>
        </w:rPr>
        <w:t>,</w:t>
      </w:r>
      <w:r w:rsidR="00147FD2" w:rsidRPr="00A15467">
        <w:rPr>
          <w:rFonts w:asciiTheme="majorHAnsi" w:hAnsiTheme="majorHAnsi"/>
          <w:sz w:val="20"/>
          <w:szCs w:val="20"/>
        </w:rPr>
        <w:t xml:space="preserve"> o </w:t>
      </w:r>
      <w:r w:rsidR="00365165" w:rsidRPr="00A15467">
        <w:rPr>
          <w:rFonts w:asciiTheme="majorHAnsi" w:hAnsiTheme="majorHAnsi"/>
          <w:sz w:val="20"/>
          <w:szCs w:val="20"/>
        </w:rPr>
        <w:t xml:space="preserve">modułach wymienionych </w:t>
      </w:r>
      <w:r w:rsidR="00147FD2" w:rsidRPr="00A15467">
        <w:rPr>
          <w:rFonts w:asciiTheme="majorHAnsi" w:hAnsiTheme="majorHAnsi"/>
          <w:sz w:val="20"/>
          <w:szCs w:val="20"/>
        </w:rPr>
        <w:t xml:space="preserve">w </w:t>
      </w:r>
      <w:r w:rsidR="00365165" w:rsidRPr="00A15467">
        <w:rPr>
          <w:rFonts w:asciiTheme="majorHAnsi" w:hAnsiTheme="majorHAnsi"/>
          <w:sz w:val="20"/>
          <w:szCs w:val="20"/>
        </w:rPr>
        <w:t xml:space="preserve">Załączniku </w:t>
      </w:r>
      <w:r w:rsidR="00147FD2" w:rsidRPr="00A15467">
        <w:rPr>
          <w:rFonts w:asciiTheme="majorHAnsi" w:hAnsiTheme="majorHAnsi"/>
          <w:sz w:val="20"/>
          <w:szCs w:val="20"/>
        </w:rPr>
        <w:t xml:space="preserve">nr 1 do </w:t>
      </w:r>
      <w:r w:rsidR="00093742">
        <w:rPr>
          <w:rFonts w:asciiTheme="majorHAnsi" w:hAnsiTheme="majorHAnsi"/>
          <w:sz w:val="20"/>
          <w:szCs w:val="20"/>
        </w:rPr>
        <w:t>Informacji</w:t>
      </w:r>
      <w:r w:rsidR="00147FD2" w:rsidRPr="00A15467">
        <w:rPr>
          <w:rFonts w:asciiTheme="majorHAnsi" w:hAnsiTheme="majorHAnsi"/>
          <w:sz w:val="20"/>
          <w:szCs w:val="20"/>
        </w:rPr>
        <w:t xml:space="preserve">; </w:t>
      </w:r>
    </w:p>
    <w:p w14:paraId="06831094" w14:textId="08B54080" w:rsidR="00B576E8" w:rsidRPr="00A15467" w:rsidRDefault="00B576E8" w:rsidP="0034692D">
      <w:pPr>
        <w:pStyle w:val="Akapitzlist"/>
        <w:numPr>
          <w:ilvl w:val="1"/>
          <w:numId w:val="2"/>
        </w:numPr>
        <w:spacing w:after="120" w:line="276" w:lineRule="auto"/>
        <w:contextualSpacing w:val="0"/>
        <w:jc w:val="both"/>
        <w:rPr>
          <w:rFonts w:ascii="Trebuchet MS" w:eastAsia="Times New Roman" w:hAnsi="Trebuchet MS" w:cs="Calibri"/>
          <w:sz w:val="20"/>
          <w:szCs w:val="20"/>
        </w:rPr>
      </w:pPr>
      <w:r w:rsidRPr="00A15467">
        <w:rPr>
          <w:rFonts w:ascii="Trebuchet MS" w:eastAsia="Times New Roman" w:hAnsi="Trebuchet MS" w:cs="Calibri"/>
          <w:sz w:val="20"/>
          <w:szCs w:val="20"/>
        </w:rPr>
        <w:t>Poprzez wykonaną usługę, Zamawiający rozumie:</w:t>
      </w:r>
    </w:p>
    <w:p w14:paraId="32648486" w14:textId="71C5EB75" w:rsidR="004D6141" w:rsidRPr="00A15467" w:rsidRDefault="00B576E8" w:rsidP="00B576E8">
      <w:pPr>
        <w:pStyle w:val="Akapitzlist"/>
        <w:spacing w:after="120" w:line="276" w:lineRule="auto"/>
        <w:ind w:left="1276"/>
        <w:jc w:val="both"/>
        <w:rPr>
          <w:rFonts w:ascii="Trebuchet MS" w:eastAsia="Times New Roman" w:hAnsi="Trebuchet MS" w:cs="Calibri"/>
          <w:sz w:val="20"/>
          <w:szCs w:val="20"/>
        </w:rPr>
      </w:pPr>
      <w:r w:rsidRPr="00A15467">
        <w:rPr>
          <w:rFonts w:ascii="Trebuchet MS" w:eastAsia="Times New Roman" w:hAnsi="Trebuchet MS" w:cs="Calibri"/>
          <w:sz w:val="20"/>
          <w:szCs w:val="20"/>
        </w:rPr>
        <w:t xml:space="preserve">- </w:t>
      </w:r>
      <w:r w:rsidR="004D6141" w:rsidRPr="00A15467">
        <w:rPr>
          <w:rFonts w:ascii="Trebuchet MS" w:eastAsia="Times New Roman" w:hAnsi="Trebuchet MS" w:cs="Calibri"/>
          <w:sz w:val="20"/>
          <w:szCs w:val="20"/>
        </w:rPr>
        <w:t>usługę dot. umowy jednorazowej, której przedmiotem było wykonanie wdrożenia lub udostępnienie zasobów ludzkich z obszaru SAP</w:t>
      </w:r>
    </w:p>
    <w:p w14:paraId="2149288C" w14:textId="62BDDF09" w:rsidR="004D6141" w:rsidRPr="00A15467" w:rsidRDefault="004D6141" w:rsidP="00B576E8">
      <w:pPr>
        <w:pStyle w:val="Akapitzlist"/>
        <w:spacing w:after="120" w:line="276" w:lineRule="auto"/>
        <w:ind w:left="1276"/>
        <w:jc w:val="both"/>
        <w:rPr>
          <w:rFonts w:ascii="Trebuchet MS" w:eastAsia="Times New Roman" w:hAnsi="Trebuchet MS" w:cs="Calibri"/>
          <w:sz w:val="20"/>
          <w:szCs w:val="20"/>
        </w:rPr>
      </w:pPr>
    </w:p>
    <w:p w14:paraId="6D1FB775" w14:textId="1892A21D" w:rsidR="00B576E8" w:rsidRPr="00A15467" w:rsidRDefault="004D6141" w:rsidP="00B576E8">
      <w:pPr>
        <w:pStyle w:val="Akapitzlist"/>
        <w:spacing w:after="120" w:line="276" w:lineRule="auto"/>
        <w:ind w:left="1276"/>
        <w:jc w:val="both"/>
        <w:rPr>
          <w:rFonts w:ascii="Trebuchet MS" w:eastAsia="Times New Roman" w:hAnsi="Trebuchet MS" w:cs="Calibri"/>
          <w:sz w:val="20"/>
          <w:szCs w:val="20"/>
        </w:rPr>
      </w:pPr>
      <w:r w:rsidRPr="00A15467">
        <w:rPr>
          <w:rFonts w:ascii="Trebuchet MS" w:eastAsia="Times New Roman" w:hAnsi="Trebuchet MS" w:cs="Calibri"/>
          <w:sz w:val="20"/>
          <w:szCs w:val="20"/>
        </w:rPr>
        <w:t xml:space="preserve">- </w:t>
      </w:r>
      <w:r w:rsidR="00B576E8" w:rsidRPr="00A15467">
        <w:rPr>
          <w:rFonts w:ascii="Trebuchet MS" w:eastAsia="Times New Roman" w:hAnsi="Trebuchet MS" w:cs="Calibri"/>
          <w:sz w:val="20"/>
          <w:szCs w:val="20"/>
        </w:rPr>
        <w:t>usługę zrealizowaną w ramach jednej, zakończonej umowy ramowej tj. sum</w:t>
      </w:r>
      <w:r w:rsidR="0068663C" w:rsidRPr="00A15467">
        <w:rPr>
          <w:rFonts w:ascii="Trebuchet MS" w:eastAsia="Times New Roman" w:hAnsi="Trebuchet MS" w:cs="Calibri"/>
          <w:sz w:val="20"/>
          <w:szCs w:val="20"/>
        </w:rPr>
        <w:t>ę</w:t>
      </w:r>
      <w:r w:rsidR="00B576E8" w:rsidRPr="00A15467">
        <w:rPr>
          <w:rFonts w:ascii="Trebuchet MS" w:eastAsia="Times New Roman" w:hAnsi="Trebuchet MS" w:cs="Calibri"/>
          <w:sz w:val="20"/>
          <w:szCs w:val="20"/>
        </w:rPr>
        <w:t xml:space="preserve"> zrealizowanych zamówień (wartość usług wykonanych na podstawie umów </w:t>
      </w:r>
      <w:r w:rsidR="00B576E8" w:rsidRPr="00A15467">
        <w:rPr>
          <w:rFonts w:ascii="Trebuchet MS" w:eastAsia="Times New Roman" w:hAnsi="Trebuchet MS" w:cs="Calibri"/>
          <w:sz w:val="20"/>
          <w:szCs w:val="20"/>
        </w:rPr>
        <w:lastRenderedPageBreak/>
        <w:t>wykonawczych lub zamówień udzielonych w ramach jednej umowy ramowej należy traktować jako jedną usługę),</w:t>
      </w:r>
    </w:p>
    <w:p w14:paraId="74CDFE75" w14:textId="3C0F174D" w:rsidR="00B576E8" w:rsidRPr="00A15467" w:rsidRDefault="00B576E8" w:rsidP="00B576E8">
      <w:pPr>
        <w:pStyle w:val="Akapitzlist"/>
        <w:spacing w:after="120" w:line="276" w:lineRule="auto"/>
        <w:ind w:left="1276"/>
        <w:jc w:val="both"/>
        <w:rPr>
          <w:rFonts w:ascii="Trebuchet MS" w:eastAsia="Times New Roman" w:hAnsi="Trebuchet MS" w:cs="Calibri"/>
          <w:sz w:val="20"/>
          <w:szCs w:val="20"/>
        </w:rPr>
      </w:pPr>
      <w:r w:rsidRPr="00A15467">
        <w:rPr>
          <w:rFonts w:ascii="Trebuchet MS" w:eastAsia="Times New Roman" w:hAnsi="Trebuchet MS" w:cs="Calibri"/>
          <w:sz w:val="20"/>
          <w:szCs w:val="20"/>
        </w:rPr>
        <w:t xml:space="preserve">- usługę zrealizowaną w ramach trwającej umowy ramowej, tj. </w:t>
      </w:r>
      <w:r w:rsidR="008654FF" w:rsidRPr="00A15467">
        <w:rPr>
          <w:rFonts w:ascii="Trebuchet MS" w:eastAsia="Times New Roman" w:hAnsi="Trebuchet MS" w:cs="Calibri"/>
          <w:sz w:val="20"/>
          <w:szCs w:val="20"/>
        </w:rPr>
        <w:t xml:space="preserve">sumę </w:t>
      </w:r>
      <w:r w:rsidRPr="00A15467">
        <w:rPr>
          <w:rFonts w:ascii="Trebuchet MS" w:eastAsia="Times New Roman" w:hAnsi="Trebuchet MS" w:cs="Calibri"/>
          <w:sz w:val="20"/>
          <w:szCs w:val="20"/>
        </w:rPr>
        <w:t>zrealizowanych zamówień (wartość usług wykonanych na podstawie umów wykonawczych lub zamówień, udzielonych w ramach jednej umowy ramowej należy traktować jako jedną usługę i na dzień, w którym upływa termin składania ofert w niniejszym postępowaniu, wartość usług zrealizowanych na podstawie umów wykonawczych lub zamówień udzielonych w ramach umowy ramowej nie może być niższa niż wartość wymagana przez Zamawiającego),</w:t>
      </w:r>
    </w:p>
    <w:p w14:paraId="1DA7D18E" w14:textId="5D36CB78" w:rsidR="00B576E8" w:rsidRPr="00A15467" w:rsidRDefault="00B576E8" w:rsidP="00B576E8">
      <w:pPr>
        <w:pStyle w:val="Akapitzlist"/>
        <w:spacing w:after="120" w:line="276" w:lineRule="auto"/>
        <w:ind w:left="1276"/>
        <w:jc w:val="both"/>
        <w:rPr>
          <w:rFonts w:ascii="Trebuchet MS" w:eastAsia="Times New Roman" w:hAnsi="Trebuchet MS" w:cs="Calibri"/>
          <w:sz w:val="20"/>
          <w:szCs w:val="20"/>
          <w:highlight w:val="yellow"/>
        </w:rPr>
      </w:pPr>
    </w:p>
    <w:p w14:paraId="02FCAEEB" w14:textId="4544449C" w:rsidR="00B576E8" w:rsidRPr="00A15467" w:rsidRDefault="00B576E8" w:rsidP="00B576E8">
      <w:pPr>
        <w:pStyle w:val="Akapitzlist"/>
        <w:spacing w:after="120" w:line="276" w:lineRule="auto"/>
        <w:ind w:left="1276"/>
        <w:contextualSpacing w:val="0"/>
        <w:jc w:val="both"/>
        <w:rPr>
          <w:rFonts w:ascii="Trebuchet MS" w:eastAsia="Times New Roman" w:hAnsi="Trebuchet MS" w:cs="Calibri"/>
          <w:sz w:val="20"/>
          <w:szCs w:val="20"/>
        </w:rPr>
      </w:pPr>
      <w:r w:rsidRPr="00A15467">
        <w:rPr>
          <w:rFonts w:ascii="Trebuchet MS" w:eastAsia="Times New Roman" w:hAnsi="Trebuchet MS" w:cs="Calibri"/>
          <w:sz w:val="20"/>
          <w:szCs w:val="20"/>
        </w:rPr>
        <w:t>Zamawiający nie dopuszcza możliwości sumowania wartości usług realizowanych w</w:t>
      </w:r>
      <w:r w:rsidR="00A80612">
        <w:rPr>
          <w:rFonts w:ascii="Trebuchet MS" w:eastAsia="Times New Roman" w:hAnsi="Trebuchet MS" w:cs="Calibri"/>
          <w:sz w:val="20"/>
          <w:szCs w:val="20"/>
        </w:rPr>
        <w:t> </w:t>
      </w:r>
      <w:r w:rsidRPr="00A15467">
        <w:rPr>
          <w:rFonts w:ascii="Trebuchet MS" w:eastAsia="Times New Roman" w:hAnsi="Trebuchet MS" w:cs="Calibri"/>
          <w:sz w:val="20"/>
          <w:szCs w:val="20"/>
        </w:rPr>
        <w:t>ramach kilku umów ramowych oraz kilku umów jednorazowych w celu uzyskania wartości wymaganej dla wykazania spełnienia niniejszego warunku udziału w</w:t>
      </w:r>
      <w:r w:rsidR="00A80612">
        <w:rPr>
          <w:rFonts w:ascii="Trebuchet MS" w:eastAsia="Times New Roman" w:hAnsi="Trebuchet MS" w:cs="Calibri"/>
          <w:sz w:val="20"/>
          <w:szCs w:val="20"/>
        </w:rPr>
        <w:t> </w:t>
      </w:r>
      <w:r w:rsidRPr="00A15467">
        <w:rPr>
          <w:rFonts w:ascii="Trebuchet MS" w:eastAsia="Times New Roman" w:hAnsi="Trebuchet MS" w:cs="Calibri"/>
          <w:sz w:val="20"/>
          <w:szCs w:val="20"/>
        </w:rPr>
        <w:t>postępowaniu.</w:t>
      </w:r>
    </w:p>
    <w:p w14:paraId="4E905504" w14:textId="3C1E9571" w:rsidR="0015466B" w:rsidRPr="00A15467" w:rsidRDefault="00B576E8" w:rsidP="0034692D">
      <w:pPr>
        <w:pStyle w:val="Akapitzlist"/>
        <w:numPr>
          <w:ilvl w:val="1"/>
          <w:numId w:val="2"/>
        </w:numPr>
        <w:spacing w:after="120" w:line="276" w:lineRule="auto"/>
        <w:contextualSpacing w:val="0"/>
        <w:jc w:val="both"/>
        <w:rPr>
          <w:rFonts w:ascii="Trebuchet MS" w:eastAsia="Times New Roman" w:hAnsi="Trebuchet MS" w:cs="Calibri"/>
          <w:sz w:val="20"/>
          <w:szCs w:val="20"/>
        </w:rPr>
      </w:pPr>
      <w:r w:rsidRPr="00A15467">
        <w:rPr>
          <w:rFonts w:ascii="Trebuchet MS" w:eastAsia="Times New Roman" w:hAnsi="Trebuchet MS" w:cs="Calibri"/>
          <w:sz w:val="20"/>
          <w:szCs w:val="20"/>
        </w:rPr>
        <w:t>Jeżeli usługa, o której mowa powyżej jest nadal wykonywana – wartość wykonanej/zrealizowanej części usługi do upływu składania Ofert nie może być niższa niż wartości wskazane w warunku powyżej.</w:t>
      </w:r>
    </w:p>
    <w:p w14:paraId="5F9A974B" w14:textId="0D53A959" w:rsidR="0034692D" w:rsidRPr="00A15467" w:rsidRDefault="0034692D" w:rsidP="0034692D">
      <w:pPr>
        <w:pStyle w:val="Akapitzlist"/>
        <w:numPr>
          <w:ilvl w:val="1"/>
          <w:numId w:val="2"/>
        </w:numPr>
        <w:spacing w:after="120" w:line="276" w:lineRule="auto"/>
        <w:contextualSpacing w:val="0"/>
        <w:jc w:val="both"/>
        <w:rPr>
          <w:rFonts w:ascii="Trebuchet MS" w:eastAsia="Times New Roman" w:hAnsi="Trebuchet MS" w:cs="Calibri"/>
          <w:sz w:val="20"/>
          <w:szCs w:val="20"/>
        </w:rPr>
      </w:pPr>
      <w:r w:rsidRPr="00A15467">
        <w:rPr>
          <w:rFonts w:ascii="Trebuchet MS" w:eastAsia="Times New Roman" w:hAnsi="Trebuchet MS" w:cs="Calibri"/>
          <w:sz w:val="20"/>
          <w:szCs w:val="20"/>
        </w:rPr>
        <w:t>W przypadku Wykonawców wspólnie ubiegających się o udzielenie zamówienia, Zamawiający uzna, że warunek udziału w postępowaniu dotyczący zdolności technicznej lub zawodowej zostanie spełniony, jeżeli jeden z Wykonawców wykaże doświadczenie w pełnym zakresie określonym w warunku. Zamawiający nie dopuszcza sumowania doświadczenia jednego Wykonawcy z częścią wymaganego doświadczenia drugiego Wykonawcy w przypadku Wykonawców wspólnie ubiegających się o udzielenie zamówienia dla potwierdzenia spełniania ww. warunku udziału w postępowaniu.</w:t>
      </w:r>
    </w:p>
    <w:p w14:paraId="24A7DEA4" w14:textId="31A72924" w:rsidR="0034692D" w:rsidRPr="00A80612" w:rsidRDefault="0034692D" w:rsidP="0034692D">
      <w:pPr>
        <w:pStyle w:val="Akapitzlist"/>
        <w:numPr>
          <w:ilvl w:val="1"/>
          <w:numId w:val="2"/>
        </w:numPr>
        <w:spacing w:after="120" w:line="276" w:lineRule="auto"/>
        <w:contextualSpacing w:val="0"/>
        <w:jc w:val="both"/>
        <w:rPr>
          <w:rFonts w:asciiTheme="majorHAnsi" w:eastAsia="Times New Roman" w:hAnsiTheme="majorHAnsi" w:cs="Calibri"/>
          <w:sz w:val="20"/>
          <w:szCs w:val="20"/>
        </w:rPr>
      </w:pPr>
      <w:r w:rsidRPr="00A80612">
        <w:rPr>
          <w:rFonts w:asciiTheme="majorHAnsi" w:hAnsiTheme="majorHAnsi"/>
          <w:sz w:val="20"/>
          <w:szCs w:val="20"/>
        </w:rPr>
        <w:t>W przypadku gdy Wykonawca będzie posługiwać się doświadczeniem nabytym na podstawie usług świadczonych w ramach konsorcjum (wspólne wykonywanie), wówczas Wykonawca może powoływać się na realizację takiej usługi, jeżeli faktycznie uczestniczył w jej realizacji. Tożsamy wymóg dotyczy doświadczenia podmiotu trzeciego.</w:t>
      </w:r>
    </w:p>
    <w:p w14:paraId="7E300896" w14:textId="392986B4" w:rsidR="0035295F" w:rsidRPr="00A15467" w:rsidRDefault="0035295F" w:rsidP="0034692D">
      <w:pPr>
        <w:pStyle w:val="Akapitzlist"/>
        <w:numPr>
          <w:ilvl w:val="1"/>
          <w:numId w:val="2"/>
        </w:numPr>
        <w:spacing w:after="120" w:line="276" w:lineRule="auto"/>
        <w:contextualSpacing w:val="0"/>
        <w:jc w:val="both"/>
        <w:rPr>
          <w:rFonts w:ascii="Trebuchet MS" w:eastAsia="Times New Roman" w:hAnsi="Trebuchet MS" w:cs="Calibri"/>
          <w:sz w:val="20"/>
          <w:szCs w:val="20"/>
        </w:rPr>
      </w:pPr>
      <w:r w:rsidRPr="00A15467">
        <w:rPr>
          <w:rFonts w:ascii="Trebuchet MS" w:eastAsia="Times New Roman" w:hAnsi="Trebuchet MS" w:cs="Calibri"/>
          <w:sz w:val="20"/>
          <w:szCs w:val="20"/>
        </w:rPr>
        <w:t>Dla wartości wskazanych przez Wykonawcę w walucie innej niż złoty polski (PLN), Zamawiający przyjmie przelicznik według średniego kursu Narodowego Banku Polskiego (NBP) z</w:t>
      </w:r>
      <w:r w:rsidR="00A80612">
        <w:rPr>
          <w:rFonts w:ascii="Trebuchet MS" w:eastAsia="Times New Roman" w:hAnsi="Trebuchet MS" w:cs="Calibri"/>
          <w:sz w:val="20"/>
          <w:szCs w:val="20"/>
        </w:rPr>
        <w:t> </w:t>
      </w:r>
      <w:r w:rsidRPr="00A15467">
        <w:rPr>
          <w:rFonts w:ascii="Trebuchet MS" w:eastAsia="Times New Roman" w:hAnsi="Trebuchet MS" w:cs="Calibri"/>
          <w:sz w:val="20"/>
          <w:szCs w:val="20"/>
        </w:rPr>
        <w:t>dnia publikacji Ogłoszenia o Zamówieniu w Dzienniku Urzędowym Unii Europejskiej, w</w:t>
      </w:r>
      <w:r w:rsidR="00A80612">
        <w:rPr>
          <w:rFonts w:ascii="Trebuchet MS" w:eastAsia="Times New Roman" w:hAnsi="Trebuchet MS" w:cs="Calibri"/>
          <w:sz w:val="20"/>
          <w:szCs w:val="20"/>
        </w:rPr>
        <w:t> </w:t>
      </w:r>
      <w:r w:rsidRPr="00A15467">
        <w:rPr>
          <w:rFonts w:ascii="Trebuchet MS" w:eastAsia="Times New Roman" w:hAnsi="Trebuchet MS" w:cs="Calibri"/>
          <w:sz w:val="20"/>
          <w:szCs w:val="20"/>
        </w:rPr>
        <w:t>przypadku braku średniego kursu NBP w dniu ukazania się Ogłoszenia o Zamówieniu w Dzienniku Urzędowym Unii Europejskiej, wskazana kwota zostanie przeliczona na PLN według średniego kursu NBP obowiązującego w najbliższym dniu po dniu publikacji Ogłoszenia o Zamówieniu).</w:t>
      </w:r>
    </w:p>
    <w:p w14:paraId="6DAB5152" w14:textId="77777777" w:rsidR="0097043F" w:rsidRPr="00A15467" w:rsidRDefault="007111E7" w:rsidP="0015466B">
      <w:pPr>
        <w:pStyle w:val="Akapitzlist"/>
        <w:keepNext/>
        <w:keepLines/>
        <w:numPr>
          <w:ilvl w:val="0"/>
          <w:numId w:val="2"/>
        </w:numPr>
        <w:spacing w:before="120" w:after="120" w:line="276" w:lineRule="auto"/>
        <w:ind w:left="426" w:hanging="710"/>
        <w:contextualSpacing w:val="0"/>
        <w:jc w:val="both"/>
        <w:outlineLvl w:val="1"/>
        <w:rPr>
          <w:rStyle w:val="Pogrubienie"/>
          <w:rFonts w:ascii="Trebuchet MS" w:hAnsi="Trebuchet MS"/>
          <w:b w:val="0"/>
          <w:bCs w:val="0"/>
          <w:color w:val="1A7466" w:themeColor="accent2"/>
          <w:sz w:val="32"/>
          <w:szCs w:val="32"/>
        </w:rPr>
      </w:pPr>
      <w:bookmarkStart w:id="140" w:name="_Toc215130015"/>
      <w:r w:rsidRPr="00A15467">
        <w:rPr>
          <w:rStyle w:val="Pogrubienie"/>
          <w:rFonts w:ascii="Trebuchet MS" w:hAnsi="Trebuchet MS"/>
          <w:b w:val="0"/>
          <w:bCs w:val="0"/>
          <w:color w:val="1A7466" w:themeColor="accent2"/>
          <w:sz w:val="32"/>
          <w:szCs w:val="32"/>
        </w:rPr>
        <w:t>OŚWIADCZENIE JEDZ/</w:t>
      </w:r>
      <w:r w:rsidR="00AF1671" w:rsidRPr="00A15467">
        <w:rPr>
          <w:rStyle w:val="Pogrubienie"/>
          <w:rFonts w:ascii="Trebuchet MS" w:hAnsi="Trebuchet MS"/>
          <w:b w:val="0"/>
          <w:bCs w:val="0"/>
          <w:color w:val="1A7466" w:themeColor="accent2"/>
          <w:sz w:val="32"/>
          <w:szCs w:val="32"/>
        </w:rPr>
        <w:t>WYKAZ PODMIOTOWYCH ŚRODKÓW DOWODOWYCH</w:t>
      </w:r>
      <w:bookmarkEnd w:id="140"/>
    </w:p>
    <w:p w14:paraId="605BB498" w14:textId="1FA8E647" w:rsidR="00BF11B9" w:rsidRPr="00A15467" w:rsidRDefault="00BF11B9"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bookmarkStart w:id="141" w:name="_Ref116240197"/>
      <w:r w:rsidRPr="00A15467">
        <w:rPr>
          <w:rFonts w:ascii="Trebuchet MS" w:hAnsi="Trebuchet MS"/>
          <w:color w:val="000000"/>
          <w:sz w:val="20"/>
          <w:szCs w:val="20"/>
          <w:lang w:eastAsia="pl-PL"/>
        </w:rPr>
        <w:t xml:space="preserve">Wykonawca na potwierdzenie spełniania warunków udziału </w:t>
      </w:r>
      <w:r w:rsidR="00537E12" w:rsidRPr="00A15467">
        <w:rPr>
          <w:rFonts w:ascii="Trebuchet MS" w:hAnsi="Trebuchet MS"/>
          <w:color w:val="000000"/>
          <w:sz w:val="20"/>
          <w:szCs w:val="20"/>
          <w:lang w:eastAsia="pl-PL"/>
        </w:rPr>
        <w:t>w</w:t>
      </w:r>
      <w:r w:rsidR="001563BF" w:rsidRPr="00A15467">
        <w:rPr>
          <w:rFonts w:ascii="Trebuchet MS" w:hAnsi="Trebuchet MS"/>
          <w:color w:val="000000"/>
          <w:sz w:val="20"/>
          <w:szCs w:val="20"/>
          <w:lang w:eastAsia="pl-PL"/>
        </w:rPr>
        <w:t xml:space="preserve"> </w:t>
      </w:r>
      <w:r w:rsidR="005F71DA" w:rsidRPr="00A15467">
        <w:rPr>
          <w:rFonts w:ascii="Trebuchet MS" w:hAnsi="Trebuchet MS"/>
          <w:color w:val="000000"/>
          <w:sz w:val="20"/>
          <w:szCs w:val="20"/>
          <w:lang w:eastAsia="pl-PL"/>
        </w:rPr>
        <w:t>DSZ</w:t>
      </w:r>
      <w:r w:rsidRPr="00A15467">
        <w:rPr>
          <w:rFonts w:ascii="Trebuchet MS" w:hAnsi="Trebuchet MS"/>
          <w:color w:val="000000"/>
          <w:sz w:val="20"/>
          <w:szCs w:val="20"/>
          <w:lang w:eastAsia="pl-PL"/>
        </w:rPr>
        <w:t xml:space="preserve"> oraz wykazania braku podstaw wykluczenia, zobowiązany jest </w:t>
      </w:r>
      <w:r w:rsidRPr="00A15467">
        <w:rPr>
          <w:rFonts w:ascii="Trebuchet MS" w:hAnsi="Trebuchet MS"/>
          <w:b/>
          <w:sz w:val="20"/>
          <w:szCs w:val="20"/>
          <w:lang w:eastAsia="pl-PL"/>
        </w:rPr>
        <w:t xml:space="preserve">złożyć wraz </w:t>
      </w:r>
      <w:r w:rsidR="00537E12" w:rsidRPr="00A15467">
        <w:rPr>
          <w:rFonts w:ascii="Trebuchet MS" w:hAnsi="Trebuchet MS"/>
          <w:b/>
          <w:sz w:val="20"/>
          <w:szCs w:val="20"/>
          <w:lang w:eastAsia="pl-PL"/>
        </w:rPr>
        <w:t>z</w:t>
      </w:r>
      <w:r w:rsidR="00993B89" w:rsidRPr="00A15467">
        <w:rPr>
          <w:rFonts w:ascii="Trebuchet MS" w:hAnsi="Trebuchet MS"/>
          <w:b/>
          <w:sz w:val="20"/>
          <w:szCs w:val="20"/>
          <w:lang w:eastAsia="pl-PL"/>
        </w:rPr>
        <w:t xml:space="preserve"> </w:t>
      </w:r>
      <w:r w:rsidR="00942978" w:rsidRPr="00A15467">
        <w:rPr>
          <w:rFonts w:ascii="Trebuchet MS" w:hAnsi="Trebuchet MS"/>
          <w:b/>
          <w:sz w:val="20"/>
          <w:szCs w:val="20"/>
          <w:lang w:eastAsia="pl-PL"/>
        </w:rPr>
        <w:t>Wnioskiem o dopuszczenie do udziału w</w:t>
      </w:r>
      <w:r w:rsidR="00AD4B8C" w:rsidRPr="00A15467">
        <w:rPr>
          <w:rFonts w:ascii="Trebuchet MS" w:hAnsi="Trebuchet MS"/>
          <w:b/>
          <w:sz w:val="20"/>
          <w:szCs w:val="20"/>
          <w:lang w:eastAsia="pl-PL"/>
        </w:rPr>
        <w:t xml:space="preserve"> DSZ</w:t>
      </w:r>
      <w:r w:rsidRPr="00A15467">
        <w:rPr>
          <w:rFonts w:ascii="Trebuchet MS" w:hAnsi="Trebuchet MS"/>
          <w:sz w:val="20"/>
          <w:szCs w:val="20"/>
          <w:lang w:eastAsia="pl-PL"/>
        </w:rPr>
        <w:t>,</w:t>
      </w:r>
      <w:r w:rsidRPr="00A15467">
        <w:rPr>
          <w:rFonts w:ascii="Trebuchet MS" w:hAnsi="Trebuchet MS"/>
          <w:color w:val="002060"/>
          <w:sz w:val="20"/>
          <w:szCs w:val="20"/>
          <w:lang w:eastAsia="pl-PL"/>
        </w:rPr>
        <w:t xml:space="preserve"> </w:t>
      </w:r>
      <w:r w:rsidRPr="00A15467">
        <w:rPr>
          <w:rFonts w:ascii="Trebuchet MS" w:hAnsi="Trebuchet MS"/>
          <w:color w:val="000000"/>
          <w:sz w:val="20"/>
          <w:szCs w:val="20"/>
          <w:lang w:eastAsia="pl-PL"/>
        </w:rPr>
        <w:t>za pośrednictwem Systemu Zakupowego:</w:t>
      </w:r>
      <w:bookmarkEnd w:id="141"/>
    </w:p>
    <w:p w14:paraId="4682A992" w14:textId="6DDFC095" w:rsidR="00936C90" w:rsidRPr="00A15467" w:rsidRDefault="007C134F"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b/>
          <w:sz w:val="20"/>
          <w:szCs w:val="20"/>
          <w:lang w:eastAsia="pl-PL"/>
        </w:rPr>
      </w:pPr>
      <w:bookmarkStart w:id="142" w:name="_Ref116240412"/>
      <w:r w:rsidRPr="00A15467">
        <w:rPr>
          <w:rFonts w:ascii="Trebuchet MS" w:hAnsi="Trebuchet MS"/>
          <w:b/>
          <w:sz w:val="20"/>
          <w:szCs w:val="20"/>
          <w:lang w:eastAsia="pl-PL"/>
        </w:rPr>
        <w:t>O</w:t>
      </w:r>
      <w:r w:rsidR="00BF11B9" w:rsidRPr="00A15467">
        <w:rPr>
          <w:rFonts w:ascii="Trebuchet MS" w:hAnsi="Trebuchet MS"/>
          <w:b/>
          <w:sz w:val="20"/>
          <w:szCs w:val="20"/>
          <w:lang w:eastAsia="pl-PL"/>
        </w:rPr>
        <w:t>świadczenie</w:t>
      </w:r>
      <w:r w:rsidRPr="00A15467">
        <w:rPr>
          <w:rFonts w:ascii="Trebuchet MS" w:hAnsi="Trebuchet MS"/>
          <w:b/>
          <w:sz w:val="20"/>
          <w:szCs w:val="20"/>
          <w:lang w:eastAsia="pl-PL"/>
        </w:rPr>
        <w:t xml:space="preserve"> na formularzu jednolitego europejskiego dokumentu zamówienia („JEDZ”),</w:t>
      </w:r>
      <w:r w:rsidR="00BF11B9" w:rsidRPr="00A15467">
        <w:rPr>
          <w:rFonts w:ascii="Trebuchet MS" w:hAnsi="Trebuchet MS"/>
          <w:b/>
          <w:sz w:val="20"/>
          <w:szCs w:val="20"/>
          <w:lang w:eastAsia="pl-PL"/>
        </w:rPr>
        <w:t xml:space="preserve"> przy czym należy go złożyć pod rygorem nieważności </w:t>
      </w:r>
      <w:r w:rsidR="00F517B4" w:rsidRPr="00A15467">
        <w:rPr>
          <w:rFonts w:ascii="Trebuchet MS" w:hAnsi="Trebuchet MS"/>
          <w:b/>
          <w:sz w:val="20"/>
          <w:szCs w:val="20"/>
          <w:lang w:eastAsia="pl-PL"/>
        </w:rPr>
        <w:t xml:space="preserve">w </w:t>
      </w:r>
      <w:r w:rsidR="0095345C" w:rsidRPr="00A15467">
        <w:rPr>
          <w:rFonts w:ascii="Trebuchet MS" w:hAnsi="Trebuchet MS"/>
          <w:b/>
          <w:sz w:val="20"/>
          <w:szCs w:val="20"/>
          <w:lang w:eastAsia="pl-PL"/>
        </w:rPr>
        <w:t xml:space="preserve">formie </w:t>
      </w:r>
      <w:r w:rsidR="00BF11B9" w:rsidRPr="00A15467">
        <w:rPr>
          <w:rFonts w:ascii="Trebuchet MS" w:hAnsi="Trebuchet MS"/>
          <w:b/>
          <w:sz w:val="20"/>
          <w:szCs w:val="20"/>
          <w:lang w:eastAsia="pl-PL"/>
        </w:rPr>
        <w:t xml:space="preserve">elektronicznej, </w:t>
      </w:r>
      <w:r w:rsidRPr="00A15467">
        <w:rPr>
          <w:rFonts w:ascii="Trebuchet MS" w:hAnsi="Trebuchet MS"/>
          <w:b/>
          <w:sz w:val="20"/>
          <w:szCs w:val="20"/>
          <w:lang w:eastAsia="pl-PL"/>
        </w:rPr>
        <w:t xml:space="preserve">tj. w postaci elektronicznej wraz z opatrzeniem Podpisem </w:t>
      </w:r>
      <w:r w:rsidR="001563BF" w:rsidRPr="00A15467">
        <w:rPr>
          <w:rFonts w:ascii="Trebuchet MS" w:hAnsi="Trebuchet MS"/>
          <w:b/>
          <w:sz w:val="20"/>
          <w:szCs w:val="20"/>
          <w:lang w:eastAsia="pl-PL"/>
        </w:rPr>
        <w:t>E</w:t>
      </w:r>
      <w:r w:rsidRPr="00A15467">
        <w:rPr>
          <w:rFonts w:ascii="Trebuchet MS" w:hAnsi="Trebuchet MS"/>
          <w:b/>
          <w:sz w:val="20"/>
          <w:szCs w:val="20"/>
          <w:lang w:eastAsia="pl-PL"/>
        </w:rPr>
        <w:t>lektronicznym, zgodnie z instrukcją złożenia JEDZ</w:t>
      </w:r>
      <w:r w:rsidR="00BF11B9" w:rsidRPr="00A15467">
        <w:rPr>
          <w:rFonts w:ascii="Trebuchet MS" w:hAnsi="Trebuchet MS"/>
          <w:b/>
          <w:sz w:val="20"/>
          <w:szCs w:val="20"/>
          <w:lang w:eastAsia="pl-PL"/>
        </w:rPr>
        <w:t xml:space="preserve"> (pkt </w:t>
      </w:r>
      <w:r w:rsidR="001563BF" w:rsidRPr="00A15467">
        <w:rPr>
          <w:rFonts w:ascii="Trebuchet MS" w:hAnsi="Trebuchet MS"/>
          <w:b/>
          <w:sz w:val="20"/>
          <w:szCs w:val="20"/>
          <w:lang w:eastAsia="pl-PL"/>
        </w:rPr>
        <w:t>1</w:t>
      </w:r>
      <w:r w:rsidR="001951A5" w:rsidRPr="00A15467">
        <w:rPr>
          <w:rFonts w:ascii="Trebuchet MS" w:hAnsi="Trebuchet MS"/>
          <w:b/>
          <w:sz w:val="20"/>
          <w:szCs w:val="20"/>
          <w:lang w:eastAsia="pl-PL"/>
        </w:rPr>
        <w:t>1</w:t>
      </w:r>
      <w:r w:rsidR="001563BF" w:rsidRPr="00A15467">
        <w:rPr>
          <w:rFonts w:ascii="Trebuchet MS" w:hAnsi="Trebuchet MS"/>
          <w:b/>
          <w:sz w:val="20"/>
          <w:szCs w:val="20"/>
          <w:lang w:eastAsia="pl-PL"/>
        </w:rPr>
        <w:t>.1.1</w:t>
      </w:r>
      <w:r w:rsidR="00DC4C15" w:rsidRPr="00A15467">
        <w:rPr>
          <w:rFonts w:ascii="Trebuchet MS" w:hAnsi="Trebuchet MS"/>
          <w:b/>
          <w:sz w:val="20"/>
          <w:szCs w:val="20"/>
          <w:lang w:eastAsia="pl-PL"/>
        </w:rPr>
        <w:t>.</w:t>
      </w:r>
      <w:r w:rsidR="001563BF" w:rsidRPr="00A15467">
        <w:rPr>
          <w:rFonts w:ascii="Trebuchet MS" w:hAnsi="Trebuchet MS"/>
          <w:b/>
          <w:sz w:val="20"/>
          <w:szCs w:val="20"/>
          <w:lang w:eastAsia="pl-PL"/>
        </w:rPr>
        <w:t xml:space="preserve"> lit.</w:t>
      </w:r>
      <w:r w:rsidR="00BF11B9" w:rsidRPr="00A15467">
        <w:rPr>
          <w:rFonts w:ascii="Trebuchet MS" w:hAnsi="Trebuchet MS"/>
          <w:b/>
          <w:sz w:val="20"/>
          <w:szCs w:val="20"/>
          <w:lang w:eastAsia="pl-PL"/>
        </w:rPr>
        <w:t xml:space="preserve"> </w:t>
      </w:r>
      <w:r w:rsidR="000D2F8A" w:rsidRPr="00A15467">
        <w:rPr>
          <w:rFonts w:ascii="Trebuchet MS" w:hAnsi="Trebuchet MS"/>
          <w:b/>
          <w:sz w:val="20"/>
          <w:szCs w:val="20"/>
          <w:lang w:eastAsia="pl-PL"/>
        </w:rPr>
        <w:fldChar w:fldCharType="begin"/>
      </w:r>
      <w:r w:rsidR="000D2F8A" w:rsidRPr="00A15467">
        <w:rPr>
          <w:rFonts w:ascii="Trebuchet MS" w:hAnsi="Trebuchet MS"/>
          <w:b/>
          <w:sz w:val="20"/>
          <w:szCs w:val="20"/>
          <w:lang w:eastAsia="pl-PL"/>
        </w:rPr>
        <w:instrText xml:space="preserve"> REF _Ref116152820 \r \h </w:instrText>
      </w:r>
      <w:r w:rsidR="005D186C" w:rsidRPr="00A15467">
        <w:rPr>
          <w:rFonts w:ascii="Trebuchet MS" w:hAnsi="Trebuchet MS"/>
          <w:b/>
          <w:sz w:val="20"/>
          <w:szCs w:val="20"/>
          <w:lang w:eastAsia="pl-PL"/>
        </w:rPr>
        <w:instrText xml:space="preserve"> \* MERGEFORMAT </w:instrText>
      </w:r>
      <w:r w:rsidR="000D2F8A" w:rsidRPr="00A15467">
        <w:rPr>
          <w:rFonts w:ascii="Trebuchet MS" w:hAnsi="Trebuchet MS"/>
          <w:b/>
          <w:sz w:val="20"/>
          <w:szCs w:val="20"/>
          <w:lang w:eastAsia="pl-PL"/>
        </w:rPr>
      </w:r>
      <w:r w:rsidR="000D2F8A" w:rsidRPr="00A15467">
        <w:rPr>
          <w:rFonts w:ascii="Trebuchet MS" w:hAnsi="Trebuchet MS"/>
          <w:b/>
          <w:sz w:val="20"/>
          <w:szCs w:val="20"/>
          <w:lang w:eastAsia="pl-PL"/>
        </w:rPr>
        <w:fldChar w:fldCharType="separate"/>
      </w:r>
      <w:r w:rsidR="00C64C6B" w:rsidRPr="00A15467">
        <w:rPr>
          <w:rFonts w:ascii="Trebuchet MS" w:hAnsi="Trebuchet MS"/>
          <w:b/>
          <w:sz w:val="20"/>
          <w:szCs w:val="20"/>
          <w:lang w:eastAsia="pl-PL"/>
        </w:rPr>
        <w:t>e</w:t>
      </w:r>
      <w:r w:rsidR="000D2F8A" w:rsidRPr="00A15467">
        <w:rPr>
          <w:rFonts w:ascii="Trebuchet MS" w:hAnsi="Trebuchet MS"/>
          <w:b/>
          <w:sz w:val="20"/>
          <w:szCs w:val="20"/>
          <w:lang w:eastAsia="pl-PL"/>
        </w:rPr>
        <w:fldChar w:fldCharType="end"/>
      </w:r>
      <w:r w:rsidR="00BF11B9" w:rsidRPr="00A15467">
        <w:rPr>
          <w:rFonts w:ascii="Trebuchet MS" w:hAnsi="Trebuchet MS"/>
          <w:b/>
          <w:sz w:val="20"/>
          <w:szCs w:val="20"/>
          <w:lang w:eastAsia="pl-PL"/>
        </w:rPr>
        <w:t xml:space="preserve"> </w:t>
      </w:r>
      <w:r w:rsidR="0027394C" w:rsidRPr="00A15467">
        <w:rPr>
          <w:rFonts w:ascii="Trebuchet MS" w:hAnsi="Trebuchet MS"/>
          <w:b/>
          <w:sz w:val="20"/>
          <w:szCs w:val="20"/>
          <w:lang w:eastAsia="pl-PL"/>
        </w:rPr>
        <w:t>Informacji</w:t>
      </w:r>
      <w:r w:rsidR="00BF11B9" w:rsidRPr="00A15467">
        <w:rPr>
          <w:rFonts w:ascii="Trebuchet MS" w:hAnsi="Trebuchet MS"/>
          <w:b/>
          <w:sz w:val="20"/>
          <w:szCs w:val="20"/>
          <w:lang w:eastAsia="pl-PL"/>
        </w:rPr>
        <w:t>).</w:t>
      </w:r>
      <w:bookmarkEnd w:id="142"/>
    </w:p>
    <w:p w14:paraId="68A863AC" w14:textId="6FA1870F" w:rsidR="00BF11B9" w:rsidRPr="00A15467" w:rsidRDefault="00537E12" w:rsidP="0015466B">
      <w:pPr>
        <w:pStyle w:val="Akapitzlist"/>
        <w:numPr>
          <w:ilvl w:val="3"/>
          <w:numId w:val="2"/>
        </w:numPr>
        <w:autoSpaceDE w:val="0"/>
        <w:autoSpaceDN w:val="0"/>
        <w:adjustRightInd w:val="0"/>
        <w:spacing w:before="120" w:after="120" w:line="276" w:lineRule="auto"/>
        <w:ind w:left="1701" w:hanging="425"/>
        <w:contextualSpacing w:val="0"/>
        <w:jc w:val="both"/>
        <w:rPr>
          <w:rFonts w:ascii="Trebuchet MS" w:hAnsi="Trebuchet MS"/>
          <w:b/>
          <w:sz w:val="20"/>
          <w:szCs w:val="20"/>
          <w:lang w:eastAsia="pl-PL"/>
        </w:rPr>
      </w:pPr>
      <w:r w:rsidRPr="00A15467">
        <w:rPr>
          <w:rFonts w:ascii="Trebuchet MS" w:eastAsia="Calibri" w:hAnsi="Trebuchet MS" w:cs="Calibri"/>
          <w:bCs/>
          <w:iCs/>
          <w:sz w:val="20"/>
          <w:szCs w:val="20"/>
          <w:lang w:eastAsia="pl-PL"/>
        </w:rPr>
        <w:t>W </w:t>
      </w:r>
      <w:r w:rsidR="00BF11B9" w:rsidRPr="00A15467">
        <w:rPr>
          <w:rFonts w:ascii="Trebuchet MS" w:eastAsia="Calibri" w:hAnsi="Trebuchet MS" w:cs="Calibri"/>
          <w:bCs/>
          <w:iCs/>
          <w:sz w:val="20"/>
          <w:szCs w:val="20"/>
          <w:lang w:eastAsia="pl-PL"/>
        </w:rPr>
        <w:t>przypadku polegania na zdolnościach lub sytuacji</w:t>
      </w:r>
      <w:r w:rsidR="00BF11B9" w:rsidRPr="00A15467">
        <w:rPr>
          <w:rFonts w:ascii="Trebuchet MS" w:hAnsi="Trebuchet MS"/>
          <w:sz w:val="20"/>
          <w:szCs w:val="20"/>
        </w:rPr>
        <w:t xml:space="preserve"> podmiotów udostępniających zasoby, </w:t>
      </w:r>
      <w:r w:rsidR="00BF11B9" w:rsidRPr="00A15467">
        <w:rPr>
          <w:rFonts w:ascii="Trebuchet MS" w:eastAsia="Calibri" w:hAnsi="Trebuchet MS" w:cs="Calibri"/>
          <w:bCs/>
          <w:iCs/>
          <w:sz w:val="20"/>
          <w:szCs w:val="20"/>
          <w:u w:val="single"/>
          <w:lang w:eastAsia="pl-PL"/>
        </w:rPr>
        <w:t>Wykonawca</w:t>
      </w:r>
      <w:r w:rsidR="00BF11B9" w:rsidRPr="00A15467">
        <w:rPr>
          <w:rFonts w:ascii="Trebuchet MS" w:hAnsi="Trebuchet MS"/>
          <w:sz w:val="20"/>
          <w:szCs w:val="20"/>
          <w:u w:val="single"/>
        </w:rPr>
        <w:t xml:space="preserve"> przedstawia</w:t>
      </w:r>
      <w:r w:rsidR="00BF11B9" w:rsidRPr="00A15467">
        <w:rPr>
          <w:rFonts w:ascii="Trebuchet MS" w:eastAsia="Calibri" w:hAnsi="Trebuchet MS" w:cs="Calibri"/>
          <w:bCs/>
          <w:iCs/>
          <w:sz w:val="20"/>
          <w:szCs w:val="20"/>
          <w:u w:val="single"/>
          <w:lang w:eastAsia="pl-PL"/>
        </w:rPr>
        <w:t>, wraz ze swoim oświadczeniem JEDZ, także</w:t>
      </w:r>
      <w:r w:rsidR="00BF11B9" w:rsidRPr="00A15467">
        <w:rPr>
          <w:rFonts w:ascii="Trebuchet MS" w:hAnsi="Trebuchet MS"/>
          <w:sz w:val="20"/>
          <w:szCs w:val="20"/>
          <w:u w:val="single"/>
        </w:rPr>
        <w:t xml:space="preserve"> oświadczenie JEDZ podmiotu udostępniającego zasoby</w:t>
      </w:r>
      <w:r w:rsidR="00BF11B9" w:rsidRPr="00A15467">
        <w:rPr>
          <w:rFonts w:ascii="Trebuchet MS" w:eastAsia="Calibri" w:hAnsi="Trebuchet MS" w:cs="Calibri"/>
          <w:bCs/>
          <w:iCs/>
          <w:sz w:val="20"/>
          <w:szCs w:val="20"/>
          <w:lang w:eastAsia="pl-PL"/>
        </w:rPr>
        <w:t xml:space="preserve">, potwierdzające brak </w:t>
      </w:r>
      <w:r w:rsidR="00BF11B9" w:rsidRPr="00A15467">
        <w:rPr>
          <w:rFonts w:ascii="Trebuchet MS" w:eastAsia="Calibri" w:hAnsi="Trebuchet MS" w:cs="Calibri"/>
          <w:bCs/>
          <w:iCs/>
          <w:sz w:val="20"/>
          <w:szCs w:val="20"/>
          <w:lang w:eastAsia="pl-PL"/>
        </w:rPr>
        <w:lastRenderedPageBreak/>
        <w:t>podstaw wykluczenia tego podmiotu oraz odpowiednio spełnianie warunków udziału w </w:t>
      </w:r>
      <w:r w:rsidR="005F71DA" w:rsidRPr="00A15467">
        <w:rPr>
          <w:rFonts w:ascii="Trebuchet MS" w:eastAsia="Calibri" w:hAnsi="Trebuchet MS" w:cs="Calibri"/>
          <w:bCs/>
          <w:iCs/>
          <w:sz w:val="20"/>
          <w:szCs w:val="20"/>
          <w:lang w:eastAsia="pl-PL"/>
        </w:rPr>
        <w:t>DSZ</w:t>
      </w:r>
      <w:r w:rsidR="00BF11B9" w:rsidRPr="00A15467">
        <w:rPr>
          <w:rFonts w:ascii="Trebuchet MS" w:eastAsia="Calibri" w:hAnsi="Trebuchet MS" w:cs="Calibri"/>
          <w:bCs/>
          <w:iCs/>
          <w:sz w:val="20"/>
          <w:szCs w:val="20"/>
          <w:lang w:eastAsia="pl-PL"/>
        </w:rPr>
        <w:t xml:space="preserve">, </w:t>
      </w:r>
      <w:r w:rsidRPr="00A15467">
        <w:rPr>
          <w:rFonts w:ascii="Trebuchet MS" w:eastAsia="Calibri" w:hAnsi="Trebuchet MS" w:cs="Calibri"/>
          <w:bCs/>
          <w:iCs/>
          <w:sz w:val="20"/>
          <w:szCs w:val="20"/>
          <w:lang w:eastAsia="pl-PL"/>
        </w:rPr>
        <w:t>w </w:t>
      </w:r>
      <w:r w:rsidR="00BF11B9" w:rsidRPr="00A15467">
        <w:rPr>
          <w:rFonts w:ascii="Trebuchet MS" w:eastAsia="Calibri" w:hAnsi="Trebuchet MS" w:cs="Calibri"/>
          <w:bCs/>
          <w:iCs/>
          <w:sz w:val="20"/>
          <w:szCs w:val="20"/>
          <w:lang w:eastAsia="pl-PL"/>
        </w:rPr>
        <w:t>zakresie, w jakim Wykonawca powołuje się na jego</w:t>
      </w:r>
      <w:r w:rsidR="00BF11B9" w:rsidRPr="00A15467">
        <w:rPr>
          <w:rFonts w:ascii="Trebuchet MS" w:hAnsi="Trebuchet MS"/>
          <w:sz w:val="20"/>
          <w:szCs w:val="20"/>
        </w:rPr>
        <w:t xml:space="preserve"> zasoby.</w:t>
      </w:r>
    </w:p>
    <w:p w14:paraId="1F04A1F7" w14:textId="4EF9A72C" w:rsidR="00DA5897" w:rsidRPr="00A15467" w:rsidRDefault="00537E12" w:rsidP="0015466B">
      <w:pPr>
        <w:pStyle w:val="Akapitzlist"/>
        <w:numPr>
          <w:ilvl w:val="3"/>
          <w:numId w:val="2"/>
        </w:numPr>
        <w:autoSpaceDE w:val="0"/>
        <w:autoSpaceDN w:val="0"/>
        <w:adjustRightInd w:val="0"/>
        <w:spacing w:before="120" w:after="120" w:line="276" w:lineRule="auto"/>
        <w:ind w:left="1701" w:hanging="425"/>
        <w:contextualSpacing w:val="0"/>
        <w:jc w:val="both"/>
        <w:rPr>
          <w:rFonts w:ascii="Trebuchet MS" w:hAnsi="Trebuchet MS"/>
          <w:color w:val="000000"/>
          <w:sz w:val="20"/>
          <w:szCs w:val="20"/>
          <w:lang w:eastAsia="pl-PL"/>
        </w:rPr>
      </w:pPr>
      <w:r w:rsidRPr="00A15467">
        <w:rPr>
          <w:rFonts w:ascii="Trebuchet MS" w:hAnsi="Trebuchet MS"/>
          <w:color w:val="000000"/>
          <w:sz w:val="20"/>
          <w:szCs w:val="20"/>
          <w:u w:val="single"/>
          <w:lang w:eastAsia="pl-PL"/>
        </w:rPr>
        <w:t>W </w:t>
      </w:r>
      <w:r w:rsidR="00D00062" w:rsidRPr="00A15467">
        <w:rPr>
          <w:rFonts w:ascii="Trebuchet MS" w:hAnsi="Trebuchet MS"/>
          <w:color w:val="000000"/>
          <w:sz w:val="20"/>
          <w:szCs w:val="20"/>
          <w:u w:val="single"/>
          <w:lang w:eastAsia="pl-PL"/>
        </w:rPr>
        <w:t xml:space="preserve">przypadku wspólnego ubiegania się </w:t>
      </w:r>
      <w:r w:rsidRPr="00A15467">
        <w:rPr>
          <w:rFonts w:ascii="Trebuchet MS" w:hAnsi="Trebuchet MS"/>
          <w:color w:val="000000"/>
          <w:sz w:val="20"/>
          <w:szCs w:val="20"/>
          <w:u w:val="single"/>
          <w:lang w:eastAsia="pl-PL"/>
        </w:rPr>
        <w:t>o</w:t>
      </w:r>
      <w:r w:rsidR="00100C18" w:rsidRPr="00A15467">
        <w:rPr>
          <w:rFonts w:ascii="Trebuchet MS" w:hAnsi="Trebuchet MS"/>
          <w:color w:val="000000"/>
          <w:sz w:val="20"/>
          <w:szCs w:val="20"/>
          <w:u w:val="single"/>
          <w:lang w:eastAsia="pl-PL"/>
        </w:rPr>
        <w:t xml:space="preserve"> </w:t>
      </w:r>
      <w:r w:rsidR="00A16F4A" w:rsidRPr="00A15467">
        <w:rPr>
          <w:rFonts w:ascii="Trebuchet MS" w:hAnsi="Trebuchet MS"/>
          <w:color w:val="000000"/>
          <w:sz w:val="20"/>
          <w:szCs w:val="20"/>
          <w:u w:val="single"/>
          <w:lang w:eastAsia="pl-PL"/>
        </w:rPr>
        <w:t xml:space="preserve">udział w DSZ i udzielenie </w:t>
      </w:r>
      <w:r w:rsidR="000D2F8A" w:rsidRPr="00A15467">
        <w:rPr>
          <w:rFonts w:ascii="Trebuchet MS" w:hAnsi="Trebuchet MS"/>
          <w:color w:val="000000"/>
          <w:sz w:val="20"/>
          <w:szCs w:val="20"/>
          <w:u w:val="single"/>
          <w:lang w:eastAsia="pl-PL"/>
        </w:rPr>
        <w:t>Z</w:t>
      </w:r>
      <w:r w:rsidR="00D00062" w:rsidRPr="00A15467">
        <w:rPr>
          <w:rFonts w:ascii="Trebuchet MS" w:hAnsi="Trebuchet MS"/>
          <w:color w:val="000000"/>
          <w:sz w:val="20"/>
          <w:szCs w:val="20"/>
          <w:u w:val="single"/>
          <w:lang w:eastAsia="pl-PL"/>
        </w:rPr>
        <w:t>amówieni</w:t>
      </w:r>
      <w:r w:rsidR="00A16F4A" w:rsidRPr="00A15467">
        <w:rPr>
          <w:rFonts w:ascii="Trebuchet MS" w:hAnsi="Trebuchet MS"/>
          <w:color w:val="000000"/>
          <w:sz w:val="20"/>
          <w:szCs w:val="20"/>
          <w:u w:val="single"/>
          <w:lang w:eastAsia="pl-PL"/>
        </w:rPr>
        <w:t>a</w:t>
      </w:r>
      <w:r w:rsidR="00D00062" w:rsidRPr="00A15467">
        <w:rPr>
          <w:rFonts w:ascii="Trebuchet MS" w:hAnsi="Trebuchet MS"/>
          <w:color w:val="000000"/>
          <w:sz w:val="20"/>
          <w:szCs w:val="20"/>
          <w:u w:val="single"/>
          <w:lang w:eastAsia="pl-PL"/>
        </w:rPr>
        <w:t xml:space="preserve"> przez Wykonawców, JEDZ </w:t>
      </w:r>
      <w:r w:rsidR="00361B21" w:rsidRPr="00A15467">
        <w:rPr>
          <w:rFonts w:ascii="Trebuchet MS" w:hAnsi="Trebuchet MS"/>
          <w:color w:val="000000"/>
          <w:sz w:val="20"/>
          <w:szCs w:val="20"/>
          <w:u w:val="single"/>
          <w:lang w:eastAsia="pl-PL"/>
        </w:rPr>
        <w:t>składa</w:t>
      </w:r>
      <w:r w:rsidR="00F855D9" w:rsidRPr="00A15467">
        <w:rPr>
          <w:rFonts w:ascii="Trebuchet MS" w:hAnsi="Trebuchet MS"/>
          <w:color w:val="000000"/>
          <w:sz w:val="20"/>
          <w:szCs w:val="20"/>
          <w:u w:val="single"/>
          <w:lang w:eastAsia="pl-PL"/>
        </w:rPr>
        <w:t xml:space="preserve"> </w:t>
      </w:r>
      <w:r w:rsidR="00D00062" w:rsidRPr="00A15467">
        <w:rPr>
          <w:rFonts w:ascii="Trebuchet MS" w:hAnsi="Trebuchet MS"/>
          <w:color w:val="000000"/>
          <w:sz w:val="20"/>
          <w:szCs w:val="20"/>
          <w:u w:val="single"/>
          <w:lang w:eastAsia="pl-PL"/>
        </w:rPr>
        <w:t xml:space="preserve">każdy </w:t>
      </w:r>
      <w:r w:rsidRPr="00A15467">
        <w:rPr>
          <w:rFonts w:ascii="Trebuchet MS" w:hAnsi="Trebuchet MS"/>
          <w:color w:val="000000"/>
          <w:sz w:val="20"/>
          <w:szCs w:val="20"/>
          <w:u w:val="single"/>
          <w:lang w:eastAsia="pl-PL"/>
        </w:rPr>
        <w:t>z</w:t>
      </w:r>
      <w:r w:rsidR="00100C18" w:rsidRPr="00A15467">
        <w:rPr>
          <w:rFonts w:ascii="Trebuchet MS" w:hAnsi="Trebuchet MS"/>
          <w:color w:val="000000"/>
          <w:sz w:val="20"/>
          <w:szCs w:val="20"/>
          <w:u w:val="single"/>
          <w:lang w:eastAsia="pl-PL"/>
        </w:rPr>
        <w:t xml:space="preserve"> </w:t>
      </w:r>
      <w:r w:rsidR="00A16F4A" w:rsidRPr="00A15467">
        <w:rPr>
          <w:rFonts w:ascii="Trebuchet MS" w:hAnsi="Trebuchet MS"/>
          <w:color w:val="000000"/>
          <w:sz w:val="20"/>
          <w:szCs w:val="20"/>
          <w:u w:val="single"/>
          <w:lang w:eastAsia="pl-PL"/>
        </w:rPr>
        <w:t xml:space="preserve">tych </w:t>
      </w:r>
      <w:r w:rsidR="00D00062" w:rsidRPr="00A15467">
        <w:rPr>
          <w:rFonts w:ascii="Trebuchet MS" w:hAnsi="Trebuchet MS"/>
          <w:color w:val="000000"/>
          <w:sz w:val="20"/>
          <w:szCs w:val="20"/>
          <w:u w:val="single"/>
          <w:lang w:eastAsia="pl-PL"/>
        </w:rPr>
        <w:t>Wykonawców.</w:t>
      </w:r>
      <w:r w:rsidR="00D00062" w:rsidRPr="00A15467">
        <w:rPr>
          <w:rFonts w:ascii="Trebuchet MS" w:hAnsi="Trebuchet MS"/>
          <w:color w:val="000000"/>
          <w:sz w:val="20"/>
          <w:szCs w:val="20"/>
          <w:lang w:eastAsia="pl-PL"/>
        </w:rPr>
        <w:t xml:space="preserve"> </w:t>
      </w:r>
      <w:r w:rsidR="00BF11B9" w:rsidRPr="00A15467">
        <w:rPr>
          <w:rFonts w:ascii="Trebuchet MS" w:hAnsi="Trebuchet MS"/>
          <w:color w:val="000000"/>
          <w:sz w:val="20"/>
          <w:szCs w:val="20"/>
          <w:lang w:eastAsia="pl-PL"/>
        </w:rPr>
        <w:t xml:space="preserve">Oświadczenia </w:t>
      </w:r>
      <w:r w:rsidR="00993B89" w:rsidRPr="00A15467">
        <w:rPr>
          <w:rFonts w:ascii="Trebuchet MS" w:hAnsi="Trebuchet MS"/>
          <w:color w:val="000000"/>
          <w:sz w:val="20"/>
          <w:szCs w:val="20"/>
          <w:lang w:eastAsia="pl-PL"/>
        </w:rPr>
        <w:t>te</w:t>
      </w:r>
      <w:r w:rsidR="00993B89" w:rsidRPr="00A15467">
        <w:rPr>
          <w:rFonts w:ascii="Trebuchet MS" w:hAnsi="Trebuchet MS"/>
          <w:sz w:val="20"/>
          <w:szCs w:val="20"/>
        </w:rPr>
        <w:t> </w:t>
      </w:r>
      <w:r w:rsidR="00D00062" w:rsidRPr="00A15467">
        <w:rPr>
          <w:rFonts w:ascii="Trebuchet MS" w:hAnsi="Trebuchet MS"/>
          <w:color w:val="000000"/>
          <w:sz w:val="20"/>
          <w:szCs w:val="20"/>
          <w:lang w:eastAsia="pl-PL"/>
        </w:rPr>
        <w:t xml:space="preserve">potwierdzają spełnianie warunków udziału </w:t>
      </w:r>
      <w:r w:rsidRPr="00A15467">
        <w:rPr>
          <w:rFonts w:ascii="Trebuchet MS" w:hAnsi="Trebuchet MS"/>
          <w:color w:val="000000"/>
          <w:sz w:val="20"/>
          <w:szCs w:val="20"/>
          <w:lang w:eastAsia="pl-PL"/>
        </w:rPr>
        <w:t>w</w:t>
      </w:r>
      <w:r w:rsidR="00993B89" w:rsidRPr="00A15467">
        <w:rPr>
          <w:rFonts w:ascii="Trebuchet MS" w:hAnsi="Trebuchet MS"/>
          <w:color w:val="000000"/>
          <w:sz w:val="20"/>
          <w:szCs w:val="20"/>
          <w:lang w:eastAsia="pl-PL"/>
        </w:rPr>
        <w:t xml:space="preserve"> </w:t>
      </w:r>
      <w:r w:rsidR="005F71DA" w:rsidRPr="00A15467">
        <w:rPr>
          <w:rFonts w:ascii="Trebuchet MS" w:hAnsi="Trebuchet MS"/>
          <w:color w:val="000000"/>
          <w:sz w:val="20"/>
          <w:szCs w:val="20"/>
          <w:lang w:eastAsia="pl-PL"/>
        </w:rPr>
        <w:t>DSZ</w:t>
      </w:r>
      <w:r w:rsidR="002307F2" w:rsidRPr="00A15467">
        <w:rPr>
          <w:rFonts w:ascii="Trebuchet MS" w:hAnsi="Trebuchet MS"/>
          <w:color w:val="000000"/>
          <w:sz w:val="20"/>
          <w:szCs w:val="20"/>
          <w:lang w:eastAsia="pl-PL"/>
        </w:rPr>
        <w:t xml:space="preserve"> w zakresie, </w:t>
      </w:r>
      <w:r w:rsidR="00A16F4A" w:rsidRPr="00A15467">
        <w:rPr>
          <w:rFonts w:ascii="Trebuchet MS" w:hAnsi="Trebuchet MS"/>
          <w:color w:val="000000"/>
          <w:sz w:val="20"/>
          <w:szCs w:val="20"/>
          <w:lang w:eastAsia="pl-PL"/>
        </w:rPr>
        <w:br/>
      </w:r>
      <w:r w:rsidR="002307F2" w:rsidRPr="00A15467">
        <w:rPr>
          <w:rFonts w:ascii="Trebuchet MS" w:hAnsi="Trebuchet MS"/>
          <w:color w:val="000000"/>
          <w:sz w:val="20"/>
          <w:szCs w:val="20"/>
          <w:lang w:eastAsia="pl-PL"/>
        </w:rPr>
        <w:t>w którym każdy z Wykonawców wykazuje spełnianie warunków udziału w </w:t>
      </w:r>
      <w:r w:rsidR="005F71DA" w:rsidRPr="00A15467">
        <w:rPr>
          <w:rFonts w:ascii="Trebuchet MS" w:hAnsi="Trebuchet MS"/>
          <w:color w:val="000000"/>
          <w:sz w:val="20"/>
          <w:szCs w:val="20"/>
          <w:lang w:eastAsia="pl-PL"/>
        </w:rPr>
        <w:t>DSZ</w:t>
      </w:r>
      <w:r w:rsidR="00926C49" w:rsidRPr="00A15467">
        <w:rPr>
          <w:rFonts w:ascii="Trebuchet MS" w:hAnsi="Trebuchet MS"/>
          <w:color w:val="000000"/>
          <w:sz w:val="20"/>
          <w:szCs w:val="20"/>
          <w:lang w:eastAsia="pl-PL"/>
        </w:rPr>
        <w:t xml:space="preserve"> </w:t>
      </w:r>
      <w:r w:rsidR="00D00062" w:rsidRPr="00A15467">
        <w:rPr>
          <w:rFonts w:ascii="Trebuchet MS" w:hAnsi="Trebuchet MS"/>
          <w:color w:val="000000"/>
          <w:sz w:val="20"/>
          <w:szCs w:val="20"/>
          <w:lang w:eastAsia="pl-PL"/>
        </w:rPr>
        <w:t>oraz brak podstaw wykluczenia.</w:t>
      </w:r>
    </w:p>
    <w:p w14:paraId="0FC64A77" w14:textId="677BB09F" w:rsidR="000D20C4" w:rsidRPr="00A15467" w:rsidRDefault="00D00062" w:rsidP="0015466B">
      <w:pPr>
        <w:pStyle w:val="Akapitzlist"/>
        <w:numPr>
          <w:ilvl w:val="3"/>
          <w:numId w:val="2"/>
        </w:numPr>
        <w:tabs>
          <w:tab w:val="left" w:pos="1701"/>
        </w:tabs>
        <w:autoSpaceDE w:val="0"/>
        <w:autoSpaceDN w:val="0"/>
        <w:adjustRightInd w:val="0"/>
        <w:spacing w:before="120" w:after="120" w:line="276" w:lineRule="auto"/>
        <w:ind w:left="1701" w:hanging="425"/>
        <w:contextualSpacing w:val="0"/>
        <w:jc w:val="both"/>
        <w:rPr>
          <w:rFonts w:ascii="Trebuchet MS" w:hAnsi="Trebuchet MS"/>
          <w:color w:val="000000"/>
          <w:sz w:val="20"/>
          <w:szCs w:val="20"/>
          <w:lang w:eastAsia="pl-PL"/>
        </w:rPr>
      </w:pPr>
      <w:r w:rsidRPr="00A15467">
        <w:rPr>
          <w:rFonts w:ascii="Trebuchet MS" w:hAnsi="Trebuchet MS"/>
          <w:color w:val="000000"/>
          <w:sz w:val="20"/>
          <w:szCs w:val="20"/>
          <w:lang w:eastAsia="pl-PL"/>
        </w:rPr>
        <w:t xml:space="preserve">Zamawiający rekomenduje, aby JEDZ przygotowywany był </w:t>
      </w:r>
      <w:r w:rsidR="00537E12" w:rsidRPr="00A15467">
        <w:rPr>
          <w:rFonts w:ascii="Trebuchet MS" w:hAnsi="Trebuchet MS"/>
          <w:color w:val="000000"/>
          <w:sz w:val="20"/>
          <w:szCs w:val="20"/>
          <w:lang w:eastAsia="pl-PL"/>
        </w:rPr>
        <w:t>w </w:t>
      </w:r>
      <w:r w:rsidRPr="00A15467">
        <w:rPr>
          <w:rFonts w:ascii="Trebuchet MS" w:hAnsi="Trebuchet MS"/>
          <w:color w:val="000000"/>
          <w:sz w:val="20"/>
          <w:szCs w:val="20"/>
          <w:lang w:eastAsia="pl-PL"/>
        </w:rPr>
        <w:t xml:space="preserve">narzędziu dostępnym </w:t>
      </w:r>
      <w:r w:rsidR="00993B89" w:rsidRPr="00A15467">
        <w:rPr>
          <w:rFonts w:ascii="Trebuchet MS" w:hAnsi="Trebuchet MS"/>
          <w:color w:val="000000"/>
          <w:sz w:val="20"/>
          <w:szCs w:val="20"/>
          <w:lang w:eastAsia="pl-PL"/>
        </w:rPr>
        <w:t>na </w:t>
      </w:r>
      <w:r w:rsidRPr="00A15467">
        <w:rPr>
          <w:rFonts w:ascii="Trebuchet MS" w:hAnsi="Trebuchet MS"/>
          <w:color w:val="000000"/>
          <w:sz w:val="20"/>
          <w:szCs w:val="20"/>
          <w:lang w:eastAsia="pl-PL"/>
        </w:rPr>
        <w:t xml:space="preserve">stronie internetowej: </w:t>
      </w:r>
      <w:hyperlink r:id="rId20" w:history="1">
        <w:r w:rsidR="00DA5897" w:rsidRPr="00A15467">
          <w:rPr>
            <w:rStyle w:val="Hipercze"/>
            <w:rFonts w:ascii="Trebuchet MS" w:hAnsi="Trebuchet MS" w:cstheme="minorBidi"/>
            <w:sz w:val="20"/>
            <w:szCs w:val="20"/>
            <w:lang w:eastAsia="pl-PL"/>
          </w:rPr>
          <w:t>http://espd.uzp.gov.pl/</w:t>
        </w:r>
      </w:hyperlink>
      <w:r w:rsidR="00DA5897"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 xml:space="preserve">(dalej: </w:t>
      </w:r>
      <w:r w:rsidR="000D2F8A" w:rsidRPr="00A15467">
        <w:rPr>
          <w:rFonts w:ascii="Trebuchet MS" w:hAnsi="Trebuchet MS"/>
          <w:color w:val="000000"/>
          <w:sz w:val="20"/>
          <w:szCs w:val="20"/>
          <w:lang w:eastAsia="pl-PL"/>
        </w:rPr>
        <w:t>„</w:t>
      </w:r>
      <w:r w:rsidR="00BF11B9" w:rsidRPr="00A15467">
        <w:rPr>
          <w:rFonts w:ascii="Trebuchet MS" w:hAnsi="Trebuchet MS"/>
          <w:b/>
          <w:bCs/>
          <w:color w:val="000000"/>
          <w:sz w:val="20"/>
          <w:szCs w:val="20"/>
          <w:lang w:eastAsia="pl-PL"/>
        </w:rPr>
        <w:t xml:space="preserve">narzędzie </w:t>
      </w:r>
      <w:r w:rsidRPr="00A15467">
        <w:rPr>
          <w:rFonts w:ascii="Trebuchet MS" w:hAnsi="Trebuchet MS"/>
          <w:b/>
          <w:bCs/>
          <w:color w:val="000000"/>
          <w:sz w:val="20"/>
          <w:szCs w:val="20"/>
          <w:lang w:eastAsia="pl-PL"/>
        </w:rPr>
        <w:t>ESPD</w:t>
      </w:r>
      <w:r w:rsidR="000D2F8A" w:rsidRPr="00A15467">
        <w:rPr>
          <w:rFonts w:ascii="Trebuchet MS" w:hAnsi="Trebuchet MS"/>
          <w:color w:val="000000"/>
          <w:sz w:val="20"/>
          <w:szCs w:val="20"/>
          <w:lang w:eastAsia="pl-PL"/>
        </w:rPr>
        <w:t>”</w:t>
      </w:r>
      <w:r w:rsidRPr="00A15467">
        <w:rPr>
          <w:rFonts w:ascii="Trebuchet MS" w:hAnsi="Trebuchet MS"/>
          <w:color w:val="000000"/>
          <w:sz w:val="20"/>
          <w:szCs w:val="20"/>
          <w:lang w:eastAsia="pl-PL"/>
        </w:rPr>
        <w:t xml:space="preserve">). </w:t>
      </w:r>
      <w:r w:rsidR="00E61F3D" w:rsidRPr="00A15467">
        <w:rPr>
          <w:rFonts w:ascii="Trebuchet MS" w:hAnsi="Trebuchet MS"/>
          <w:color w:val="000000"/>
          <w:sz w:val="20"/>
          <w:szCs w:val="20"/>
          <w:lang w:eastAsia="pl-PL"/>
        </w:rPr>
        <w:br/>
      </w:r>
      <w:r w:rsidR="00537E12" w:rsidRPr="00A15467">
        <w:rPr>
          <w:rFonts w:ascii="Trebuchet MS" w:hAnsi="Trebuchet MS"/>
          <w:color w:val="000000"/>
          <w:sz w:val="20"/>
          <w:szCs w:val="20"/>
          <w:lang w:eastAsia="pl-PL"/>
        </w:rPr>
        <w:t>W</w:t>
      </w:r>
      <w:r w:rsidR="00100C18"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 xml:space="preserve">celu wypełnienia </w:t>
      </w:r>
      <w:r w:rsidR="00BF11B9" w:rsidRPr="00A15467">
        <w:rPr>
          <w:rFonts w:ascii="Trebuchet MS" w:hAnsi="Trebuchet MS"/>
          <w:color w:val="000000"/>
          <w:sz w:val="20"/>
          <w:szCs w:val="20"/>
          <w:lang w:eastAsia="pl-PL"/>
        </w:rPr>
        <w:t xml:space="preserve">oświadczenia </w:t>
      </w:r>
      <w:r w:rsidRPr="00A15467">
        <w:rPr>
          <w:rFonts w:ascii="Trebuchet MS" w:hAnsi="Trebuchet MS"/>
          <w:color w:val="000000"/>
          <w:sz w:val="20"/>
          <w:szCs w:val="20"/>
          <w:lang w:eastAsia="pl-PL"/>
        </w:rPr>
        <w:t xml:space="preserve">JEDZ należy zapisać na dysku wzór dostępny </w:t>
      </w:r>
      <w:r w:rsidR="00E61F3D" w:rsidRPr="00A15467">
        <w:rPr>
          <w:rFonts w:ascii="Trebuchet MS" w:hAnsi="Trebuchet MS"/>
          <w:color w:val="000000"/>
          <w:sz w:val="20"/>
          <w:szCs w:val="20"/>
          <w:lang w:eastAsia="pl-PL"/>
        </w:rPr>
        <w:br/>
      </w:r>
      <w:r w:rsidR="00537E12" w:rsidRPr="00A15467">
        <w:rPr>
          <w:rFonts w:ascii="Trebuchet MS" w:hAnsi="Trebuchet MS"/>
          <w:color w:val="000000"/>
          <w:sz w:val="20"/>
          <w:szCs w:val="20"/>
          <w:lang w:eastAsia="pl-PL"/>
        </w:rPr>
        <w:t>w</w:t>
      </w:r>
      <w:r w:rsidR="00100C18"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 xml:space="preserve">Systemie Zakupowym (wzór JEDZ stanowi </w:t>
      </w:r>
      <w:r w:rsidRPr="00A15467">
        <w:rPr>
          <w:rFonts w:ascii="Trebuchet MS" w:hAnsi="Trebuchet MS"/>
          <w:b/>
          <w:sz w:val="20"/>
          <w:szCs w:val="20"/>
          <w:lang w:eastAsia="pl-PL"/>
        </w:rPr>
        <w:t xml:space="preserve">Załącznik nr </w:t>
      </w:r>
      <w:r w:rsidR="00A80612">
        <w:rPr>
          <w:rFonts w:ascii="Trebuchet MS" w:hAnsi="Trebuchet MS"/>
          <w:b/>
          <w:sz w:val="20"/>
          <w:szCs w:val="20"/>
          <w:lang w:eastAsia="pl-PL"/>
        </w:rPr>
        <w:t>2 I</w:t>
      </w:r>
      <w:r w:rsidR="00BD4AAF" w:rsidRPr="00A15467">
        <w:rPr>
          <w:rFonts w:ascii="Trebuchet MS" w:hAnsi="Trebuchet MS"/>
          <w:b/>
          <w:sz w:val="20"/>
          <w:szCs w:val="20"/>
          <w:lang w:eastAsia="pl-PL"/>
        </w:rPr>
        <w:t>nformacji</w:t>
      </w:r>
      <w:r w:rsidRPr="00A15467">
        <w:rPr>
          <w:rFonts w:ascii="Trebuchet MS" w:hAnsi="Trebuchet MS"/>
          <w:sz w:val="20"/>
          <w:szCs w:val="20"/>
          <w:lang w:eastAsia="pl-PL"/>
        </w:rPr>
        <w:t xml:space="preserve">, </w:t>
      </w:r>
      <w:r w:rsidRPr="00A15467">
        <w:rPr>
          <w:rFonts w:ascii="Trebuchet MS" w:hAnsi="Trebuchet MS"/>
          <w:color w:val="000000"/>
          <w:sz w:val="20"/>
          <w:szCs w:val="20"/>
          <w:lang w:eastAsia="pl-PL"/>
        </w:rPr>
        <w:t xml:space="preserve">plik .xml), </w:t>
      </w:r>
      <w:r w:rsidR="00537E12" w:rsidRPr="00A15467">
        <w:rPr>
          <w:rFonts w:ascii="Trebuchet MS" w:hAnsi="Trebuchet MS"/>
          <w:color w:val="000000"/>
          <w:sz w:val="20"/>
          <w:szCs w:val="20"/>
          <w:lang w:eastAsia="pl-PL"/>
        </w:rPr>
        <w:t>a </w:t>
      </w:r>
      <w:r w:rsidRPr="00A15467">
        <w:rPr>
          <w:rFonts w:ascii="Trebuchet MS" w:hAnsi="Trebuchet MS"/>
          <w:color w:val="000000"/>
          <w:sz w:val="20"/>
          <w:szCs w:val="20"/>
          <w:lang w:eastAsia="pl-PL"/>
        </w:rPr>
        <w:t>następnie, po</w:t>
      </w:r>
      <w:r w:rsidR="00100C18" w:rsidRPr="00A15467">
        <w:rPr>
          <w:rFonts w:ascii="Trebuchet MS" w:hAnsi="Trebuchet MS"/>
          <w:color w:val="000000"/>
          <w:sz w:val="20"/>
          <w:szCs w:val="20"/>
          <w:lang w:eastAsia="pl-PL"/>
        </w:rPr>
        <w:t> </w:t>
      </w:r>
      <w:r w:rsidRPr="00A15467">
        <w:rPr>
          <w:rFonts w:ascii="Trebuchet MS" w:hAnsi="Trebuchet MS"/>
          <w:color w:val="000000"/>
          <w:sz w:val="20"/>
          <w:szCs w:val="20"/>
          <w:lang w:eastAsia="pl-PL"/>
        </w:rPr>
        <w:t>wybraniu opcji „</w:t>
      </w:r>
      <w:r w:rsidRPr="00A15467">
        <w:rPr>
          <w:rFonts w:ascii="Trebuchet MS" w:hAnsi="Trebuchet MS"/>
          <w:i/>
          <w:color w:val="000000"/>
          <w:sz w:val="20"/>
          <w:szCs w:val="20"/>
          <w:lang w:eastAsia="pl-PL"/>
        </w:rPr>
        <w:t>Jestem Wykonawcą</w:t>
      </w:r>
      <w:r w:rsidRPr="00A15467">
        <w:rPr>
          <w:rFonts w:ascii="Trebuchet MS" w:hAnsi="Trebuchet MS"/>
          <w:color w:val="000000"/>
          <w:sz w:val="20"/>
          <w:szCs w:val="20"/>
          <w:lang w:eastAsia="pl-PL"/>
        </w:rPr>
        <w:t>”</w:t>
      </w:r>
      <w:r w:rsidR="001563BF" w:rsidRPr="00A15467">
        <w:rPr>
          <w:rFonts w:ascii="Trebuchet MS" w:hAnsi="Trebuchet MS"/>
          <w:color w:val="000000"/>
          <w:sz w:val="20"/>
          <w:szCs w:val="20"/>
          <w:lang w:eastAsia="pl-PL"/>
        </w:rPr>
        <w:t>,</w:t>
      </w:r>
      <w:r w:rsidRPr="00A15467">
        <w:rPr>
          <w:rFonts w:ascii="Trebuchet MS" w:hAnsi="Trebuchet MS"/>
          <w:color w:val="000000"/>
          <w:sz w:val="20"/>
          <w:szCs w:val="20"/>
          <w:lang w:eastAsia="pl-PL"/>
        </w:rPr>
        <w:t xml:space="preserve"> zaimportować wzór </w:t>
      </w:r>
      <w:r w:rsidR="00E603B4" w:rsidRPr="00A15467">
        <w:rPr>
          <w:rFonts w:ascii="Trebuchet MS" w:hAnsi="Trebuchet MS"/>
          <w:color w:val="000000"/>
          <w:sz w:val="20"/>
          <w:szCs w:val="20"/>
          <w:lang w:eastAsia="pl-PL"/>
        </w:rPr>
        <w:br/>
      </w:r>
      <w:r w:rsidR="00537E12" w:rsidRPr="00A15467">
        <w:rPr>
          <w:rFonts w:ascii="Trebuchet MS" w:hAnsi="Trebuchet MS"/>
          <w:color w:val="000000"/>
          <w:sz w:val="20"/>
          <w:szCs w:val="20"/>
          <w:lang w:eastAsia="pl-PL"/>
        </w:rPr>
        <w:t>i</w:t>
      </w:r>
      <w:r w:rsidR="00100C18"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 xml:space="preserve">wypełnić zgodnie </w:t>
      </w:r>
      <w:r w:rsidR="00537E12" w:rsidRPr="00A15467">
        <w:rPr>
          <w:rFonts w:ascii="Trebuchet MS" w:hAnsi="Trebuchet MS"/>
          <w:color w:val="000000"/>
          <w:sz w:val="20"/>
          <w:szCs w:val="20"/>
          <w:lang w:eastAsia="pl-PL"/>
        </w:rPr>
        <w:t>z </w:t>
      </w:r>
      <w:r w:rsidRPr="00A15467">
        <w:rPr>
          <w:rFonts w:ascii="Trebuchet MS" w:hAnsi="Trebuchet MS"/>
          <w:color w:val="000000"/>
          <w:sz w:val="20"/>
          <w:szCs w:val="20"/>
          <w:lang w:eastAsia="pl-PL"/>
        </w:rPr>
        <w:t xml:space="preserve">instrukcjami </w:t>
      </w:r>
      <w:r w:rsidR="00537E12" w:rsidRPr="00A15467">
        <w:rPr>
          <w:rFonts w:ascii="Trebuchet MS" w:hAnsi="Trebuchet MS"/>
          <w:color w:val="000000"/>
          <w:sz w:val="20"/>
          <w:szCs w:val="20"/>
          <w:lang w:eastAsia="pl-PL"/>
        </w:rPr>
        <w:t>w</w:t>
      </w:r>
      <w:r w:rsidR="00100C18"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 xml:space="preserve">narzędziu ESPD. Po sporządzeniu </w:t>
      </w:r>
      <w:r w:rsidR="00BF11B9" w:rsidRPr="00A15467">
        <w:rPr>
          <w:rFonts w:ascii="Trebuchet MS" w:hAnsi="Trebuchet MS"/>
          <w:color w:val="000000"/>
          <w:sz w:val="20"/>
          <w:szCs w:val="20"/>
          <w:lang w:eastAsia="pl-PL"/>
        </w:rPr>
        <w:t xml:space="preserve">oświadczenia </w:t>
      </w:r>
      <w:r w:rsidRPr="00A15467">
        <w:rPr>
          <w:rFonts w:ascii="Trebuchet MS" w:hAnsi="Trebuchet MS"/>
          <w:color w:val="000000"/>
          <w:sz w:val="20"/>
          <w:szCs w:val="20"/>
          <w:lang w:eastAsia="pl-PL"/>
        </w:rPr>
        <w:t xml:space="preserve">JEDZ należy </w:t>
      </w:r>
      <w:r w:rsidR="00BF11B9" w:rsidRPr="00A15467">
        <w:rPr>
          <w:rFonts w:ascii="Trebuchet MS" w:hAnsi="Trebuchet MS"/>
          <w:color w:val="000000"/>
          <w:sz w:val="20"/>
          <w:szCs w:val="20"/>
          <w:lang w:eastAsia="pl-PL"/>
        </w:rPr>
        <w:t xml:space="preserve">go </w:t>
      </w:r>
      <w:r w:rsidRPr="00A15467">
        <w:rPr>
          <w:rFonts w:ascii="Trebuchet MS" w:hAnsi="Trebuchet MS"/>
          <w:color w:val="000000"/>
          <w:sz w:val="20"/>
          <w:szCs w:val="20"/>
          <w:lang w:eastAsia="pl-PL"/>
        </w:rPr>
        <w:t xml:space="preserve">zapisać </w:t>
      </w:r>
      <w:r w:rsidR="00537E12" w:rsidRPr="00A15467">
        <w:rPr>
          <w:rFonts w:ascii="Trebuchet MS" w:hAnsi="Trebuchet MS"/>
          <w:color w:val="000000"/>
          <w:sz w:val="20"/>
          <w:szCs w:val="20"/>
          <w:lang w:eastAsia="pl-PL"/>
        </w:rPr>
        <w:t>w </w:t>
      </w:r>
      <w:r w:rsidRPr="00A15467">
        <w:rPr>
          <w:rFonts w:ascii="Trebuchet MS" w:hAnsi="Trebuchet MS"/>
          <w:color w:val="000000"/>
          <w:sz w:val="20"/>
          <w:szCs w:val="20"/>
          <w:lang w:eastAsia="pl-PL"/>
        </w:rPr>
        <w:t xml:space="preserve">formacie .pdf </w:t>
      </w:r>
      <w:r w:rsidR="00537E12" w:rsidRPr="00A15467">
        <w:rPr>
          <w:rFonts w:ascii="Trebuchet MS" w:hAnsi="Trebuchet MS"/>
          <w:color w:val="000000"/>
          <w:sz w:val="20"/>
          <w:szCs w:val="20"/>
          <w:lang w:eastAsia="pl-PL"/>
        </w:rPr>
        <w:t>i</w:t>
      </w:r>
      <w:r w:rsidR="00100C18"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 xml:space="preserve">podpisać </w:t>
      </w:r>
      <w:r w:rsidR="00DA7831" w:rsidRPr="00A15467">
        <w:rPr>
          <w:rFonts w:ascii="Trebuchet MS" w:hAnsi="Trebuchet MS"/>
          <w:color w:val="000000"/>
          <w:sz w:val="20"/>
          <w:szCs w:val="20"/>
          <w:lang w:eastAsia="pl-PL"/>
        </w:rPr>
        <w:t>P</w:t>
      </w:r>
      <w:r w:rsidR="00207969" w:rsidRPr="00A15467">
        <w:rPr>
          <w:rFonts w:ascii="Trebuchet MS" w:hAnsi="Trebuchet MS"/>
          <w:color w:val="000000"/>
          <w:sz w:val="20"/>
          <w:szCs w:val="20"/>
          <w:lang w:eastAsia="pl-PL"/>
        </w:rPr>
        <w:t>odpisem E</w:t>
      </w:r>
      <w:r w:rsidRPr="00A15467">
        <w:rPr>
          <w:rFonts w:ascii="Trebuchet MS" w:hAnsi="Trebuchet MS"/>
          <w:color w:val="000000"/>
          <w:sz w:val="20"/>
          <w:szCs w:val="20"/>
          <w:lang w:eastAsia="pl-PL"/>
        </w:rPr>
        <w:t xml:space="preserve">lektronicznym przez osoby uprawnione </w:t>
      </w:r>
      <w:r w:rsidR="00993B89" w:rsidRPr="00A15467">
        <w:rPr>
          <w:rFonts w:ascii="Trebuchet MS" w:hAnsi="Trebuchet MS"/>
          <w:color w:val="000000"/>
          <w:sz w:val="20"/>
          <w:szCs w:val="20"/>
          <w:lang w:eastAsia="pl-PL"/>
        </w:rPr>
        <w:t>do </w:t>
      </w:r>
      <w:r w:rsidRPr="00A15467">
        <w:rPr>
          <w:rFonts w:ascii="Trebuchet MS" w:hAnsi="Trebuchet MS"/>
          <w:color w:val="000000"/>
          <w:sz w:val="20"/>
          <w:szCs w:val="20"/>
          <w:lang w:eastAsia="pl-PL"/>
        </w:rPr>
        <w:t xml:space="preserve">reprezentowania podmiotu, którego </w:t>
      </w:r>
      <w:r w:rsidR="007D76EE" w:rsidRPr="00A15467">
        <w:rPr>
          <w:rFonts w:ascii="Trebuchet MS" w:hAnsi="Trebuchet MS"/>
          <w:color w:val="000000"/>
          <w:sz w:val="20"/>
          <w:szCs w:val="20"/>
          <w:lang w:eastAsia="pl-PL"/>
        </w:rPr>
        <w:t xml:space="preserve">dany </w:t>
      </w:r>
      <w:r w:rsidRPr="00A15467">
        <w:rPr>
          <w:rFonts w:ascii="Trebuchet MS" w:hAnsi="Trebuchet MS"/>
          <w:color w:val="000000"/>
          <w:sz w:val="20"/>
          <w:szCs w:val="20"/>
          <w:lang w:eastAsia="pl-PL"/>
        </w:rPr>
        <w:t>JEDZ dotyczy</w:t>
      </w:r>
      <w:r w:rsidR="007D76EE" w:rsidRPr="00A15467">
        <w:rPr>
          <w:rFonts w:ascii="Trebuchet MS" w:hAnsi="Trebuchet MS"/>
          <w:color w:val="000000"/>
          <w:sz w:val="20"/>
          <w:szCs w:val="20"/>
          <w:lang w:eastAsia="pl-PL"/>
        </w:rPr>
        <w:t>.</w:t>
      </w:r>
    </w:p>
    <w:p w14:paraId="45236084" w14:textId="77777777" w:rsidR="00316EDF" w:rsidRPr="00A15467" w:rsidRDefault="00BB7869" w:rsidP="0015466B">
      <w:pPr>
        <w:pStyle w:val="Akapitzlist"/>
        <w:numPr>
          <w:ilvl w:val="3"/>
          <w:numId w:val="2"/>
        </w:numPr>
        <w:autoSpaceDE w:val="0"/>
        <w:autoSpaceDN w:val="0"/>
        <w:adjustRightInd w:val="0"/>
        <w:spacing w:before="120" w:after="120" w:line="276" w:lineRule="auto"/>
        <w:ind w:left="1701" w:hanging="425"/>
        <w:contextualSpacing w:val="0"/>
        <w:jc w:val="both"/>
        <w:rPr>
          <w:rFonts w:ascii="Trebuchet MS" w:hAnsi="Trebuchet MS"/>
          <w:color w:val="000000"/>
          <w:sz w:val="20"/>
          <w:szCs w:val="20"/>
          <w:lang w:eastAsia="pl-PL"/>
        </w:rPr>
      </w:pPr>
      <w:r w:rsidRPr="00A15467">
        <w:rPr>
          <w:rFonts w:ascii="Trebuchet MS" w:hAnsi="Trebuchet MS"/>
          <w:color w:val="000000"/>
          <w:sz w:val="20"/>
          <w:szCs w:val="20"/>
          <w:lang w:eastAsia="pl-PL"/>
        </w:rPr>
        <w:t xml:space="preserve">Wykonawca zobowiązany jest wypełnić JEDZ </w:t>
      </w:r>
      <w:r w:rsidR="00537E12" w:rsidRPr="00A15467">
        <w:rPr>
          <w:rFonts w:ascii="Trebuchet MS" w:hAnsi="Trebuchet MS"/>
          <w:color w:val="000000"/>
          <w:sz w:val="20"/>
          <w:szCs w:val="20"/>
          <w:lang w:eastAsia="pl-PL"/>
        </w:rPr>
        <w:t>w </w:t>
      </w:r>
      <w:r w:rsidRPr="00A15467">
        <w:rPr>
          <w:rFonts w:ascii="Trebuchet MS" w:hAnsi="Trebuchet MS"/>
          <w:color w:val="000000"/>
          <w:sz w:val="20"/>
          <w:szCs w:val="20"/>
          <w:lang w:eastAsia="pl-PL"/>
        </w:rPr>
        <w:t>następującym zakresie</w:t>
      </w:r>
      <w:r w:rsidR="00316EDF" w:rsidRPr="00A15467">
        <w:rPr>
          <w:rFonts w:ascii="Trebuchet MS" w:hAnsi="Trebuchet MS"/>
          <w:color w:val="000000"/>
          <w:sz w:val="20"/>
          <w:szCs w:val="20"/>
          <w:lang w:eastAsia="pl-PL"/>
        </w:rPr>
        <w:t>:</w:t>
      </w:r>
    </w:p>
    <w:p w14:paraId="793A8503" w14:textId="77777777" w:rsidR="00316EDF" w:rsidRPr="00A15467" w:rsidRDefault="00316EDF" w:rsidP="0015466B">
      <w:pPr>
        <w:pStyle w:val="Akapitzlist"/>
        <w:numPr>
          <w:ilvl w:val="3"/>
          <w:numId w:val="51"/>
        </w:numPr>
        <w:autoSpaceDE w:val="0"/>
        <w:autoSpaceDN w:val="0"/>
        <w:adjustRightInd w:val="0"/>
        <w:spacing w:before="120" w:after="120" w:line="276" w:lineRule="auto"/>
        <w:ind w:left="2268" w:hanging="283"/>
        <w:contextualSpacing w:val="0"/>
        <w:jc w:val="both"/>
        <w:rPr>
          <w:rFonts w:ascii="Trebuchet MS" w:hAnsi="Trebuchet MS" w:cs="Calibri"/>
          <w:color w:val="000000"/>
          <w:sz w:val="20"/>
          <w:szCs w:val="20"/>
        </w:rPr>
      </w:pPr>
      <w:r w:rsidRPr="00A15467">
        <w:rPr>
          <w:rFonts w:ascii="Trebuchet MS" w:hAnsi="Trebuchet MS" w:cs="Calibri"/>
          <w:color w:val="000000"/>
          <w:sz w:val="20"/>
          <w:szCs w:val="20"/>
        </w:rPr>
        <w:t xml:space="preserve">informacji na temat Wykonawcy (Wykonawców wspólnie ubiegających się </w:t>
      </w:r>
      <w:r w:rsidR="00537E12" w:rsidRPr="00A15467">
        <w:rPr>
          <w:rFonts w:ascii="Trebuchet MS" w:hAnsi="Trebuchet MS" w:cs="Calibri"/>
          <w:color w:val="000000"/>
          <w:sz w:val="20"/>
          <w:szCs w:val="20"/>
        </w:rPr>
        <w:t>o </w:t>
      </w:r>
      <w:r w:rsidRPr="00A15467">
        <w:rPr>
          <w:rFonts w:ascii="Trebuchet MS" w:hAnsi="Trebuchet MS" w:cs="Calibri"/>
          <w:color w:val="000000"/>
          <w:sz w:val="20"/>
          <w:szCs w:val="20"/>
        </w:rPr>
        <w:t xml:space="preserve">udzielenie </w:t>
      </w:r>
      <w:r w:rsidR="000D2F8A" w:rsidRPr="00A15467">
        <w:rPr>
          <w:rFonts w:ascii="Trebuchet MS" w:hAnsi="Trebuchet MS" w:cs="Calibri"/>
          <w:color w:val="000000"/>
          <w:sz w:val="20"/>
          <w:szCs w:val="20"/>
        </w:rPr>
        <w:t>Z</w:t>
      </w:r>
      <w:r w:rsidRPr="00A15467">
        <w:rPr>
          <w:rFonts w:ascii="Trebuchet MS" w:hAnsi="Trebuchet MS" w:cs="Calibri"/>
          <w:color w:val="000000"/>
          <w:sz w:val="20"/>
          <w:szCs w:val="20"/>
        </w:rPr>
        <w:t xml:space="preserve">amówienia) </w:t>
      </w:r>
      <w:r w:rsidR="00537E12" w:rsidRPr="00A15467">
        <w:rPr>
          <w:rFonts w:ascii="Trebuchet MS" w:hAnsi="Trebuchet MS" w:cs="Calibri"/>
          <w:color w:val="000000"/>
          <w:sz w:val="20"/>
          <w:szCs w:val="20"/>
        </w:rPr>
        <w:t>i </w:t>
      </w:r>
      <w:r w:rsidRPr="00A15467">
        <w:rPr>
          <w:rFonts w:ascii="Trebuchet MS" w:hAnsi="Trebuchet MS" w:cs="Calibri"/>
          <w:color w:val="000000"/>
          <w:sz w:val="20"/>
          <w:szCs w:val="20"/>
        </w:rPr>
        <w:t xml:space="preserve">jego przedstawicieli (Część II, sekcja </w:t>
      </w:r>
      <w:r w:rsidR="00537E12" w:rsidRPr="00A15467">
        <w:rPr>
          <w:rFonts w:ascii="Trebuchet MS" w:hAnsi="Trebuchet MS" w:cs="Calibri"/>
          <w:color w:val="000000"/>
          <w:sz w:val="20"/>
          <w:szCs w:val="20"/>
        </w:rPr>
        <w:t>A i B </w:t>
      </w:r>
      <w:r w:rsidRPr="00A15467">
        <w:rPr>
          <w:rFonts w:ascii="Trebuchet MS" w:hAnsi="Trebuchet MS" w:cs="Calibri"/>
          <w:color w:val="000000"/>
          <w:sz w:val="20"/>
          <w:szCs w:val="20"/>
        </w:rPr>
        <w:t xml:space="preserve">JEDZ), </w:t>
      </w:r>
    </w:p>
    <w:p w14:paraId="550DB4DB" w14:textId="77777777" w:rsidR="00316EDF" w:rsidRPr="00A15467" w:rsidRDefault="00537E12" w:rsidP="0015466B">
      <w:pPr>
        <w:pStyle w:val="Akapitzlist"/>
        <w:numPr>
          <w:ilvl w:val="3"/>
          <w:numId w:val="51"/>
        </w:numPr>
        <w:autoSpaceDE w:val="0"/>
        <w:autoSpaceDN w:val="0"/>
        <w:adjustRightInd w:val="0"/>
        <w:spacing w:before="120" w:after="120" w:line="276" w:lineRule="auto"/>
        <w:ind w:left="2268" w:hanging="283"/>
        <w:contextualSpacing w:val="0"/>
        <w:jc w:val="both"/>
        <w:rPr>
          <w:rFonts w:ascii="Trebuchet MS" w:hAnsi="Trebuchet MS" w:cs="Calibri"/>
          <w:color w:val="000000"/>
          <w:sz w:val="20"/>
          <w:szCs w:val="20"/>
        </w:rPr>
      </w:pPr>
      <w:r w:rsidRPr="00A15467">
        <w:rPr>
          <w:rFonts w:ascii="Trebuchet MS" w:hAnsi="Trebuchet MS" w:cs="Calibri"/>
          <w:color w:val="000000"/>
          <w:sz w:val="20"/>
          <w:szCs w:val="20"/>
        </w:rPr>
        <w:t>w </w:t>
      </w:r>
      <w:r w:rsidR="00316EDF" w:rsidRPr="00A15467">
        <w:rPr>
          <w:rFonts w:ascii="Trebuchet MS" w:hAnsi="Trebuchet MS" w:cs="Calibri"/>
          <w:color w:val="000000"/>
          <w:sz w:val="20"/>
          <w:szCs w:val="20"/>
        </w:rPr>
        <w:t xml:space="preserve">przypadku, gdy Wykonawca polega na zdolnościach innych podmiotów </w:t>
      </w:r>
      <w:r w:rsidR="00993B89" w:rsidRPr="00A15467">
        <w:rPr>
          <w:rFonts w:ascii="Trebuchet MS" w:hAnsi="Trebuchet MS" w:cs="Calibri"/>
          <w:color w:val="000000"/>
          <w:sz w:val="20"/>
          <w:szCs w:val="20"/>
        </w:rPr>
        <w:t>na </w:t>
      </w:r>
      <w:r w:rsidR="00316EDF" w:rsidRPr="00A15467">
        <w:rPr>
          <w:rFonts w:ascii="Trebuchet MS" w:hAnsi="Trebuchet MS" w:cs="Calibri"/>
          <w:color w:val="000000"/>
          <w:sz w:val="20"/>
          <w:szCs w:val="20"/>
        </w:rPr>
        <w:t xml:space="preserve">zasadach określonych </w:t>
      </w:r>
      <w:r w:rsidRPr="00A15467">
        <w:rPr>
          <w:rFonts w:ascii="Trebuchet MS" w:hAnsi="Trebuchet MS" w:cs="Calibri"/>
          <w:color w:val="000000"/>
          <w:sz w:val="20"/>
          <w:szCs w:val="20"/>
        </w:rPr>
        <w:t>w </w:t>
      </w:r>
      <w:r w:rsidR="00316EDF" w:rsidRPr="00A15467">
        <w:rPr>
          <w:rFonts w:ascii="Trebuchet MS" w:hAnsi="Trebuchet MS" w:cs="Calibri"/>
          <w:color w:val="000000"/>
          <w:sz w:val="20"/>
          <w:szCs w:val="20"/>
        </w:rPr>
        <w:t xml:space="preserve">art. 118 Ustawy PZP, informację </w:t>
      </w:r>
      <w:r w:rsidRPr="00A15467">
        <w:rPr>
          <w:rFonts w:ascii="Trebuchet MS" w:hAnsi="Trebuchet MS" w:cs="Calibri"/>
          <w:color w:val="000000"/>
          <w:sz w:val="20"/>
          <w:szCs w:val="20"/>
        </w:rPr>
        <w:t>o </w:t>
      </w:r>
      <w:r w:rsidR="00316EDF" w:rsidRPr="00A15467">
        <w:rPr>
          <w:rFonts w:ascii="Trebuchet MS" w:hAnsi="Trebuchet MS" w:cs="Calibri"/>
          <w:color w:val="000000"/>
          <w:sz w:val="20"/>
          <w:szCs w:val="20"/>
        </w:rPr>
        <w:t xml:space="preserve">tych podmiotach (Część II, sekcja </w:t>
      </w:r>
      <w:r w:rsidRPr="00A15467">
        <w:rPr>
          <w:rFonts w:ascii="Trebuchet MS" w:hAnsi="Trebuchet MS" w:cs="Calibri"/>
          <w:color w:val="000000"/>
          <w:sz w:val="20"/>
          <w:szCs w:val="20"/>
        </w:rPr>
        <w:t>C </w:t>
      </w:r>
      <w:r w:rsidR="00316EDF" w:rsidRPr="00A15467">
        <w:rPr>
          <w:rFonts w:ascii="Trebuchet MS" w:hAnsi="Trebuchet MS" w:cs="Calibri"/>
          <w:color w:val="000000"/>
          <w:sz w:val="20"/>
          <w:szCs w:val="20"/>
        </w:rPr>
        <w:t xml:space="preserve">JEDZ), </w:t>
      </w:r>
    </w:p>
    <w:p w14:paraId="09E01DA3" w14:textId="5FB9238E" w:rsidR="00316EDF" w:rsidRPr="00A15467" w:rsidRDefault="00316EDF" w:rsidP="0015466B">
      <w:pPr>
        <w:pStyle w:val="Akapitzlist"/>
        <w:numPr>
          <w:ilvl w:val="3"/>
          <w:numId w:val="51"/>
        </w:numPr>
        <w:autoSpaceDE w:val="0"/>
        <w:autoSpaceDN w:val="0"/>
        <w:adjustRightInd w:val="0"/>
        <w:spacing w:before="120" w:after="120" w:line="276" w:lineRule="auto"/>
        <w:ind w:left="2268" w:hanging="283"/>
        <w:contextualSpacing w:val="0"/>
        <w:jc w:val="both"/>
        <w:rPr>
          <w:rFonts w:ascii="Trebuchet MS" w:hAnsi="Trebuchet MS" w:cs="Calibri"/>
          <w:color w:val="000000"/>
          <w:sz w:val="20"/>
          <w:szCs w:val="20"/>
        </w:rPr>
      </w:pPr>
      <w:r w:rsidRPr="00A15467">
        <w:rPr>
          <w:rFonts w:ascii="Trebuchet MS" w:hAnsi="Trebuchet MS" w:cs="Calibri"/>
          <w:color w:val="000000"/>
          <w:sz w:val="20"/>
          <w:szCs w:val="20"/>
        </w:rPr>
        <w:t xml:space="preserve">wszystkich informacji koniecznych dla potwierdzenia braku istnienia podstaw wykluczenia wskazanych </w:t>
      </w:r>
      <w:r w:rsidR="00537E12" w:rsidRPr="00A15467">
        <w:rPr>
          <w:rFonts w:ascii="Trebuchet MS" w:hAnsi="Trebuchet MS" w:cs="Calibri"/>
          <w:color w:val="000000"/>
          <w:sz w:val="20"/>
          <w:szCs w:val="20"/>
        </w:rPr>
        <w:t>w </w:t>
      </w:r>
      <w:r w:rsidRPr="00A15467">
        <w:rPr>
          <w:rFonts w:ascii="Trebuchet MS" w:hAnsi="Trebuchet MS" w:cs="Calibri"/>
          <w:color w:val="000000"/>
          <w:sz w:val="20"/>
          <w:szCs w:val="20"/>
        </w:rPr>
        <w:t xml:space="preserve">pkt </w:t>
      </w:r>
      <w:r w:rsidR="003E7389" w:rsidRPr="00A15467">
        <w:rPr>
          <w:rFonts w:ascii="Trebuchet MS" w:hAnsi="Trebuchet MS" w:cs="Calibri"/>
          <w:color w:val="000000"/>
          <w:sz w:val="20"/>
          <w:szCs w:val="20"/>
        </w:rPr>
        <w:fldChar w:fldCharType="begin"/>
      </w:r>
      <w:r w:rsidR="003E7389" w:rsidRPr="00A15467">
        <w:rPr>
          <w:rFonts w:ascii="Trebuchet MS" w:hAnsi="Trebuchet MS" w:cs="Calibri"/>
          <w:color w:val="000000"/>
          <w:sz w:val="20"/>
          <w:szCs w:val="20"/>
        </w:rPr>
        <w:instrText xml:space="preserve"> REF _Ref116229293 \r \h </w:instrText>
      </w:r>
      <w:r w:rsidR="00F31B6E" w:rsidRPr="00A15467">
        <w:rPr>
          <w:rFonts w:ascii="Trebuchet MS" w:hAnsi="Trebuchet MS" w:cs="Calibri"/>
          <w:color w:val="000000"/>
          <w:sz w:val="20"/>
          <w:szCs w:val="20"/>
        </w:rPr>
        <w:instrText xml:space="preserve"> \* MERGEFORMAT </w:instrText>
      </w:r>
      <w:r w:rsidR="003E7389" w:rsidRPr="00A15467">
        <w:rPr>
          <w:rFonts w:ascii="Trebuchet MS" w:hAnsi="Trebuchet MS" w:cs="Calibri"/>
          <w:color w:val="000000"/>
          <w:sz w:val="20"/>
          <w:szCs w:val="20"/>
        </w:rPr>
      </w:r>
      <w:r w:rsidR="003E7389" w:rsidRPr="00A15467">
        <w:rPr>
          <w:rFonts w:ascii="Trebuchet MS" w:hAnsi="Trebuchet MS" w:cs="Calibri"/>
          <w:color w:val="000000"/>
          <w:sz w:val="20"/>
          <w:szCs w:val="20"/>
        </w:rPr>
        <w:fldChar w:fldCharType="separate"/>
      </w:r>
      <w:r w:rsidR="00C64C6B" w:rsidRPr="00A15467">
        <w:rPr>
          <w:rFonts w:ascii="Trebuchet MS" w:hAnsi="Trebuchet MS" w:cs="Calibri"/>
          <w:color w:val="000000"/>
          <w:sz w:val="20"/>
          <w:szCs w:val="20"/>
        </w:rPr>
        <w:t>9.1</w:t>
      </w:r>
      <w:r w:rsidR="003E7389" w:rsidRPr="00A15467">
        <w:rPr>
          <w:rFonts w:ascii="Trebuchet MS" w:hAnsi="Trebuchet MS" w:cs="Calibri"/>
          <w:color w:val="000000"/>
          <w:sz w:val="20"/>
          <w:szCs w:val="20"/>
        </w:rPr>
        <w:fldChar w:fldCharType="end"/>
      </w:r>
      <w:r w:rsidR="004C158A" w:rsidRPr="00A15467">
        <w:rPr>
          <w:rFonts w:ascii="Trebuchet MS" w:hAnsi="Trebuchet MS" w:cs="Calibri"/>
          <w:color w:val="000000"/>
          <w:sz w:val="20"/>
          <w:szCs w:val="20"/>
        </w:rPr>
        <w:t>-</w:t>
      </w:r>
      <w:r w:rsidR="00341834" w:rsidRPr="00A15467">
        <w:rPr>
          <w:rFonts w:ascii="Trebuchet MS" w:hAnsi="Trebuchet MS" w:cs="Calibri"/>
          <w:color w:val="000000"/>
          <w:sz w:val="20"/>
          <w:szCs w:val="20"/>
        </w:rPr>
        <w:t>9</w:t>
      </w:r>
      <w:r w:rsidR="004E732B" w:rsidRPr="00A15467">
        <w:rPr>
          <w:rFonts w:ascii="Trebuchet MS" w:hAnsi="Trebuchet MS" w:cs="Calibri"/>
          <w:color w:val="000000"/>
          <w:sz w:val="20"/>
          <w:szCs w:val="20"/>
        </w:rPr>
        <w:t>.2</w:t>
      </w:r>
      <w:r w:rsidR="000D2F8A" w:rsidRPr="00A15467" w:rsidDel="006C1C9C">
        <w:rPr>
          <w:rFonts w:ascii="Trebuchet MS" w:hAnsi="Trebuchet MS" w:cs="Calibri"/>
          <w:color w:val="000000"/>
          <w:sz w:val="20"/>
          <w:szCs w:val="20"/>
        </w:rPr>
        <w:fldChar w:fldCharType="begin"/>
      </w:r>
      <w:r w:rsidR="000D2F8A" w:rsidRPr="00A15467" w:rsidDel="006C1C9C">
        <w:rPr>
          <w:rFonts w:ascii="Trebuchet MS" w:hAnsi="Trebuchet MS" w:cs="Calibri"/>
          <w:color w:val="000000"/>
          <w:sz w:val="20"/>
          <w:szCs w:val="20"/>
        </w:rPr>
        <w:fldChar w:fldCharType="separate"/>
      </w:r>
      <w:r w:rsidR="006016FD" w:rsidRPr="00A15467">
        <w:rPr>
          <w:rFonts w:ascii="Trebuchet MS" w:hAnsi="Trebuchet MS" w:cs="Calibri"/>
          <w:b/>
          <w:bCs/>
          <w:color w:val="000000"/>
          <w:sz w:val="20"/>
          <w:szCs w:val="20"/>
        </w:rPr>
        <w:t>Błąd! Nie podano nazwy zakładki.</w:t>
      </w:r>
      <w:r w:rsidR="000D2F8A" w:rsidRPr="00A15467" w:rsidDel="006C1C9C">
        <w:rPr>
          <w:rFonts w:ascii="Trebuchet MS" w:hAnsi="Trebuchet MS" w:cs="Calibri"/>
          <w:color w:val="000000"/>
          <w:sz w:val="20"/>
          <w:szCs w:val="20"/>
        </w:rPr>
        <w:fldChar w:fldCharType="end"/>
      </w:r>
      <w:r w:rsidR="006C1C9C" w:rsidRPr="00A15467">
        <w:rPr>
          <w:rFonts w:ascii="Trebuchet MS" w:hAnsi="Trebuchet MS" w:cs="Calibri"/>
          <w:color w:val="000000"/>
          <w:sz w:val="20"/>
          <w:szCs w:val="20"/>
        </w:rPr>
        <w:t xml:space="preserve"> </w:t>
      </w:r>
      <w:r w:rsidR="0027394C" w:rsidRPr="00A15467">
        <w:rPr>
          <w:rFonts w:ascii="Trebuchet MS" w:hAnsi="Trebuchet MS" w:cs="Calibri"/>
          <w:color w:val="000000"/>
          <w:sz w:val="20"/>
          <w:szCs w:val="20"/>
        </w:rPr>
        <w:t>Informacji</w:t>
      </w:r>
      <w:r w:rsidRPr="00A15467">
        <w:rPr>
          <w:rFonts w:ascii="Trebuchet MS" w:hAnsi="Trebuchet MS" w:cs="Calibri"/>
          <w:color w:val="000000"/>
          <w:sz w:val="20"/>
          <w:szCs w:val="20"/>
        </w:rPr>
        <w:t xml:space="preserve"> (Część III JEDZ), </w:t>
      </w:r>
    </w:p>
    <w:p w14:paraId="75DDB527" w14:textId="77777777" w:rsidR="00316EDF" w:rsidRPr="00A15467" w:rsidRDefault="00316EDF" w:rsidP="0015466B">
      <w:pPr>
        <w:pStyle w:val="Akapitzlist"/>
        <w:numPr>
          <w:ilvl w:val="3"/>
          <w:numId w:val="51"/>
        </w:numPr>
        <w:autoSpaceDE w:val="0"/>
        <w:autoSpaceDN w:val="0"/>
        <w:adjustRightInd w:val="0"/>
        <w:spacing w:before="120" w:after="120" w:line="276" w:lineRule="auto"/>
        <w:ind w:left="2268" w:hanging="283"/>
        <w:contextualSpacing w:val="0"/>
        <w:jc w:val="both"/>
        <w:rPr>
          <w:rFonts w:ascii="Trebuchet MS" w:hAnsi="Trebuchet MS" w:cs="Calibri"/>
          <w:color w:val="000000"/>
          <w:sz w:val="20"/>
          <w:szCs w:val="20"/>
        </w:rPr>
      </w:pPr>
      <w:r w:rsidRPr="00A15467">
        <w:rPr>
          <w:rFonts w:ascii="Trebuchet MS" w:hAnsi="Trebuchet MS" w:cs="Calibri"/>
          <w:color w:val="000000"/>
          <w:sz w:val="20"/>
          <w:szCs w:val="20"/>
        </w:rPr>
        <w:t xml:space="preserve">wypełnienia sekcji α (alfa) „Ogólne oświadczenie dotyczące wszystkich kryteriów kwalifikacji” (Część IV JEDZ). </w:t>
      </w:r>
      <w:r w:rsidR="00537E12" w:rsidRPr="00A15467">
        <w:rPr>
          <w:rFonts w:ascii="Trebuchet MS" w:hAnsi="Trebuchet MS" w:cs="Calibri"/>
          <w:color w:val="000000"/>
          <w:sz w:val="20"/>
          <w:szCs w:val="20"/>
        </w:rPr>
        <w:t>W </w:t>
      </w:r>
      <w:r w:rsidRPr="00A15467">
        <w:rPr>
          <w:rFonts w:ascii="Trebuchet MS" w:hAnsi="Trebuchet MS" w:cs="Calibri"/>
          <w:color w:val="000000"/>
          <w:sz w:val="20"/>
          <w:szCs w:val="20"/>
        </w:rPr>
        <w:t xml:space="preserve">takim przypadku pozostałe sekcje formularza będą nieaktywne (Sekcji </w:t>
      </w:r>
      <w:r w:rsidR="00537E12" w:rsidRPr="00A15467">
        <w:rPr>
          <w:rFonts w:ascii="Trebuchet MS" w:hAnsi="Trebuchet MS" w:cs="Calibri"/>
          <w:color w:val="000000"/>
          <w:sz w:val="20"/>
          <w:szCs w:val="20"/>
        </w:rPr>
        <w:t>A </w:t>
      </w:r>
      <w:r w:rsidRPr="00A15467">
        <w:rPr>
          <w:rFonts w:ascii="Trebuchet MS" w:hAnsi="Trebuchet MS" w:cs="Calibri"/>
          <w:color w:val="000000"/>
          <w:sz w:val="20"/>
          <w:szCs w:val="20"/>
        </w:rPr>
        <w:t xml:space="preserve">– </w:t>
      </w:r>
      <w:r w:rsidR="00537E12" w:rsidRPr="00A15467">
        <w:rPr>
          <w:rFonts w:ascii="Trebuchet MS" w:hAnsi="Trebuchet MS" w:cs="Calibri"/>
          <w:color w:val="000000"/>
          <w:sz w:val="20"/>
          <w:szCs w:val="20"/>
        </w:rPr>
        <w:t>D </w:t>
      </w:r>
      <w:r w:rsidRPr="00A15467">
        <w:rPr>
          <w:rFonts w:ascii="Trebuchet MS" w:hAnsi="Trebuchet MS" w:cs="Calibri"/>
          <w:color w:val="000000"/>
          <w:sz w:val="20"/>
          <w:szCs w:val="20"/>
        </w:rPr>
        <w:t xml:space="preserve">Części IV), </w:t>
      </w:r>
    </w:p>
    <w:p w14:paraId="557B892F" w14:textId="77777777" w:rsidR="00316EDF" w:rsidRPr="00A15467" w:rsidRDefault="00316EDF" w:rsidP="0015466B">
      <w:pPr>
        <w:pStyle w:val="Akapitzlist"/>
        <w:numPr>
          <w:ilvl w:val="3"/>
          <w:numId w:val="51"/>
        </w:numPr>
        <w:autoSpaceDE w:val="0"/>
        <w:autoSpaceDN w:val="0"/>
        <w:adjustRightInd w:val="0"/>
        <w:spacing w:before="120" w:after="120" w:line="276" w:lineRule="auto"/>
        <w:ind w:left="2268" w:hanging="283"/>
        <w:contextualSpacing w:val="0"/>
        <w:jc w:val="both"/>
        <w:rPr>
          <w:rFonts w:ascii="Trebuchet MS" w:hAnsi="Trebuchet MS" w:cs="Calibri"/>
          <w:color w:val="000000"/>
          <w:sz w:val="20"/>
          <w:szCs w:val="20"/>
        </w:rPr>
      </w:pPr>
      <w:r w:rsidRPr="00A15467">
        <w:rPr>
          <w:rFonts w:ascii="Trebuchet MS" w:hAnsi="Trebuchet MS" w:cs="Calibri"/>
          <w:color w:val="000000"/>
          <w:sz w:val="20"/>
          <w:szCs w:val="20"/>
        </w:rPr>
        <w:t xml:space="preserve">oświadczenia końcowego (Część VI JEDZ). </w:t>
      </w:r>
    </w:p>
    <w:p w14:paraId="7F4ABF30" w14:textId="77777777" w:rsidR="00BB7869" w:rsidRPr="00A15467" w:rsidRDefault="00BB7869" w:rsidP="0015466B">
      <w:pPr>
        <w:pStyle w:val="Akapitzlist"/>
        <w:numPr>
          <w:ilvl w:val="3"/>
          <w:numId w:val="2"/>
        </w:numPr>
        <w:autoSpaceDE w:val="0"/>
        <w:autoSpaceDN w:val="0"/>
        <w:adjustRightInd w:val="0"/>
        <w:spacing w:before="120" w:after="120" w:line="276" w:lineRule="auto"/>
        <w:ind w:left="1701" w:hanging="425"/>
        <w:contextualSpacing w:val="0"/>
        <w:jc w:val="both"/>
        <w:rPr>
          <w:rFonts w:ascii="Trebuchet MS" w:hAnsi="Trebuchet MS"/>
          <w:color w:val="000000"/>
          <w:sz w:val="20"/>
          <w:szCs w:val="20"/>
          <w:lang w:eastAsia="pl-PL"/>
        </w:rPr>
      </w:pPr>
      <w:bookmarkStart w:id="143" w:name="_Ref116152820"/>
      <w:r w:rsidRPr="00A15467">
        <w:rPr>
          <w:rFonts w:ascii="Trebuchet MS" w:hAnsi="Trebuchet MS"/>
          <w:color w:val="000000"/>
          <w:sz w:val="20"/>
          <w:szCs w:val="20"/>
          <w:lang w:eastAsia="pl-PL"/>
        </w:rPr>
        <w:t>Instrukcja wypełnienia formularza JEDZ / ESPD dostępna jest na stronie internetowej:</w:t>
      </w:r>
      <w:bookmarkEnd w:id="143"/>
      <w:r w:rsidRPr="00A15467">
        <w:rPr>
          <w:rFonts w:ascii="Trebuchet MS" w:hAnsi="Trebuchet MS"/>
          <w:color w:val="000000"/>
          <w:sz w:val="20"/>
          <w:szCs w:val="20"/>
          <w:lang w:eastAsia="pl-PL"/>
        </w:rPr>
        <w:t xml:space="preserve"> </w:t>
      </w:r>
    </w:p>
    <w:p w14:paraId="7195A2F3" w14:textId="77777777" w:rsidR="00091CC6" w:rsidRPr="00A15467" w:rsidRDefault="00000000" w:rsidP="0015466B">
      <w:pPr>
        <w:pStyle w:val="Akapitzlist"/>
        <w:autoSpaceDE w:val="0"/>
        <w:autoSpaceDN w:val="0"/>
        <w:adjustRightInd w:val="0"/>
        <w:spacing w:before="120" w:after="120" w:line="276" w:lineRule="auto"/>
        <w:ind w:left="1701"/>
        <w:contextualSpacing w:val="0"/>
        <w:jc w:val="both"/>
        <w:rPr>
          <w:rFonts w:ascii="Trebuchet MS" w:hAnsi="Trebuchet MS"/>
          <w:color w:val="000000"/>
          <w:sz w:val="20"/>
          <w:szCs w:val="20"/>
          <w:lang w:eastAsia="pl-PL"/>
        </w:rPr>
      </w:pPr>
      <w:hyperlink r:id="rId21" w:history="1">
        <w:r w:rsidR="00091CC6" w:rsidRPr="00A15467">
          <w:rPr>
            <w:rStyle w:val="Hipercze"/>
            <w:rFonts w:ascii="Trebuchet MS" w:hAnsi="Trebuchet MS" w:cstheme="minorBidi"/>
            <w:sz w:val="20"/>
            <w:szCs w:val="20"/>
            <w:lang w:eastAsia="pl-PL"/>
          </w:rPr>
          <w:t>https://www.uzp.gov.pl/__data/assets/pdf_file/0022/54904/Jednolity-Europejski-Dokument-Zamowienia-instrukcja-2022.04.29.pdf</w:t>
        </w:r>
      </w:hyperlink>
    </w:p>
    <w:p w14:paraId="149930B4" w14:textId="2058BB5C" w:rsidR="008A64C3" w:rsidRPr="00A15467" w:rsidRDefault="00BB7869" w:rsidP="0015466B">
      <w:pPr>
        <w:pStyle w:val="Akapitzlist"/>
        <w:numPr>
          <w:ilvl w:val="3"/>
          <w:numId w:val="2"/>
        </w:numPr>
        <w:autoSpaceDE w:val="0"/>
        <w:autoSpaceDN w:val="0"/>
        <w:adjustRightInd w:val="0"/>
        <w:spacing w:before="120" w:after="120" w:line="276" w:lineRule="auto"/>
        <w:ind w:left="1701" w:hanging="425"/>
        <w:contextualSpacing w:val="0"/>
        <w:jc w:val="both"/>
        <w:rPr>
          <w:rFonts w:ascii="Trebuchet MS" w:hAnsi="Trebuchet MS"/>
          <w:sz w:val="20"/>
          <w:szCs w:val="20"/>
          <w:lang w:eastAsia="pl-PL"/>
        </w:rPr>
      </w:pPr>
      <w:r w:rsidRPr="00A15467">
        <w:rPr>
          <w:rFonts w:ascii="Trebuchet MS" w:hAnsi="Trebuchet MS"/>
          <w:color w:val="000000"/>
          <w:sz w:val="20"/>
          <w:szCs w:val="20"/>
          <w:lang w:eastAsia="pl-PL"/>
        </w:rPr>
        <w:t>Oświadczenie</w:t>
      </w:r>
      <w:r w:rsidR="00DA5897" w:rsidRPr="00A15467">
        <w:rPr>
          <w:rFonts w:ascii="Trebuchet MS" w:hAnsi="Trebuchet MS"/>
          <w:color w:val="000000"/>
          <w:sz w:val="20"/>
          <w:szCs w:val="20"/>
          <w:lang w:eastAsia="pl-PL"/>
        </w:rPr>
        <w:t xml:space="preserve"> JEDZ </w:t>
      </w:r>
      <w:r w:rsidR="00D00062" w:rsidRPr="00A15467">
        <w:rPr>
          <w:rFonts w:ascii="Trebuchet MS" w:hAnsi="Trebuchet MS"/>
          <w:color w:val="000000"/>
          <w:sz w:val="20"/>
          <w:szCs w:val="20"/>
          <w:lang w:eastAsia="pl-PL"/>
        </w:rPr>
        <w:t>stanowi dowód potwierdzający brak podstaw wykluczenia</w:t>
      </w:r>
      <w:r w:rsidR="00DA5897" w:rsidRPr="00A15467">
        <w:rPr>
          <w:rFonts w:ascii="Trebuchet MS" w:hAnsi="Trebuchet MS"/>
          <w:color w:val="000000"/>
          <w:sz w:val="20"/>
          <w:szCs w:val="20"/>
          <w:lang w:eastAsia="pl-PL"/>
        </w:rPr>
        <w:t xml:space="preserve"> oraz</w:t>
      </w:r>
      <w:r w:rsidR="00D00062" w:rsidRPr="00A15467">
        <w:rPr>
          <w:rFonts w:ascii="Trebuchet MS" w:hAnsi="Trebuchet MS"/>
          <w:color w:val="000000"/>
          <w:sz w:val="20"/>
          <w:szCs w:val="20"/>
          <w:lang w:eastAsia="pl-PL"/>
        </w:rPr>
        <w:t xml:space="preserve"> spe</w:t>
      </w:r>
      <w:r w:rsidR="00DA5897" w:rsidRPr="00A15467">
        <w:rPr>
          <w:rFonts w:ascii="Trebuchet MS" w:hAnsi="Trebuchet MS"/>
          <w:color w:val="000000"/>
          <w:sz w:val="20"/>
          <w:szCs w:val="20"/>
          <w:lang w:eastAsia="pl-PL"/>
        </w:rPr>
        <w:t>łnianie wa</w:t>
      </w:r>
      <w:r w:rsidR="00D00062" w:rsidRPr="00A15467">
        <w:rPr>
          <w:rFonts w:ascii="Trebuchet MS" w:hAnsi="Trebuchet MS"/>
          <w:color w:val="000000"/>
          <w:sz w:val="20"/>
          <w:szCs w:val="20"/>
          <w:lang w:eastAsia="pl-PL"/>
        </w:rPr>
        <w:t xml:space="preserve">runków udziału </w:t>
      </w:r>
      <w:r w:rsidR="00537E12" w:rsidRPr="00A15467">
        <w:rPr>
          <w:rFonts w:ascii="Trebuchet MS" w:hAnsi="Trebuchet MS"/>
          <w:color w:val="000000"/>
          <w:sz w:val="20"/>
          <w:szCs w:val="20"/>
          <w:lang w:eastAsia="pl-PL"/>
        </w:rPr>
        <w:t>w </w:t>
      </w:r>
      <w:r w:rsidR="005F71DA" w:rsidRPr="00A15467">
        <w:rPr>
          <w:rFonts w:ascii="Trebuchet MS" w:hAnsi="Trebuchet MS"/>
          <w:color w:val="000000"/>
          <w:sz w:val="20"/>
          <w:szCs w:val="20"/>
          <w:lang w:eastAsia="pl-PL"/>
        </w:rPr>
        <w:t>DSZ</w:t>
      </w:r>
      <w:r w:rsidR="00DA5897" w:rsidRPr="00A15467">
        <w:rPr>
          <w:rFonts w:ascii="Trebuchet MS" w:hAnsi="Trebuchet MS"/>
          <w:color w:val="000000"/>
          <w:sz w:val="20"/>
          <w:szCs w:val="20"/>
          <w:lang w:eastAsia="pl-PL"/>
        </w:rPr>
        <w:t xml:space="preserve"> </w:t>
      </w:r>
      <w:r w:rsidR="00D00062" w:rsidRPr="00A15467">
        <w:rPr>
          <w:rFonts w:ascii="Trebuchet MS" w:hAnsi="Trebuchet MS"/>
          <w:color w:val="000000"/>
          <w:sz w:val="20"/>
          <w:szCs w:val="20"/>
          <w:lang w:eastAsia="pl-PL"/>
        </w:rPr>
        <w:t xml:space="preserve">na dzień składania </w:t>
      </w:r>
      <w:r w:rsidR="00523450" w:rsidRPr="00A15467">
        <w:rPr>
          <w:rFonts w:ascii="Trebuchet MS" w:hAnsi="Trebuchet MS"/>
          <w:color w:val="000000"/>
          <w:sz w:val="20"/>
          <w:szCs w:val="20"/>
          <w:lang w:eastAsia="pl-PL"/>
        </w:rPr>
        <w:t xml:space="preserve">Wniosków </w:t>
      </w:r>
      <w:r w:rsidR="003E7389" w:rsidRPr="00A15467">
        <w:rPr>
          <w:rFonts w:ascii="Trebuchet MS" w:hAnsi="Trebuchet MS"/>
          <w:color w:val="000000"/>
          <w:sz w:val="20"/>
          <w:szCs w:val="20"/>
          <w:lang w:eastAsia="pl-PL"/>
        </w:rPr>
        <w:t>o </w:t>
      </w:r>
      <w:r w:rsidR="00523450" w:rsidRPr="00A15467">
        <w:rPr>
          <w:rFonts w:ascii="Trebuchet MS" w:hAnsi="Trebuchet MS"/>
          <w:sz w:val="20"/>
          <w:szCs w:val="20"/>
          <w:lang w:eastAsia="pl-PL"/>
        </w:rPr>
        <w:t>dopuszczenie do udziału w</w:t>
      </w:r>
      <w:r w:rsidR="00926C49" w:rsidRPr="00A15467">
        <w:rPr>
          <w:rFonts w:ascii="Trebuchet MS" w:hAnsi="Trebuchet MS"/>
          <w:sz w:val="20"/>
          <w:szCs w:val="20"/>
          <w:lang w:eastAsia="pl-PL"/>
        </w:rPr>
        <w:t xml:space="preserve"> DSZ</w:t>
      </w:r>
      <w:r w:rsidR="00D00062" w:rsidRPr="00A15467">
        <w:rPr>
          <w:rFonts w:ascii="Trebuchet MS" w:hAnsi="Trebuchet MS"/>
          <w:sz w:val="20"/>
          <w:szCs w:val="20"/>
          <w:lang w:eastAsia="pl-PL"/>
        </w:rPr>
        <w:t xml:space="preserve">, tymczasowo zastępujący wymagane przez </w:t>
      </w:r>
      <w:r w:rsidR="0029708F" w:rsidRPr="00A15467">
        <w:rPr>
          <w:rFonts w:ascii="Trebuchet MS" w:hAnsi="Trebuchet MS"/>
          <w:sz w:val="20"/>
          <w:szCs w:val="20"/>
          <w:lang w:eastAsia="pl-PL"/>
        </w:rPr>
        <w:t>Z</w:t>
      </w:r>
      <w:r w:rsidR="00D00062" w:rsidRPr="00A15467">
        <w:rPr>
          <w:rFonts w:ascii="Trebuchet MS" w:hAnsi="Trebuchet MS"/>
          <w:sz w:val="20"/>
          <w:szCs w:val="20"/>
          <w:lang w:eastAsia="pl-PL"/>
        </w:rPr>
        <w:t>amawiającego podmiotowe środki dowodowe.</w:t>
      </w:r>
    </w:p>
    <w:p w14:paraId="65591A28" w14:textId="3DE36AB4" w:rsidR="006C1C9C" w:rsidRPr="00A15467" w:rsidRDefault="006C1C9C"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b/>
          <w:sz w:val="20"/>
          <w:szCs w:val="20"/>
          <w:lang w:eastAsia="pl-PL"/>
        </w:rPr>
      </w:pPr>
      <w:bookmarkStart w:id="144" w:name="_Ref116153413"/>
      <w:bookmarkStart w:id="145" w:name="_Ref116229703"/>
      <w:r w:rsidRPr="00A15467">
        <w:rPr>
          <w:rFonts w:ascii="Trebuchet MS" w:hAnsi="Trebuchet MS"/>
          <w:b/>
          <w:sz w:val="20"/>
          <w:szCs w:val="20"/>
          <w:lang w:eastAsia="pl-PL"/>
        </w:rPr>
        <w:t xml:space="preserve">Na potwierdzenie braku podstaw wykluczenia, o których mowa w pkt </w:t>
      </w:r>
      <w:r w:rsidR="0051402A" w:rsidRPr="00A15467">
        <w:rPr>
          <w:rFonts w:ascii="Trebuchet MS" w:hAnsi="Trebuchet MS"/>
          <w:b/>
          <w:sz w:val="20"/>
          <w:szCs w:val="20"/>
          <w:lang w:eastAsia="pl-PL"/>
        </w:rPr>
        <w:t>9</w:t>
      </w:r>
      <w:r w:rsidRPr="00A15467">
        <w:rPr>
          <w:rFonts w:ascii="Trebuchet MS" w:hAnsi="Trebuchet MS"/>
          <w:b/>
          <w:sz w:val="20"/>
          <w:szCs w:val="20"/>
          <w:lang w:eastAsia="pl-PL"/>
        </w:rPr>
        <w:t>.3</w:t>
      </w:r>
      <w:r w:rsidR="00DC4C15" w:rsidRPr="00A15467">
        <w:rPr>
          <w:rFonts w:ascii="Trebuchet MS" w:hAnsi="Trebuchet MS"/>
          <w:b/>
          <w:sz w:val="20"/>
          <w:szCs w:val="20"/>
          <w:lang w:eastAsia="pl-PL"/>
        </w:rPr>
        <w:t>.</w:t>
      </w:r>
      <w:r w:rsidRPr="00A15467">
        <w:rPr>
          <w:rFonts w:ascii="Trebuchet MS" w:hAnsi="Trebuchet MS"/>
          <w:b/>
          <w:sz w:val="20"/>
          <w:szCs w:val="20"/>
          <w:lang w:eastAsia="pl-PL"/>
        </w:rPr>
        <w:t xml:space="preserve"> </w:t>
      </w:r>
      <w:r w:rsidR="0027394C" w:rsidRPr="00A15467">
        <w:rPr>
          <w:rFonts w:ascii="Trebuchet MS" w:hAnsi="Trebuchet MS"/>
          <w:b/>
          <w:sz w:val="20"/>
          <w:szCs w:val="20"/>
          <w:lang w:eastAsia="pl-PL"/>
        </w:rPr>
        <w:t>Informacji</w:t>
      </w:r>
      <w:r w:rsidRPr="00A15467">
        <w:rPr>
          <w:rFonts w:ascii="Trebuchet MS" w:hAnsi="Trebuchet MS"/>
          <w:b/>
          <w:sz w:val="20"/>
          <w:szCs w:val="20"/>
          <w:lang w:eastAsia="pl-PL"/>
        </w:rPr>
        <w:t xml:space="preserve">, Zamawiający żąda złożenia wraz z </w:t>
      </w:r>
      <w:r w:rsidR="0095345C" w:rsidRPr="00A15467">
        <w:rPr>
          <w:rFonts w:ascii="Trebuchet MS" w:hAnsi="Trebuchet MS"/>
          <w:b/>
          <w:sz w:val="20"/>
          <w:szCs w:val="20"/>
          <w:lang w:eastAsia="pl-PL"/>
        </w:rPr>
        <w:t xml:space="preserve">Wnioskiem </w:t>
      </w:r>
      <w:r w:rsidRPr="00A15467">
        <w:rPr>
          <w:rFonts w:ascii="Trebuchet MS" w:hAnsi="Trebuchet MS"/>
          <w:b/>
          <w:sz w:val="20"/>
          <w:szCs w:val="20"/>
          <w:lang w:eastAsia="pl-PL"/>
        </w:rPr>
        <w:t xml:space="preserve">oświadczenia o braku zaistnienia przesłanek, o których mowa w art. 7 Ustawy Sankcyjnej oraz art. 5k Rozporządzenia Sankcyjnego – wzór oświadczenia stanowi Załącznik nr </w:t>
      </w:r>
      <w:r w:rsidR="001A2538" w:rsidRPr="00A15467">
        <w:rPr>
          <w:rFonts w:ascii="Trebuchet MS" w:hAnsi="Trebuchet MS"/>
          <w:b/>
          <w:sz w:val="20"/>
          <w:szCs w:val="20"/>
          <w:lang w:eastAsia="pl-PL"/>
        </w:rPr>
        <w:t>7</w:t>
      </w:r>
      <w:r w:rsidR="00505F95" w:rsidRPr="00A15467">
        <w:rPr>
          <w:rFonts w:ascii="Trebuchet MS" w:hAnsi="Trebuchet MS"/>
          <w:b/>
          <w:sz w:val="20"/>
          <w:szCs w:val="20"/>
          <w:lang w:eastAsia="pl-PL"/>
        </w:rPr>
        <w:t xml:space="preserve"> </w:t>
      </w:r>
      <w:r w:rsidRPr="00A15467">
        <w:rPr>
          <w:rFonts w:ascii="Trebuchet MS" w:hAnsi="Trebuchet MS"/>
          <w:b/>
          <w:sz w:val="20"/>
          <w:szCs w:val="20"/>
          <w:lang w:eastAsia="pl-PL"/>
        </w:rPr>
        <w:t xml:space="preserve">do </w:t>
      </w:r>
      <w:r w:rsidR="00BD4AAF" w:rsidRPr="00A15467">
        <w:rPr>
          <w:rFonts w:ascii="Trebuchet MS" w:hAnsi="Trebuchet MS"/>
          <w:b/>
          <w:sz w:val="20"/>
          <w:szCs w:val="20"/>
          <w:lang w:eastAsia="pl-PL"/>
        </w:rPr>
        <w:t>Informacji</w:t>
      </w:r>
      <w:r w:rsidRPr="00A15467">
        <w:rPr>
          <w:rFonts w:ascii="Trebuchet MS" w:hAnsi="Trebuchet MS"/>
          <w:b/>
          <w:sz w:val="20"/>
          <w:szCs w:val="20"/>
          <w:lang w:eastAsia="pl-PL"/>
        </w:rPr>
        <w:t xml:space="preserve"> dla Wykonawcy/Wykonawcy wspólnie ubiegającego się o</w:t>
      </w:r>
      <w:r w:rsidR="00100C18" w:rsidRPr="00A15467">
        <w:rPr>
          <w:rFonts w:ascii="Trebuchet MS" w:hAnsi="Trebuchet MS"/>
          <w:b/>
          <w:sz w:val="20"/>
          <w:szCs w:val="20"/>
          <w:lang w:eastAsia="pl-PL"/>
        </w:rPr>
        <w:t> </w:t>
      </w:r>
      <w:r w:rsidR="005F71DA" w:rsidRPr="00A15467">
        <w:rPr>
          <w:rFonts w:ascii="Trebuchet MS" w:hAnsi="Trebuchet MS"/>
          <w:b/>
          <w:sz w:val="20"/>
          <w:szCs w:val="20"/>
          <w:lang w:eastAsia="pl-PL"/>
        </w:rPr>
        <w:t xml:space="preserve">udział w DSZ </w:t>
      </w:r>
      <w:r w:rsidR="00926C49" w:rsidRPr="00A15467">
        <w:rPr>
          <w:rFonts w:ascii="Trebuchet MS" w:hAnsi="Trebuchet MS"/>
          <w:b/>
          <w:sz w:val="20"/>
          <w:szCs w:val="20"/>
          <w:lang w:eastAsia="pl-PL"/>
        </w:rPr>
        <w:br/>
      </w:r>
      <w:r w:rsidR="005F71DA" w:rsidRPr="00A15467">
        <w:rPr>
          <w:rFonts w:ascii="Trebuchet MS" w:hAnsi="Trebuchet MS"/>
          <w:b/>
          <w:sz w:val="20"/>
          <w:szCs w:val="20"/>
          <w:lang w:eastAsia="pl-PL"/>
        </w:rPr>
        <w:t xml:space="preserve">i </w:t>
      </w:r>
      <w:r w:rsidRPr="00A15467">
        <w:rPr>
          <w:rFonts w:ascii="Trebuchet MS" w:hAnsi="Trebuchet MS"/>
          <w:b/>
          <w:sz w:val="20"/>
          <w:szCs w:val="20"/>
          <w:lang w:eastAsia="pl-PL"/>
        </w:rPr>
        <w:t xml:space="preserve">udzielenie </w:t>
      </w:r>
      <w:r w:rsidR="00BA7C86" w:rsidRPr="00A15467">
        <w:rPr>
          <w:rFonts w:ascii="Trebuchet MS" w:hAnsi="Trebuchet MS"/>
          <w:b/>
          <w:sz w:val="20"/>
          <w:szCs w:val="20"/>
          <w:lang w:eastAsia="pl-PL"/>
        </w:rPr>
        <w:t>Zamówienia</w:t>
      </w:r>
      <w:r w:rsidRPr="00A15467">
        <w:rPr>
          <w:rFonts w:ascii="Trebuchet MS" w:hAnsi="Trebuchet MS"/>
          <w:b/>
          <w:sz w:val="20"/>
          <w:szCs w:val="20"/>
          <w:lang w:eastAsia="pl-PL"/>
        </w:rPr>
        <w:t>.</w:t>
      </w:r>
    </w:p>
    <w:p w14:paraId="5DBA960B" w14:textId="565D7DE9" w:rsidR="006C1C9C" w:rsidRPr="00A15467" w:rsidRDefault="006C1C9C"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b/>
          <w:sz w:val="20"/>
          <w:szCs w:val="20"/>
          <w:lang w:eastAsia="pl-PL"/>
        </w:rPr>
      </w:pPr>
      <w:r w:rsidRPr="00A15467">
        <w:rPr>
          <w:rFonts w:ascii="Trebuchet MS" w:eastAsia="Times New Roman" w:hAnsi="Trebuchet MS" w:cs="Times New Roman"/>
          <w:b/>
          <w:sz w:val="20"/>
          <w:szCs w:val="20"/>
        </w:rPr>
        <w:t xml:space="preserve">Wykonawca, który powołuje się na zasoby podmiotów udostępniających zasoby, </w:t>
      </w:r>
      <w:r w:rsidR="00BD4AAF" w:rsidRPr="00A15467">
        <w:rPr>
          <w:rFonts w:ascii="Trebuchet MS" w:eastAsia="Times New Roman" w:hAnsi="Trebuchet MS" w:cs="Times New Roman"/>
          <w:b/>
          <w:sz w:val="20"/>
          <w:szCs w:val="20"/>
        </w:rPr>
        <w:br/>
      </w:r>
      <w:r w:rsidRPr="00A15467">
        <w:rPr>
          <w:rFonts w:ascii="Trebuchet MS" w:eastAsia="Times New Roman" w:hAnsi="Trebuchet MS" w:cs="Times New Roman"/>
          <w:b/>
          <w:sz w:val="20"/>
          <w:szCs w:val="20"/>
        </w:rPr>
        <w:t>w celu wykazania braku istnienia wobec nich podstaw wykluczenia</w:t>
      </w:r>
      <w:r w:rsidR="00262750" w:rsidRPr="00A15467">
        <w:rPr>
          <w:rFonts w:ascii="Trebuchet MS" w:eastAsia="Times New Roman" w:hAnsi="Trebuchet MS" w:cs="Times New Roman"/>
          <w:b/>
          <w:sz w:val="20"/>
          <w:szCs w:val="20"/>
        </w:rPr>
        <w:t xml:space="preserve">, </w:t>
      </w:r>
      <w:r w:rsidR="00262750" w:rsidRPr="00A15467">
        <w:rPr>
          <w:rFonts w:ascii="Trebuchet MS" w:hAnsi="Trebuchet MS"/>
          <w:b/>
          <w:sz w:val="20"/>
          <w:szCs w:val="20"/>
          <w:lang w:eastAsia="pl-PL"/>
        </w:rPr>
        <w:t xml:space="preserve">o których mowa w pkt </w:t>
      </w:r>
      <w:r w:rsidR="0051402A" w:rsidRPr="00A15467">
        <w:rPr>
          <w:rFonts w:ascii="Trebuchet MS" w:hAnsi="Trebuchet MS"/>
          <w:b/>
          <w:sz w:val="20"/>
          <w:szCs w:val="20"/>
          <w:lang w:eastAsia="pl-PL"/>
        </w:rPr>
        <w:t>9</w:t>
      </w:r>
      <w:r w:rsidR="00262750" w:rsidRPr="00A15467">
        <w:rPr>
          <w:rFonts w:ascii="Trebuchet MS" w:hAnsi="Trebuchet MS"/>
          <w:b/>
          <w:sz w:val="20"/>
          <w:szCs w:val="20"/>
          <w:lang w:eastAsia="pl-PL"/>
        </w:rPr>
        <w:t>.3</w:t>
      </w:r>
      <w:r w:rsidR="00DC4C15" w:rsidRPr="00A15467">
        <w:rPr>
          <w:rFonts w:ascii="Trebuchet MS" w:hAnsi="Trebuchet MS"/>
          <w:b/>
          <w:sz w:val="20"/>
          <w:szCs w:val="20"/>
          <w:lang w:eastAsia="pl-PL"/>
        </w:rPr>
        <w:t>.</w:t>
      </w:r>
      <w:r w:rsidR="0051402A" w:rsidRPr="00A15467">
        <w:rPr>
          <w:rFonts w:ascii="Trebuchet MS" w:hAnsi="Trebuchet MS"/>
          <w:b/>
          <w:sz w:val="20"/>
          <w:szCs w:val="20"/>
          <w:lang w:eastAsia="pl-PL"/>
        </w:rPr>
        <w:t xml:space="preserve"> Informacji</w:t>
      </w:r>
      <w:r w:rsidRPr="00A15467">
        <w:rPr>
          <w:rFonts w:ascii="Trebuchet MS" w:eastAsia="Times New Roman" w:hAnsi="Trebuchet MS" w:cs="Times New Roman"/>
          <w:b/>
          <w:sz w:val="20"/>
          <w:szCs w:val="20"/>
        </w:rPr>
        <w:t xml:space="preserve"> przedstawia</w:t>
      </w:r>
      <w:r w:rsidRPr="00A15467">
        <w:rPr>
          <w:rFonts w:ascii="Trebuchet MS" w:eastAsia="Times New Roman" w:hAnsi="Trebuchet MS" w:cs="Times New Roman"/>
          <w:b/>
          <w:color w:val="002060"/>
          <w:sz w:val="20"/>
          <w:szCs w:val="20"/>
        </w:rPr>
        <w:t xml:space="preserve"> </w:t>
      </w:r>
      <w:r w:rsidR="000F429B" w:rsidRPr="00A15467">
        <w:rPr>
          <w:rFonts w:ascii="Trebuchet MS" w:eastAsia="Times New Roman" w:hAnsi="Trebuchet MS" w:cs="Times New Roman"/>
          <w:b/>
          <w:sz w:val="20"/>
          <w:szCs w:val="20"/>
        </w:rPr>
        <w:t xml:space="preserve">wraz z Wnioskiem </w:t>
      </w:r>
      <w:r w:rsidRPr="00A15467">
        <w:rPr>
          <w:rFonts w:ascii="Trebuchet MS" w:eastAsia="Times New Roman" w:hAnsi="Trebuchet MS" w:cs="Times New Roman"/>
          <w:b/>
          <w:sz w:val="20"/>
          <w:szCs w:val="20"/>
        </w:rPr>
        <w:t>oświadczenie</w:t>
      </w:r>
      <w:r w:rsidR="00262750" w:rsidRPr="00A15467">
        <w:rPr>
          <w:rFonts w:ascii="Trebuchet MS" w:hAnsi="Trebuchet MS"/>
          <w:b/>
          <w:sz w:val="20"/>
          <w:szCs w:val="20"/>
          <w:lang w:eastAsia="pl-PL"/>
        </w:rPr>
        <w:t xml:space="preserve"> o braku zaistnienia przesłanek, o których mowa w art. 7 Ustawy Sankcyjnej oraz art. 5k </w:t>
      </w:r>
      <w:r w:rsidR="00262750" w:rsidRPr="00A15467">
        <w:rPr>
          <w:rFonts w:ascii="Trebuchet MS" w:hAnsi="Trebuchet MS"/>
          <w:b/>
          <w:sz w:val="20"/>
          <w:szCs w:val="20"/>
          <w:lang w:eastAsia="pl-PL"/>
        </w:rPr>
        <w:lastRenderedPageBreak/>
        <w:t>Rozporządzenia Sankcyjnego</w:t>
      </w:r>
      <w:r w:rsidR="00AF1397" w:rsidRPr="00A15467">
        <w:rPr>
          <w:rFonts w:ascii="Trebuchet MS" w:hAnsi="Trebuchet MS"/>
          <w:b/>
          <w:sz w:val="20"/>
          <w:szCs w:val="20"/>
          <w:lang w:eastAsia="pl-PL"/>
        </w:rPr>
        <w:t>,</w:t>
      </w:r>
      <w:r w:rsidRPr="00A15467">
        <w:rPr>
          <w:rFonts w:ascii="Trebuchet MS" w:eastAsia="Times New Roman" w:hAnsi="Trebuchet MS" w:cs="Times New Roman"/>
          <w:b/>
          <w:sz w:val="20"/>
          <w:szCs w:val="20"/>
        </w:rPr>
        <w:t xml:space="preserve"> dotyczące podmiotu udostępniającego zasoby</w:t>
      </w:r>
      <w:r w:rsidR="00262750" w:rsidRPr="00A15467">
        <w:rPr>
          <w:rFonts w:ascii="Trebuchet MS" w:eastAsia="Times New Roman" w:hAnsi="Trebuchet MS" w:cs="Times New Roman"/>
          <w:b/>
          <w:sz w:val="20"/>
          <w:szCs w:val="20"/>
        </w:rPr>
        <w:t>,</w:t>
      </w:r>
      <w:r w:rsidRPr="00A15467">
        <w:rPr>
          <w:rFonts w:ascii="Trebuchet MS" w:eastAsia="Times New Roman" w:hAnsi="Trebuchet MS" w:cs="Times New Roman"/>
          <w:b/>
          <w:sz w:val="20"/>
          <w:szCs w:val="20"/>
        </w:rPr>
        <w:t xml:space="preserve"> sporządzone przez ten podmiot</w:t>
      </w:r>
      <w:r w:rsidR="00262750" w:rsidRPr="00A15467">
        <w:rPr>
          <w:rFonts w:ascii="Trebuchet MS" w:eastAsia="Times New Roman" w:hAnsi="Trebuchet MS" w:cs="Times New Roman"/>
          <w:b/>
          <w:sz w:val="20"/>
          <w:szCs w:val="20"/>
        </w:rPr>
        <w:t xml:space="preserve"> </w:t>
      </w:r>
      <w:r w:rsidRPr="00A15467">
        <w:rPr>
          <w:rFonts w:ascii="Trebuchet MS" w:eastAsia="Times New Roman" w:hAnsi="Trebuchet MS" w:cs="Times New Roman"/>
          <w:b/>
          <w:sz w:val="20"/>
          <w:szCs w:val="20"/>
        </w:rPr>
        <w:t xml:space="preserve">– wzór oświadczenia dla podmiotu udostępniającego zasoby stanowi Załącznik nr </w:t>
      </w:r>
      <w:r w:rsidR="001A2538" w:rsidRPr="00A15467">
        <w:rPr>
          <w:rFonts w:ascii="Trebuchet MS" w:eastAsia="Times New Roman" w:hAnsi="Trebuchet MS" w:cs="Times New Roman"/>
          <w:b/>
          <w:sz w:val="20"/>
          <w:szCs w:val="20"/>
        </w:rPr>
        <w:t xml:space="preserve">8 </w:t>
      </w:r>
      <w:r w:rsidRPr="00A15467">
        <w:rPr>
          <w:rFonts w:ascii="Trebuchet MS" w:eastAsia="Times New Roman" w:hAnsi="Trebuchet MS" w:cs="Times New Roman"/>
          <w:b/>
          <w:sz w:val="20"/>
          <w:szCs w:val="20"/>
        </w:rPr>
        <w:t>do</w:t>
      </w:r>
      <w:r w:rsidR="00BD4AAF" w:rsidRPr="00A15467">
        <w:rPr>
          <w:rFonts w:ascii="Trebuchet MS" w:eastAsia="Times New Roman" w:hAnsi="Trebuchet MS" w:cs="Times New Roman"/>
          <w:b/>
          <w:sz w:val="20"/>
          <w:szCs w:val="20"/>
        </w:rPr>
        <w:t xml:space="preserve"> Informacji</w:t>
      </w:r>
      <w:r w:rsidRPr="00A15467">
        <w:rPr>
          <w:rFonts w:ascii="Trebuchet MS" w:hAnsi="Trebuchet MS"/>
          <w:b/>
          <w:sz w:val="20"/>
          <w:szCs w:val="20"/>
          <w:lang w:eastAsia="pl-PL"/>
        </w:rPr>
        <w:t>.</w:t>
      </w:r>
    </w:p>
    <w:bookmarkEnd w:id="144"/>
    <w:bookmarkEnd w:id="145"/>
    <w:p w14:paraId="37A05E5D" w14:textId="7C5A56BB" w:rsidR="00144C6E" w:rsidRPr="00A15467" w:rsidRDefault="00537E12"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sz w:val="20"/>
          <w:szCs w:val="20"/>
          <w:lang w:eastAsia="pl-PL"/>
        </w:rPr>
      </w:pPr>
      <w:r w:rsidRPr="00A15467">
        <w:rPr>
          <w:rFonts w:ascii="Trebuchet MS" w:hAnsi="Trebuchet MS"/>
          <w:b/>
          <w:sz w:val="20"/>
          <w:szCs w:val="20"/>
          <w:lang w:eastAsia="pl-PL"/>
        </w:rPr>
        <w:t>W </w:t>
      </w:r>
      <w:r w:rsidR="00144C6E" w:rsidRPr="00A15467">
        <w:rPr>
          <w:rFonts w:ascii="Trebuchet MS" w:hAnsi="Trebuchet MS"/>
          <w:b/>
          <w:sz w:val="20"/>
          <w:szCs w:val="20"/>
          <w:lang w:eastAsia="pl-PL"/>
        </w:rPr>
        <w:t xml:space="preserve">przypadku wspólnego ubiegania się </w:t>
      </w:r>
      <w:r w:rsidR="00100C18" w:rsidRPr="00A15467">
        <w:rPr>
          <w:rFonts w:ascii="Trebuchet MS" w:hAnsi="Trebuchet MS"/>
          <w:b/>
          <w:sz w:val="20"/>
          <w:szCs w:val="20"/>
          <w:lang w:eastAsia="pl-PL"/>
        </w:rPr>
        <w:t xml:space="preserve">o </w:t>
      </w:r>
      <w:r w:rsidR="006E141A" w:rsidRPr="00A15467">
        <w:rPr>
          <w:rFonts w:ascii="Trebuchet MS" w:hAnsi="Trebuchet MS"/>
          <w:b/>
          <w:sz w:val="20"/>
          <w:szCs w:val="20"/>
          <w:lang w:eastAsia="pl-PL"/>
        </w:rPr>
        <w:t xml:space="preserve">udział w DSZ i udzielenie </w:t>
      </w:r>
      <w:r w:rsidR="0083038C" w:rsidRPr="00A15467">
        <w:rPr>
          <w:rFonts w:ascii="Trebuchet MS" w:hAnsi="Trebuchet MS"/>
          <w:b/>
          <w:sz w:val="20"/>
          <w:szCs w:val="20"/>
          <w:lang w:eastAsia="pl-PL"/>
        </w:rPr>
        <w:t>Z</w:t>
      </w:r>
      <w:r w:rsidR="00144C6E" w:rsidRPr="00A15467">
        <w:rPr>
          <w:rFonts w:ascii="Trebuchet MS" w:hAnsi="Trebuchet MS"/>
          <w:b/>
          <w:sz w:val="20"/>
          <w:szCs w:val="20"/>
          <w:lang w:eastAsia="pl-PL"/>
        </w:rPr>
        <w:t>amówieni</w:t>
      </w:r>
      <w:r w:rsidR="006E141A" w:rsidRPr="00A15467">
        <w:rPr>
          <w:rFonts w:ascii="Trebuchet MS" w:hAnsi="Trebuchet MS"/>
          <w:b/>
          <w:sz w:val="20"/>
          <w:szCs w:val="20"/>
          <w:lang w:eastAsia="pl-PL"/>
        </w:rPr>
        <w:t>a</w:t>
      </w:r>
      <w:r w:rsidR="00144C6E" w:rsidRPr="00A15467">
        <w:rPr>
          <w:rFonts w:ascii="Trebuchet MS" w:hAnsi="Trebuchet MS"/>
          <w:b/>
          <w:sz w:val="20"/>
          <w:szCs w:val="20"/>
          <w:lang w:eastAsia="pl-PL"/>
        </w:rPr>
        <w:t xml:space="preserve"> przez Wykonawców, oświad</w:t>
      </w:r>
      <w:r w:rsidR="007111E7" w:rsidRPr="00A15467">
        <w:rPr>
          <w:rFonts w:ascii="Trebuchet MS" w:hAnsi="Trebuchet MS"/>
          <w:b/>
          <w:sz w:val="20"/>
          <w:szCs w:val="20"/>
          <w:lang w:eastAsia="pl-PL"/>
        </w:rPr>
        <w:t>czenie</w:t>
      </w:r>
      <w:r w:rsidR="0083038C" w:rsidRPr="00A15467">
        <w:rPr>
          <w:rFonts w:ascii="Trebuchet MS" w:hAnsi="Trebuchet MS"/>
          <w:b/>
          <w:sz w:val="20"/>
          <w:szCs w:val="20"/>
          <w:lang w:eastAsia="pl-PL"/>
        </w:rPr>
        <w:t>,</w:t>
      </w:r>
      <w:r w:rsidR="007111E7" w:rsidRPr="00A15467">
        <w:rPr>
          <w:rFonts w:ascii="Trebuchet MS" w:hAnsi="Trebuchet MS"/>
          <w:b/>
          <w:sz w:val="20"/>
          <w:szCs w:val="20"/>
          <w:lang w:eastAsia="pl-PL"/>
        </w:rPr>
        <w:t xml:space="preserve"> </w:t>
      </w:r>
      <w:r w:rsidRPr="00A15467">
        <w:rPr>
          <w:rFonts w:ascii="Trebuchet MS" w:hAnsi="Trebuchet MS"/>
          <w:b/>
          <w:sz w:val="20"/>
          <w:szCs w:val="20"/>
          <w:lang w:eastAsia="pl-PL"/>
        </w:rPr>
        <w:t>o </w:t>
      </w:r>
      <w:r w:rsidR="007111E7" w:rsidRPr="00A15467">
        <w:rPr>
          <w:rFonts w:ascii="Trebuchet MS" w:hAnsi="Trebuchet MS"/>
          <w:b/>
          <w:sz w:val="20"/>
          <w:szCs w:val="20"/>
          <w:lang w:eastAsia="pl-PL"/>
        </w:rPr>
        <w:t xml:space="preserve">którym mowa </w:t>
      </w:r>
      <w:r w:rsidRPr="00A15467">
        <w:rPr>
          <w:rFonts w:ascii="Trebuchet MS" w:hAnsi="Trebuchet MS"/>
          <w:b/>
          <w:sz w:val="20"/>
          <w:szCs w:val="20"/>
          <w:lang w:eastAsia="pl-PL"/>
        </w:rPr>
        <w:t>w </w:t>
      </w:r>
      <w:r w:rsidR="007111E7" w:rsidRPr="00A15467">
        <w:rPr>
          <w:rFonts w:ascii="Trebuchet MS" w:hAnsi="Trebuchet MS"/>
          <w:b/>
          <w:sz w:val="20"/>
          <w:szCs w:val="20"/>
          <w:lang w:eastAsia="pl-PL"/>
        </w:rPr>
        <w:t xml:space="preserve">pkt </w:t>
      </w:r>
      <w:r w:rsidR="0083038C" w:rsidRPr="00A15467">
        <w:rPr>
          <w:rFonts w:ascii="Trebuchet MS" w:hAnsi="Trebuchet MS"/>
          <w:b/>
          <w:sz w:val="20"/>
          <w:szCs w:val="20"/>
          <w:lang w:eastAsia="pl-PL"/>
        </w:rPr>
        <w:fldChar w:fldCharType="begin"/>
      </w:r>
      <w:r w:rsidR="0083038C" w:rsidRPr="00A15467">
        <w:rPr>
          <w:rFonts w:ascii="Trebuchet MS" w:hAnsi="Trebuchet MS"/>
          <w:b/>
          <w:sz w:val="20"/>
          <w:szCs w:val="20"/>
          <w:lang w:eastAsia="pl-PL"/>
        </w:rPr>
        <w:instrText xml:space="preserve"> REF _Ref116229703 \r \h </w:instrText>
      </w:r>
      <w:r w:rsidR="005D186C" w:rsidRPr="00A15467">
        <w:rPr>
          <w:rFonts w:ascii="Trebuchet MS" w:hAnsi="Trebuchet MS"/>
          <w:b/>
          <w:sz w:val="20"/>
          <w:szCs w:val="20"/>
          <w:lang w:eastAsia="pl-PL"/>
        </w:rPr>
        <w:instrText xml:space="preserve"> \* MERGEFORMAT </w:instrText>
      </w:r>
      <w:r w:rsidR="0083038C" w:rsidRPr="00A15467">
        <w:rPr>
          <w:rFonts w:ascii="Trebuchet MS" w:hAnsi="Trebuchet MS"/>
          <w:b/>
          <w:sz w:val="20"/>
          <w:szCs w:val="20"/>
          <w:lang w:eastAsia="pl-PL"/>
        </w:rPr>
      </w:r>
      <w:r w:rsidR="0083038C" w:rsidRPr="00A15467">
        <w:rPr>
          <w:rFonts w:ascii="Trebuchet MS" w:hAnsi="Trebuchet MS"/>
          <w:b/>
          <w:sz w:val="20"/>
          <w:szCs w:val="20"/>
          <w:lang w:eastAsia="pl-PL"/>
        </w:rPr>
        <w:fldChar w:fldCharType="separate"/>
      </w:r>
      <w:r w:rsidR="00C64C6B" w:rsidRPr="00A15467">
        <w:rPr>
          <w:rFonts w:ascii="Trebuchet MS" w:hAnsi="Trebuchet MS"/>
          <w:b/>
          <w:sz w:val="20"/>
          <w:szCs w:val="20"/>
          <w:lang w:eastAsia="pl-PL"/>
        </w:rPr>
        <w:t>11.1.2</w:t>
      </w:r>
      <w:r w:rsidR="0083038C" w:rsidRPr="00A15467">
        <w:rPr>
          <w:rFonts w:ascii="Trebuchet MS" w:hAnsi="Trebuchet MS"/>
          <w:b/>
          <w:sz w:val="20"/>
          <w:szCs w:val="20"/>
          <w:lang w:eastAsia="pl-PL"/>
        </w:rPr>
        <w:fldChar w:fldCharType="end"/>
      </w:r>
      <w:r w:rsidR="00DC4C15" w:rsidRPr="00A15467">
        <w:rPr>
          <w:rFonts w:ascii="Trebuchet MS" w:hAnsi="Trebuchet MS"/>
          <w:b/>
          <w:sz w:val="20"/>
          <w:szCs w:val="20"/>
          <w:lang w:eastAsia="pl-PL"/>
        </w:rPr>
        <w:t>.</w:t>
      </w:r>
      <w:r w:rsidR="00144C6E" w:rsidRPr="00A15467">
        <w:rPr>
          <w:rFonts w:ascii="Trebuchet MS" w:hAnsi="Trebuchet MS"/>
          <w:b/>
          <w:sz w:val="20"/>
          <w:szCs w:val="20"/>
          <w:lang w:eastAsia="pl-PL"/>
        </w:rPr>
        <w:t xml:space="preserve"> </w:t>
      </w:r>
      <w:r w:rsidR="0051402A" w:rsidRPr="00A15467">
        <w:rPr>
          <w:rFonts w:ascii="Trebuchet MS" w:hAnsi="Trebuchet MS"/>
          <w:b/>
          <w:sz w:val="20"/>
          <w:szCs w:val="20"/>
          <w:lang w:eastAsia="pl-PL"/>
        </w:rPr>
        <w:t>Informacji</w:t>
      </w:r>
      <w:r w:rsidR="0083038C" w:rsidRPr="00A15467">
        <w:rPr>
          <w:rFonts w:ascii="Trebuchet MS" w:hAnsi="Trebuchet MS"/>
          <w:b/>
          <w:sz w:val="20"/>
          <w:szCs w:val="20"/>
          <w:lang w:eastAsia="pl-PL"/>
        </w:rPr>
        <w:t xml:space="preserve">, </w:t>
      </w:r>
      <w:r w:rsidR="00144C6E" w:rsidRPr="00A15467">
        <w:rPr>
          <w:rFonts w:ascii="Trebuchet MS" w:hAnsi="Trebuchet MS"/>
          <w:b/>
          <w:sz w:val="20"/>
          <w:szCs w:val="20"/>
          <w:lang w:eastAsia="pl-PL"/>
        </w:rPr>
        <w:t xml:space="preserve">składa </w:t>
      </w:r>
      <w:r w:rsidR="00CF2B10" w:rsidRPr="00A15467">
        <w:rPr>
          <w:rFonts w:ascii="Trebuchet MS" w:hAnsi="Trebuchet MS"/>
          <w:b/>
          <w:sz w:val="20"/>
          <w:szCs w:val="20"/>
          <w:lang w:eastAsia="pl-PL"/>
        </w:rPr>
        <w:t xml:space="preserve">odrębnie </w:t>
      </w:r>
      <w:r w:rsidR="00144C6E" w:rsidRPr="00A15467">
        <w:rPr>
          <w:rFonts w:ascii="Trebuchet MS" w:hAnsi="Trebuchet MS"/>
          <w:b/>
          <w:sz w:val="20"/>
          <w:szCs w:val="20"/>
          <w:lang w:eastAsia="pl-PL"/>
        </w:rPr>
        <w:t xml:space="preserve">każdy </w:t>
      </w:r>
      <w:r w:rsidR="00100C18" w:rsidRPr="00A15467">
        <w:rPr>
          <w:rFonts w:ascii="Trebuchet MS" w:hAnsi="Trebuchet MS"/>
          <w:b/>
          <w:sz w:val="20"/>
          <w:szCs w:val="20"/>
          <w:lang w:eastAsia="pl-PL"/>
        </w:rPr>
        <w:t xml:space="preserve">z </w:t>
      </w:r>
      <w:r w:rsidR="006E141A" w:rsidRPr="00A15467">
        <w:rPr>
          <w:rFonts w:ascii="Trebuchet MS" w:hAnsi="Trebuchet MS"/>
          <w:b/>
          <w:sz w:val="20"/>
          <w:szCs w:val="20"/>
          <w:lang w:eastAsia="pl-PL"/>
        </w:rPr>
        <w:t xml:space="preserve">tych </w:t>
      </w:r>
      <w:r w:rsidR="00144C6E" w:rsidRPr="00A15467">
        <w:rPr>
          <w:rFonts w:ascii="Trebuchet MS" w:hAnsi="Trebuchet MS"/>
          <w:b/>
          <w:sz w:val="20"/>
          <w:szCs w:val="20"/>
          <w:lang w:eastAsia="pl-PL"/>
        </w:rPr>
        <w:t>Wykonawców</w:t>
      </w:r>
      <w:r w:rsidR="007111E7" w:rsidRPr="00A15467">
        <w:rPr>
          <w:rFonts w:ascii="Trebuchet MS" w:hAnsi="Trebuchet MS"/>
          <w:sz w:val="20"/>
          <w:szCs w:val="20"/>
          <w:lang w:eastAsia="pl-PL"/>
        </w:rPr>
        <w:t>.</w:t>
      </w:r>
    </w:p>
    <w:p w14:paraId="60BB5993" w14:textId="1F71A566" w:rsidR="00D055C2" w:rsidRPr="00A15467" w:rsidRDefault="00D14BD4" w:rsidP="0015466B">
      <w:pPr>
        <w:pStyle w:val="Akapitzlist"/>
        <w:numPr>
          <w:ilvl w:val="1"/>
          <w:numId w:val="2"/>
        </w:numPr>
        <w:autoSpaceDE w:val="0"/>
        <w:autoSpaceDN w:val="0"/>
        <w:adjustRightInd w:val="0"/>
        <w:spacing w:before="120" w:after="120" w:line="276" w:lineRule="auto"/>
        <w:ind w:left="567" w:hanging="567"/>
        <w:contextualSpacing w:val="0"/>
        <w:jc w:val="both"/>
        <w:rPr>
          <w:rFonts w:ascii="Trebuchet MS" w:hAnsi="Trebuchet MS"/>
          <w:b/>
          <w:sz w:val="20"/>
          <w:szCs w:val="20"/>
          <w:lang w:eastAsia="pl-PL"/>
        </w:rPr>
      </w:pPr>
      <w:r w:rsidRPr="00A15467">
        <w:rPr>
          <w:rFonts w:ascii="Trebuchet MS" w:hAnsi="Trebuchet MS"/>
          <w:b/>
          <w:sz w:val="20"/>
          <w:szCs w:val="20"/>
          <w:lang w:eastAsia="pl-PL"/>
        </w:rPr>
        <w:t xml:space="preserve">Zamawiający na  </w:t>
      </w:r>
      <w:r w:rsidR="00526437" w:rsidRPr="00A15467">
        <w:rPr>
          <w:rFonts w:ascii="Trebuchet MS" w:hAnsi="Trebuchet MS"/>
          <w:b/>
          <w:sz w:val="20"/>
          <w:szCs w:val="20"/>
          <w:lang w:eastAsia="pl-PL"/>
        </w:rPr>
        <w:t xml:space="preserve">podstawie art. </w:t>
      </w:r>
      <w:r w:rsidRPr="00A15467">
        <w:rPr>
          <w:rFonts w:ascii="Trebuchet MS" w:hAnsi="Trebuchet MS"/>
          <w:b/>
          <w:sz w:val="20"/>
          <w:szCs w:val="20"/>
          <w:lang w:eastAsia="pl-PL"/>
        </w:rPr>
        <w:t xml:space="preserve">126 </w:t>
      </w:r>
      <w:r w:rsidR="00D055C2" w:rsidRPr="00A15467">
        <w:rPr>
          <w:rFonts w:ascii="Trebuchet MS" w:hAnsi="Trebuchet MS"/>
          <w:b/>
          <w:sz w:val="20"/>
          <w:szCs w:val="20"/>
          <w:lang w:eastAsia="pl-PL"/>
        </w:rPr>
        <w:t xml:space="preserve">ust. </w:t>
      </w:r>
      <w:r w:rsidRPr="00A15467">
        <w:rPr>
          <w:rFonts w:ascii="Trebuchet MS" w:hAnsi="Trebuchet MS"/>
          <w:b/>
          <w:sz w:val="20"/>
          <w:szCs w:val="20"/>
          <w:lang w:eastAsia="pl-PL"/>
        </w:rPr>
        <w:t>2</w:t>
      </w:r>
      <w:r w:rsidR="00D055C2" w:rsidRPr="00A15467">
        <w:rPr>
          <w:rFonts w:ascii="Trebuchet MS" w:hAnsi="Trebuchet MS"/>
          <w:b/>
          <w:sz w:val="20"/>
          <w:szCs w:val="20"/>
          <w:lang w:eastAsia="pl-PL"/>
        </w:rPr>
        <w:t xml:space="preserve"> Ustawy PZP </w:t>
      </w:r>
      <w:r w:rsidR="00F93B3A" w:rsidRPr="00A15467">
        <w:rPr>
          <w:rFonts w:ascii="Trebuchet MS" w:hAnsi="Trebuchet MS"/>
          <w:b/>
          <w:sz w:val="20"/>
          <w:szCs w:val="20"/>
          <w:lang w:eastAsia="pl-PL"/>
        </w:rPr>
        <w:t xml:space="preserve">wymaga, aby </w:t>
      </w:r>
      <w:r w:rsidR="002615E6" w:rsidRPr="00A15467">
        <w:rPr>
          <w:rFonts w:ascii="Trebuchet MS" w:hAnsi="Trebuchet MS"/>
          <w:b/>
          <w:sz w:val="20"/>
          <w:szCs w:val="20"/>
          <w:lang w:eastAsia="pl-PL"/>
        </w:rPr>
        <w:t xml:space="preserve">Wykonawca </w:t>
      </w:r>
      <w:r w:rsidR="00F93B3A" w:rsidRPr="00A15467">
        <w:rPr>
          <w:rFonts w:ascii="Trebuchet MS" w:hAnsi="Trebuchet MS"/>
          <w:b/>
          <w:sz w:val="20"/>
          <w:szCs w:val="20"/>
          <w:lang w:eastAsia="pl-PL"/>
        </w:rPr>
        <w:t xml:space="preserve">złożył </w:t>
      </w:r>
      <w:r w:rsidR="00526437" w:rsidRPr="00A15467">
        <w:rPr>
          <w:rFonts w:ascii="Trebuchet MS" w:hAnsi="Trebuchet MS"/>
          <w:b/>
          <w:sz w:val="20"/>
          <w:szCs w:val="20"/>
          <w:lang w:eastAsia="pl-PL"/>
        </w:rPr>
        <w:t xml:space="preserve">wraz z Wnioskiem </w:t>
      </w:r>
      <w:r w:rsidR="00C536B4" w:rsidRPr="00A15467">
        <w:rPr>
          <w:rFonts w:ascii="Trebuchet MS" w:hAnsi="Trebuchet MS"/>
          <w:b/>
          <w:sz w:val="20"/>
          <w:szCs w:val="20"/>
          <w:lang w:eastAsia="pl-PL"/>
        </w:rPr>
        <w:t>podmiotow</w:t>
      </w:r>
      <w:r w:rsidR="00F93B3A" w:rsidRPr="00A15467">
        <w:rPr>
          <w:rFonts w:ascii="Trebuchet MS" w:hAnsi="Trebuchet MS"/>
          <w:b/>
          <w:sz w:val="20"/>
          <w:szCs w:val="20"/>
          <w:lang w:eastAsia="pl-PL"/>
        </w:rPr>
        <w:t>e</w:t>
      </w:r>
      <w:r w:rsidR="00C536B4" w:rsidRPr="00A15467">
        <w:rPr>
          <w:rFonts w:ascii="Trebuchet MS" w:hAnsi="Trebuchet MS"/>
          <w:b/>
          <w:sz w:val="20"/>
          <w:szCs w:val="20"/>
          <w:lang w:eastAsia="pl-PL"/>
        </w:rPr>
        <w:t xml:space="preserve"> środk</w:t>
      </w:r>
      <w:r w:rsidR="00F93B3A" w:rsidRPr="00A15467">
        <w:rPr>
          <w:rFonts w:ascii="Trebuchet MS" w:hAnsi="Trebuchet MS"/>
          <w:b/>
          <w:sz w:val="20"/>
          <w:szCs w:val="20"/>
          <w:lang w:eastAsia="pl-PL"/>
        </w:rPr>
        <w:t>i</w:t>
      </w:r>
      <w:r w:rsidR="002615E6" w:rsidRPr="00A15467">
        <w:rPr>
          <w:rFonts w:ascii="Trebuchet MS" w:hAnsi="Trebuchet MS"/>
          <w:b/>
          <w:sz w:val="20"/>
          <w:szCs w:val="20"/>
          <w:lang w:eastAsia="pl-PL"/>
        </w:rPr>
        <w:t xml:space="preserve"> </w:t>
      </w:r>
      <w:r w:rsidR="00C536B4" w:rsidRPr="00A15467">
        <w:rPr>
          <w:rFonts w:ascii="Trebuchet MS" w:hAnsi="Trebuchet MS"/>
          <w:b/>
          <w:sz w:val="20"/>
          <w:szCs w:val="20"/>
          <w:lang w:eastAsia="pl-PL"/>
        </w:rPr>
        <w:t>dowodow</w:t>
      </w:r>
      <w:r w:rsidR="00F93B3A" w:rsidRPr="00A15467">
        <w:rPr>
          <w:rFonts w:ascii="Trebuchet MS" w:hAnsi="Trebuchet MS"/>
          <w:b/>
          <w:sz w:val="20"/>
          <w:szCs w:val="20"/>
          <w:lang w:eastAsia="pl-PL"/>
        </w:rPr>
        <w:t>e</w:t>
      </w:r>
      <w:r w:rsidR="00C536B4" w:rsidRPr="00A15467">
        <w:rPr>
          <w:rFonts w:ascii="Trebuchet MS" w:hAnsi="Trebuchet MS"/>
          <w:b/>
          <w:sz w:val="20"/>
          <w:szCs w:val="20"/>
          <w:lang w:eastAsia="pl-PL"/>
        </w:rPr>
        <w:t xml:space="preserve"> </w:t>
      </w:r>
      <w:r w:rsidR="00630668" w:rsidRPr="00A15467">
        <w:rPr>
          <w:rFonts w:ascii="Trebuchet MS" w:hAnsi="Trebuchet MS"/>
          <w:b/>
          <w:sz w:val="20"/>
          <w:szCs w:val="20"/>
          <w:lang w:eastAsia="pl-PL"/>
        </w:rPr>
        <w:t>wskazan</w:t>
      </w:r>
      <w:r w:rsidR="00E61F3D" w:rsidRPr="00A15467">
        <w:rPr>
          <w:rFonts w:ascii="Trebuchet MS" w:hAnsi="Trebuchet MS"/>
          <w:b/>
          <w:sz w:val="20"/>
          <w:szCs w:val="20"/>
          <w:lang w:eastAsia="pl-PL"/>
        </w:rPr>
        <w:t>e</w:t>
      </w:r>
      <w:r w:rsidR="00630668" w:rsidRPr="00A15467">
        <w:rPr>
          <w:rFonts w:ascii="Trebuchet MS" w:hAnsi="Trebuchet MS"/>
          <w:b/>
          <w:sz w:val="20"/>
          <w:szCs w:val="20"/>
          <w:lang w:eastAsia="pl-PL"/>
        </w:rPr>
        <w:t xml:space="preserve"> w pkt 1</w:t>
      </w:r>
      <w:r w:rsidR="00A53D3A" w:rsidRPr="00A15467">
        <w:rPr>
          <w:rFonts w:ascii="Trebuchet MS" w:hAnsi="Trebuchet MS"/>
          <w:b/>
          <w:sz w:val="20"/>
          <w:szCs w:val="20"/>
          <w:lang w:eastAsia="pl-PL"/>
        </w:rPr>
        <w:t>1</w:t>
      </w:r>
      <w:r w:rsidR="00630668" w:rsidRPr="00A15467">
        <w:rPr>
          <w:rFonts w:ascii="Trebuchet MS" w:hAnsi="Trebuchet MS"/>
          <w:b/>
          <w:sz w:val="20"/>
          <w:szCs w:val="20"/>
          <w:lang w:eastAsia="pl-PL"/>
        </w:rPr>
        <w:t>.2.1</w:t>
      </w:r>
      <w:r w:rsidR="00DC4C15" w:rsidRPr="00A15467">
        <w:rPr>
          <w:rFonts w:ascii="Trebuchet MS" w:hAnsi="Trebuchet MS"/>
          <w:b/>
          <w:sz w:val="20"/>
          <w:szCs w:val="20"/>
          <w:lang w:eastAsia="pl-PL"/>
        </w:rPr>
        <w:t>.</w:t>
      </w:r>
      <w:r w:rsidR="00630668" w:rsidRPr="00A15467">
        <w:rPr>
          <w:rFonts w:ascii="Trebuchet MS" w:hAnsi="Trebuchet MS"/>
          <w:b/>
          <w:sz w:val="20"/>
          <w:szCs w:val="20"/>
          <w:lang w:eastAsia="pl-PL"/>
        </w:rPr>
        <w:t xml:space="preserve"> lit. </w:t>
      </w:r>
      <w:r w:rsidR="00B27FD2" w:rsidRPr="00A15467">
        <w:rPr>
          <w:rFonts w:ascii="Trebuchet MS" w:hAnsi="Trebuchet MS"/>
          <w:b/>
          <w:sz w:val="20"/>
          <w:szCs w:val="20"/>
          <w:lang w:eastAsia="pl-PL"/>
        </w:rPr>
        <w:t>a</w:t>
      </w:r>
      <w:r w:rsidR="00A53D3A" w:rsidRPr="00A15467">
        <w:rPr>
          <w:rFonts w:ascii="Trebuchet MS" w:hAnsi="Trebuchet MS"/>
          <w:b/>
          <w:sz w:val="20"/>
          <w:szCs w:val="20"/>
          <w:lang w:eastAsia="pl-PL"/>
        </w:rPr>
        <w:t xml:space="preserve"> </w:t>
      </w:r>
      <w:r w:rsidR="00F500F2" w:rsidRPr="00A15467">
        <w:rPr>
          <w:rFonts w:ascii="Trebuchet MS" w:hAnsi="Trebuchet MS"/>
          <w:b/>
          <w:sz w:val="20"/>
          <w:szCs w:val="20"/>
          <w:lang w:eastAsia="pl-PL"/>
        </w:rPr>
        <w:t>– 1</w:t>
      </w:r>
      <w:r w:rsidR="00A53D3A" w:rsidRPr="00A15467">
        <w:rPr>
          <w:rFonts w:ascii="Trebuchet MS" w:hAnsi="Trebuchet MS"/>
          <w:b/>
          <w:sz w:val="20"/>
          <w:szCs w:val="20"/>
          <w:lang w:eastAsia="pl-PL"/>
        </w:rPr>
        <w:t>1</w:t>
      </w:r>
      <w:r w:rsidR="00F500F2" w:rsidRPr="00A15467">
        <w:rPr>
          <w:rFonts w:ascii="Trebuchet MS" w:hAnsi="Trebuchet MS"/>
          <w:b/>
          <w:sz w:val="20"/>
          <w:szCs w:val="20"/>
          <w:lang w:eastAsia="pl-PL"/>
        </w:rPr>
        <w:t>.2.1</w:t>
      </w:r>
      <w:r w:rsidR="00DC4C15" w:rsidRPr="00A15467">
        <w:rPr>
          <w:rFonts w:ascii="Trebuchet MS" w:hAnsi="Trebuchet MS"/>
          <w:b/>
          <w:sz w:val="20"/>
          <w:szCs w:val="20"/>
          <w:lang w:eastAsia="pl-PL"/>
        </w:rPr>
        <w:t>.</w:t>
      </w:r>
      <w:r w:rsidR="00F500F2" w:rsidRPr="00A15467">
        <w:rPr>
          <w:rFonts w:ascii="Trebuchet MS" w:hAnsi="Trebuchet MS"/>
          <w:b/>
          <w:sz w:val="20"/>
          <w:szCs w:val="20"/>
          <w:lang w:eastAsia="pl-PL"/>
        </w:rPr>
        <w:t xml:space="preserve"> lit. </w:t>
      </w:r>
      <w:r w:rsidR="00B27FD2" w:rsidRPr="00A15467">
        <w:rPr>
          <w:rFonts w:ascii="Trebuchet MS" w:hAnsi="Trebuchet MS"/>
          <w:b/>
          <w:sz w:val="20"/>
          <w:szCs w:val="20"/>
          <w:lang w:eastAsia="pl-PL"/>
        </w:rPr>
        <w:t>g</w:t>
      </w:r>
      <w:r w:rsidR="00630668" w:rsidRPr="00A15467">
        <w:rPr>
          <w:rFonts w:ascii="Trebuchet MS" w:hAnsi="Trebuchet MS"/>
          <w:b/>
          <w:sz w:val="20"/>
          <w:szCs w:val="20"/>
          <w:lang w:eastAsia="pl-PL"/>
        </w:rPr>
        <w:t xml:space="preserve"> oraz </w:t>
      </w:r>
      <w:r w:rsidR="00AD2B6F" w:rsidRPr="00A15467">
        <w:rPr>
          <w:rFonts w:ascii="Trebuchet MS" w:hAnsi="Trebuchet MS"/>
          <w:b/>
          <w:sz w:val="20"/>
          <w:szCs w:val="20"/>
          <w:lang w:eastAsia="pl-PL"/>
        </w:rPr>
        <w:t>w</w:t>
      </w:r>
      <w:r w:rsidR="00100C18" w:rsidRPr="00A15467">
        <w:rPr>
          <w:rFonts w:ascii="Trebuchet MS" w:hAnsi="Trebuchet MS"/>
          <w:b/>
          <w:sz w:val="20"/>
          <w:szCs w:val="20"/>
          <w:lang w:eastAsia="pl-PL"/>
        </w:rPr>
        <w:t> </w:t>
      </w:r>
      <w:r w:rsidR="00AD2B6F" w:rsidRPr="00A15467">
        <w:rPr>
          <w:rFonts w:ascii="Trebuchet MS" w:hAnsi="Trebuchet MS"/>
          <w:b/>
          <w:sz w:val="20"/>
          <w:szCs w:val="20"/>
          <w:lang w:eastAsia="pl-PL"/>
        </w:rPr>
        <w:t xml:space="preserve">pkt </w:t>
      </w:r>
      <w:r w:rsidR="00630668" w:rsidRPr="00A15467">
        <w:rPr>
          <w:rFonts w:ascii="Trebuchet MS" w:hAnsi="Trebuchet MS"/>
          <w:b/>
          <w:sz w:val="20"/>
          <w:szCs w:val="20"/>
          <w:lang w:eastAsia="pl-PL"/>
        </w:rPr>
        <w:t>1</w:t>
      </w:r>
      <w:r w:rsidR="00A53D3A" w:rsidRPr="00A15467">
        <w:rPr>
          <w:rFonts w:ascii="Trebuchet MS" w:hAnsi="Trebuchet MS"/>
          <w:b/>
          <w:sz w:val="20"/>
          <w:szCs w:val="20"/>
          <w:lang w:eastAsia="pl-PL"/>
        </w:rPr>
        <w:t>1</w:t>
      </w:r>
      <w:r w:rsidR="00630668" w:rsidRPr="00A15467">
        <w:rPr>
          <w:rFonts w:ascii="Trebuchet MS" w:hAnsi="Trebuchet MS"/>
          <w:b/>
          <w:sz w:val="20"/>
          <w:szCs w:val="20"/>
          <w:lang w:eastAsia="pl-PL"/>
        </w:rPr>
        <w:t>.2.2</w:t>
      </w:r>
      <w:r w:rsidR="00DC4C15" w:rsidRPr="00A15467">
        <w:rPr>
          <w:rFonts w:ascii="Trebuchet MS" w:hAnsi="Trebuchet MS"/>
          <w:b/>
          <w:sz w:val="20"/>
          <w:szCs w:val="20"/>
          <w:lang w:eastAsia="pl-PL"/>
        </w:rPr>
        <w:t>.</w:t>
      </w:r>
      <w:r w:rsidR="00630668" w:rsidRPr="00A15467">
        <w:rPr>
          <w:rFonts w:ascii="Trebuchet MS" w:hAnsi="Trebuchet MS"/>
          <w:b/>
          <w:sz w:val="20"/>
          <w:szCs w:val="20"/>
          <w:lang w:eastAsia="pl-PL"/>
        </w:rPr>
        <w:t xml:space="preserve"> </w:t>
      </w:r>
      <w:r w:rsidR="0051402A" w:rsidRPr="00A15467">
        <w:rPr>
          <w:rFonts w:ascii="Trebuchet MS" w:hAnsi="Trebuchet MS"/>
          <w:b/>
          <w:sz w:val="20"/>
          <w:szCs w:val="20"/>
          <w:lang w:eastAsia="pl-PL"/>
        </w:rPr>
        <w:t>Informacji</w:t>
      </w:r>
      <w:r w:rsidR="00E8602E" w:rsidRPr="00A15467">
        <w:rPr>
          <w:rFonts w:ascii="Trebuchet MS" w:hAnsi="Trebuchet MS"/>
          <w:b/>
          <w:sz w:val="20"/>
          <w:szCs w:val="20"/>
          <w:lang w:eastAsia="pl-PL"/>
        </w:rPr>
        <w:t xml:space="preserve">. </w:t>
      </w:r>
    </w:p>
    <w:p w14:paraId="771BC344" w14:textId="2E860E94" w:rsidR="00A53D3A" w:rsidRPr="00A15467" w:rsidRDefault="00A53D3A" w:rsidP="0015466B">
      <w:pPr>
        <w:autoSpaceDE w:val="0"/>
        <w:autoSpaceDN w:val="0"/>
        <w:adjustRightInd w:val="0"/>
        <w:spacing w:before="120" w:after="120" w:line="276" w:lineRule="auto"/>
        <w:ind w:left="567"/>
        <w:jc w:val="both"/>
        <w:rPr>
          <w:rFonts w:ascii="Trebuchet MS" w:hAnsi="Trebuchet MS"/>
          <w:b/>
          <w:sz w:val="20"/>
          <w:szCs w:val="20"/>
          <w:lang w:eastAsia="pl-PL"/>
        </w:rPr>
      </w:pPr>
      <w:r w:rsidRPr="00A15467">
        <w:rPr>
          <w:rFonts w:ascii="Trebuchet MS" w:hAnsi="Trebuchet MS"/>
          <w:b/>
          <w:sz w:val="20"/>
          <w:szCs w:val="20"/>
          <w:lang w:eastAsia="pl-PL"/>
        </w:rPr>
        <w:t>O</w:t>
      </w:r>
      <w:r w:rsidR="00630668" w:rsidRPr="00A15467">
        <w:rPr>
          <w:rFonts w:ascii="Trebuchet MS" w:hAnsi="Trebuchet MS"/>
          <w:b/>
          <w:sz w:val="20"/>
          <w:szCs w:val="20"/>
          <w:lang w:eastAsia="pl-PL"/>
        </w:rPr>
        <w:t>świadczeni</w:t>
      </w:r>
      <w:r w:rsidRPr="00A15467">
        <w:rPr>
          <w:rFonts w:ascii="Trebuchet MS" w:hAnsi="Trebuchet MS"/>
          <w:b/>
          <w:sz w:val="20"/>
          <w:szCs w:val="20"/>
          <w:lang w:eastAsia="pl-PL"/>
        </w:rPr>
        <w:t xml:space="preserve">e </w:t>
      </w:r>
      <w:r w:rsidRPr="00A15467">
        <w:rPr>
          <w:rFonts w:ascii="Trebuchet MS" w:hAnsi="Trebuchet MS"/>
          <w:color w:val="000000"/>
          <w:sz w:val="20"/>
          <w:szCs w:val="20"/>
          <w:lang w:eastAsia="pl-PL"/>
        </w:rPr>
        <w:t xml:space="preserve">Wykonawcy, w zakresie art. 108 ust. 1 pkt 5 Ustawy PZP, </w:t>
      </w:r>
      <w:r w:rsidRPr="00A15467">
        <w:rPr>
          <w:rFonts w:ascii="Trebuchet MS" w:hAnsi="Trebuchet MS"/>
          <w:b/>
          <w:color w:val="000000"/>
          <w:sz w:val="20"/>
          <w:szCs w:val="20"/>
          <w:lang w:eastAsia="pl-PL"/>
        </w:rPr>
        <w:t>o braku przynależności do tej samej grupy kapitałowej</w:t>
      </w:r>
      <w:r w:rsidRPr="00A15467">
        <w:rPr>
          <w:rFonts w:ascii="Trebuchet MS" w:hAnsi="Trebuchet MS"/>
          <w:color w:val="000000"/>
          <w:sz w:val="20"/>
          <w:szCs w:val="20"/>
          <w:lang w:eastAsia="pl-PL"/>
        </w:rPr>
        <w:t>, w rozumieniu ustawy z dnia 16 lutego 2007 r.</w:t>
      </w:r>
      <w:r w:rsidRPr="00A15467">
        <w:rPr>
          <w:rFonts w:ascii="Trebuchet MS" w:hAnsi="Trebuchet MS"/>
          <w:i/>
          <w:color w:val="000000"/>
          <w:sz w:val="20"/>
          <w:szCs w:val="20"/>
          <w:lang w:eastAsia="pl-PL"/>
        </w:rPr>
        <w:t xml:space="preserve"> o ochronie konkurencji i konsumentów</w:t>
      </w:r>
      <w:r w:rsidRPr="00A15467">
        <w:rPr>
          <w:rFonts w:ascii="Trebuchet MS" w:hAnsi="Trebuchet MS"/>
          <w:color w:val="000000"/>
          <w:sz w:val="20"/>
          <w:szCs w:val="20"/>
          <w:lang w:eastAsia="pl-PL"/>
        </w:rPr>
        <w:t xml:space="preserve"> </w:t>
      </w:r>
      <w:r w:rsidRPr="00A15467">
        <w:rPr>
          <w:rFonts w:ascii="Trebuchet MS" w:eastAsia="Times New Roman" w:hAnsi="Trebuchet MS" w:cs="Times New Roman"/>
          <w:color w:val="000000"/>
          <w:sz w:val="20"/>
          <w:szCs w:val="20"/>
        </w:rPr>
        <w:t>(tekst jedn.: Dz. U. z 2024 r. poz. 594)</w:t>
      </w:r>
      <w:r w:rsidR="002A7535" w:rsidRPr="00A15467">
        <w:rPr>
          <w:rFonts w:ascii="Trebuchet MS" w:eastAsia="Times New Roman" w:hAnsi="Trebuchet MS" w:cs="Times New Roman"/>
          <w:color w:val="000000"/>
          <w:sz w:val="20"/>
          <w:szCs w:val="20"/>
        </w:rPr>
        <w:t xml:space="preserve"> </w:t>
      </w:r>
      <w:r w:rsidRPr="00A15467">
        <w:rPr>
          <w:rFonts w:ascii="Trebuchet MS" w:hAnsi="Trebuchet MS"/>
          <w:color w:val="000000"/>
          <w:sz w:val="20"/>
          <w:szCs w:val="20"/>
          <w:lang w:eastAsia="pl-PL"/>
        </w:rPr>
        <w:t xml:space="preserve">z innym Wykonawcą, który złożył odrębny Wniosek albo oświadczenia o przynależności do tej samej grupy kapitałowej wraz z dokumentami lub informacjami potwierdzającymi przygotowanie Wniosku niezależnie od innego Wykonawcy należącego do tej samej grupy kapitałowej </w:t>
      </w:r>
      <w:r w:rsidR="00177B74" w:rsidRPr="00A15467">
        <w:rPr>
          <w:rFonts w:ascii="Trebuchet MS" w:eastAsia="Times New Roman" w:hAnsi="Trebuchet MS" w:cs="Times New Roman"/>
          <w:color w:val="000000"/>
          <w:sz w:val="20"/>
          <w:szCs w:val="20"/>
        </w:rPr>
        <w:t>(dalej: „</w:t>
      </w:r>
      <w:r w:rsidR="00177B74" w:rsidRPr="00A15467">
        <w:rPr>
          <w:rFonts w:ascii="Trebuchet MS" w:eastAsia="Times New Roman" w:hAnsi="Trebuchet MS" w:cs="Times New Roman"/>
          <w:b/>
          <w:bCs/>
          <w:color w:val="000000"/>
          <w:sz w:val="20"/>
          <w:szCs w:val="20"/>
        </w:rPr>
        <w:t>Oświadczenie o</w:t>
      </w:r>
      <w:r w:rsidR="00D005A8" w:rsidRPr="00A15467">
        <w:rPr>
          <w:rFonts w:ascii="Trebuchet MS" w:eastAsia="Times New Roman" w:hAnsi="Trebuchet MS" w:cs="Times New Roman"/>
          <w:b/>
          <w:bCs/>
          <w:color w:val="000000"/>
          <w:sz w:val="20"/>
          <w:szCs w:val="20"/>
        </w:rPr>
        <w:t> </w:t>
      </w:r>
      <w:r w:rsidR="00177B74" w:rsidRPr="00A15467">
        <w:rPr>
          <w:rFonts w:ascii="Trebuchet MS" w:eastAsia="Times New Roman" w:hAnsi="Trebuchet MS" w:cs="Times New Roman"/>
          <w:b/>
          <w:bCs/>
          <w:color w:val="000000"/>
          <w:sz w:val="20"/>
          <w:szCs w:val="20"/>
        </w:rPr>
        <w:t>grupie kapitałowej</w:t>
      </w:r>
      <w:r w:rsidR="00177B74" w:rsidRPr="00A15467">
        <w:rPr>
          <w:rFonts w:ascii="Trebuchet MS" w:eastAsia="Times New Roman" w:hAnsi="Trebuchet MS" w:cs="Times New Roman"/>
          <w:color w:val="000000"/>
          <w:sz w:val="20"/>
          <w:szCs w:val="20"/>
        </w:rPr>
        <w:t xml:space="preserve">”) </w:t>
      </w:r>
      <w:r w:rsidRPr="00A15467">
        <w:rPr>
          <w:rFonts w:ascii="Trebuchet MS" w:hAnsi="Trebuchet MS"/>
          <w:color w:val="000000"/>
          <w:sz w:val="20"/>
          <w:szCs w:val="20"/>
          <w:lang w:eastAsia="pl-PL"/>
        </w:rPr>
        <w:t xml:space="preserve">Wykonawca będzie składał </w:t>
      </w:r>
      <w:r w:rsidRPr="00A15467">
        <w:rPr>
          <w:rFonts w:ascii="Trebuchet MS" w:hAnsi="Trebuchet MS"/>
          <w:b/>
          <w:bCs/>
          <w:color w:val="FF0000"/>
          <w:sz w:val="20"/>
          <w:szCs w:val="20"/>
          <w:lang w:eastAsia="pl-PL"/>
        </w:rPr>
        <w:t>na odrębne wezwanie Zamawiającego po upływie terminu składania Wniosków</w:t>
      </w:r>
      <w:r w:rsidRPr="00A15467">
        <w:rPr>
          <w:rFonts w:ascii="Trebuchet MS" w:hAnsi="Trebuchet MS"/>
          <w:color w:val="000000"/>
          <w:sz w:val="20"/>
          <w:szCs w:val="20"/>
          <w:lang w:eastAsia="pl-PL"/>
        </w:rPr>
        <w:t xml:space="preserve">. Wzór </w:t>
      </w:r>
      <w:r w:rsidR="00E603B4" w:rsidRPr="00A15467">
        <w:rPr>
          <w:rFonts w:ascii="Trebuchet MS" w:hAnsi="Trebuchet MS"/>
          <w:color w:val="000000"/>
          <w:sz w:val="20"/>
          <w:szCs w:val="20"/>
          <w:lang w:eastAsia="pl-PL"/>
        </w:rPr>
        <w:t>O</w:t>
      </w:r>
      <w:r w:rsidRPr="00A15467">
        <w:rPr>
          <w:rFonts w:ascii="Trebuchet MS" w:hAnsi="Trebuchet MS"/>
          <w:color w:val="000000"/>
          <w:sz w:val="20"/>
          <w:szCs w:val="20"/>
          <w:lang w:eastAsia="pl-PL"/>
        </w:rPr>
        <w:t xml:space="preserve">świadczenia </w:t>
      </w:r>
      <w:r w:rsidR="00E603B4" w:rsidRPr="00A15467">
        <w:rPr>
          <w:rFonts w:ascii="Trebuchet MS" w:hAnsi="Trebuchet MS"/>
          <w:color w:val="000000"/>
          <w:sz w:val="20"/>
          <w:szCs w:val="20"/>
          <w:lang w:eastAsia="pl-PL"/>
        </w:rPr>
        <w:t xml:space="preserve">o grupie kapitałowej </w:t>
      </w:r>
      <w:r w:rsidRPr="00A15467">
        <w:rPr>
          <w:rFonts w:ascii="Trebuchet MS" w:hAnsi="Trebuchet MS"/>
          <w:color w:val="000000"/>
          <w:sz w:val="20"/>
          <w:szCs w:val="20"/>
          <w:lang w:eastAsia="pl-PL"/>
        </w:rPr>
        <w:t xml:space="preserve">stanowi </w:t>
      </w:r>
      <w:r w:rsidRPr="00A15467">
        <w:rPr>
          <w:rFonts w:ascii="Trebuchet MS" w:hAnsi="Trebuchet MS"/>
          <w:b/>
          <w:sz w:val="20"/>
          <w:szCs w:val="20"/>
          <w:lang w:eastAsia="pl-PL"/>
        </w:rPr>
        <w:t xml:space="preserve">Załącznik nr </w:t>
      </w:r>
      <w:r w:rsidR="001A2538" w:rsidRPr="00A15467">
        <w:rPr>
          <w:rFonts w:ascii="Trebuchet MS" w:hAnsi="Trebuchet MS"/>
          <w:b/>
          <w:sz w:val="20"/>
          <w:szCs w:val="20"/>
          <w:lang w:eastAsia="pl-PL"/>
        </w:rPr>
        <w:t>6</w:t>
      </w:r>
      <w:r w:rsidR="00A8422B" w:rsidRPr="00A15467">
        <w:rPr>
          <w:rFonts w:ascii="Trebuchet MS" w:hAnsi="Trebuchet MS"/>
          <w:b/>
          <w:sz w:val="20"/>
          <w:szCs w:val="20"/>
          <w:lang w:eastAsia="pl-PL"/>
        </w:rPr>
        <w:t xml:space="preserve"> </w:t>
      </w:r>
      <w:r w:rsidRPr="00A15467">
        <w:rPr>
          <w:rFonts w:ascii="Trebuchet MS" w:hAnsi="Trebuchet MS"/>
          <w:b/>
          <w:sz w:val="20"/>
          <w:szCs w:val="20"/>
          <w:lang w:eastAsia="pl-PL"/>
        </w:rPr>
        <w:t>do Informacji.</w:t>
      </w:r>
    </w:p>
    <w:p w14:paraId="374D49B3" w14:textId="21AA8C94" w:rsidR="005F71DA" w:rsidRPr="00A15467" w:rsidRDefault="005F71DA" w:rsidP="0015466B">
      <w:pPr>
        <w:autoSpaceDE w:val="0"/>
        <w:autoSpaceDN w:val="0"/>
        <w:adjustRightInd w:val="0"/>
        <w:spacing w:before="120" w:after="120" w:line="276" w:lineRule="auto"/>
        <w:ind w:left="567"/>
        <w:jc w:val="both"/>
        <w:rPr>
          <w:rFonts w:ascii="Trebuchet MS" w:hAnsi="Trebuchet MS"/>
          <w:b/>
          <w:color w:val="FF0000"/>
          <w:sz w:val="20"/>
          <w:szCs w:val="20"/>
          <w:lang w:eastAsia="pl-PL"/>
        </w:rPr>
      </w:pPr>
      <w:r w:rsidRPr="00A15467">
        <w:rPr>
          <w:rFonts w:ascii="Trebuchet MS" w:hAnsi="Trebuchet MS"/>
          <w:b/>
          <w:color w:val="FF0000"/>
          <w:sz w:val="20"/>
          <w:szCs w:val="20"/>
          <w:lang w:eastAsia="pl-PL"/>
        </w:rPr>
        <w:t>W przypadku gdy Wykonawca będzie składał Wniosek już po upływie terminu na składanie Wniosków</w:t>
      </w:r>
      <w:r w:rsidR="00177B74" w:rsidRPr="00A15467">
        <w:rPr>
          <w:rFonts w:ascii="Trebuchet MS" w:hAnsi="Trebuchet MS"/>
          <w:b/>
          <w:color w:val="FF0000"/>
          <w:sz w:val="20"/>
          <w:szCs w:val="20"/>
          <w:lang w:eastAsia="pl-PL"/>
        </w:rPr>
        <w:t>,</w:t>
      </w:r>
      <w:r w:rsidRPr="00A15467">
        <w:rPr>
          <w:rFonts w:ascii="Trebuchet MS" w:hAnsi="Trebuchet MS"/>
          <w:b/>
          <w:color w:val="FF0000"/>
          <w:sz w:val="20"/>
          <w:szCs w:val="20"/>
          <w:lang w:eastAsia="pl-PL"/>
        </w:rPr>
        <w:t xml:space="preserve"> o którym mowa w pkt</w:t>
      </w:r>
      <w:r w:rsidR="00177B74" w:rsidRPr="00A15467">
        <w:rPr>
          <w:rFonts w:ascii="Trebuchet MS" w:hAnsi="Trebuchet MS"/>
          <w:b/>
          <w:color w:val="FF0000"/>
          <w:sz w:val="20"/>
          <w:szCs w:val="20"/>
          <w:lang w:eastAsia="pl-PL"/>
        </w:rPr>
        <w:t xml:space="preserve"> 16.1</w:t>
      </w:r>
      <w:r w:rsidRPr="00A15467">
        <w:rPr>
          <w:rFonts w:ascii="Trebuchet MS" w:hAnsi="Trebuchet MS"/>
          <w:b/>
          <w:color w:val="FF0000"/>
          <w:sz w:val="20"/>
          <w:szCs w:val="20"/>
          <w:lang w:eastAsia="pl-PL"/>
        </w:rPr>
        <w:t xml:space="preserve"> Informacji</w:t>
      </w:r>
      <w:r w:rsidR="002A7535" w:rsidRPr="00A15467">
        <w:rPr>
          <w:rFonts w:ascii="Trebuchet MS" w:hAnsi="Trebuchet MS"/>
          <w:b/>
          <w:color w:val="FF0000"/>
          <w:sz w:val="20"/>
          <w:szCs w:val="20"/>
          <w:lang w:eastAsia="pl-PL"/>
        </w:rPr>
        <w:t xml:space="preserve">, </w:t>
      </w:r>
      <w:r w:rsidR="00177B74" w:rsidRPr="00A15467">
        <w:rPr>
          <w:rFonts w:ascii="Trebuchet MS" w:hAnsi="Trebuchet MS"/>
          <w:b/>
          <w:color w:val="FF0000"/>
          <w:sz w:val="20"/>
          <w:szCs w:val="20"/>
          <w:lang w:eastAsia="pl-PL"/>
        </w:rPr>
        <w:t>i po publikacji informacji o Wykonawcach zakwalifikowanych do DSZ</w:t>
      </w:r>
      <w:r w:rsidR="001E7D8F" w:rsidRPr="00A15467">
        <w:rPr>
          <w:rFonts w:ascii="Trebuchet MS" w:hAnsi="Trebuchet MS"/>
          <w:b/>
          <w:color w:val="FF0000"/>
          <w:sz w:val="20"/>
          <w:szCs w:val="20"/>
          <w:lang w:eastAsia="pl-PL"/>
        </w:rPr>
        <w:t>,</w:t>
      </w:r>
      <w:r w:rsidR="00177B74" w:rsidRPr="00A15467">
        <w:rPr>
          <w:rFonts w:ascii="Trebuchet MS" w:hAnsi="Trebuchet MS"/>
          <w:b/>
          <w:color w:val="FF0000"/>
          <w:sz w:val="20"/>
          <w:szCs w:val="20"/>
          <w:lang w:eastAsia="pl-PL"/>
        </w:rPr>
        <w:t xml:space="preserve"> </w:t>
      </w:r>
      <w:r w:rsidR="002A7535" w:rsidRPr="00A15467">
        <w:rPr>
          <w:rFonts w:ascii="Trebuchet MS" w:hAnsi="Trebuchet MS"/>
          <w:b/>
          <w:color w:val="FF0000"/>
          <w:sz w:val="20"/>
          <w:szCs w:val="20"/>
          <w:lang w:eastAsia="pl-PL"/>
        </w:rPr>
        <w:t>Oświadczenie o grupie kapitałowej Wykonawca zobowiązany jest złożyć wraz z Wnioskiem.</w:t>
      </w:r>
    </w:p>
    <w:p w14:paraId="6AAE831B" w14:textId="2003AA2D" w:rsidR="00F93B3A" w:rsidRPr="00A15467" w:rsidRDefault="00F93B3A" w:rsidP="0015466B">
      <w:pPr>
        <w:autoSpaceDE w:val="0"/>
        <w:autoSpaceDN w:val="0"/>
        <w:adjustRightInd w:val="0"/>
        <w:spacing w:before="120" w:after="120" w:line="276" w:lineRule="auto"/>
        <w:ind w:left="567"/>
        <w:jc w:val="both"/>
        <w:rPr>
          <w:rFonts w:ascii="Trebuchet MS" w:hAnsi="Trebuchet MS"/>
          <w:bCs/>
          <w:color w:val="000000"/>
          <w:sz w:val="20"/>
          <w:szCs w:val="20"/>
          <w:lang w:eastAsia="pl-PL"/>
        </w:rPr>
      </w:pPr>
      <w:r w:rsidRPr="00A15467">
        <w:rPr>
          <w:rFonts w:ascii="Trebuchet MS" w:hAnsi="Trebuchet MS"/>
          <w:b/>
          <w:sz w:val="20"/>
          <w:szCs w:val="20"/>
          <w:lang w:eastAsia="pl-PL"/>
        </w:rPr>
        <w:t>Oświadczenie Wykonawcy o aktualności informacji zawartych w JEDZ</w:t>
      </w:r>
      <w:r w:rsidRPr="00A15467">
        <w:rPr>
          <w:rFonts w:ascii="Trebuchet MS" w:hAnsi="Trebuchet MS"/>
          <w:bCs/>
          <w:sz w:val="20"/>
          <w:szCs w:val="20"/>
          <w:lang w:eastAsia="pl-PL"/>
        </w:rPr>
        <w:t xml:space="preserve">, o którym mowa w pkt 11.2.1. lit. </w:t>
      </w:r>
      <w:r w:rsidR="00B27FD2" w:rsidRPr="00A15467">
        <w:rPr>
          <w:rFonts w:ascii="Trebuchet MS" w:hAnsi="Trebuchet MS"/>
          <w:bCs/>
          <w:sz w:val="20"/>
          <w:szCs w:val="20"/>
          <w:lang w:eastAsia="pl-PL"/>
        </w:rPr>
        <w:t>h</w:t>
      </w:r>
      <w:r w:rsidRPr="00A15467">
        <w:rPr>
          <w:rFonts w:ascii="Trebuchet MS" w:hAnsi="Trebuchet MS"/>
          <w:bCs/>
          <w:sz w:val="20"/>
          <w:szCs w:val="20"/>
          <w:lang w:eastAsia="pl-PL"/>
        </w:rPr>
        <w:t xml:space="preserve"> </w:t>
      </w:r>
      <w:r w:rsidRPr="00A15467">
        <w:rPr>
          <w:rFonts w:ascii="Trebuchet MS" w:hAnsi="Trebuchet MS"/>
          <w:b/>
          <w:color w:val="FF0000"/>
          <w:sz w:val="20"/>
          <w:szCs w:val="20"/>
          <w:lang w:eastAsia="pl-PL"/>
        </w:rPr>
        <w:t>Wykonawca będzie składał na etapie Postępowań Wykonawczych</w:t>
      </w:r>
      <w:r w:rsidRPr="00A15467">
        <w:rPr>
          <w:rFonts w:ascii="Trebuchet MS" w:hAnsi="Trebuchet MS"/>
          <w:bCs/>
          <w:sz w:val="20"/>
          <w:szCs w:val="20"/>
          <w:lang w:eastAsia="pl-PL"/>
        </w:rPr>
        <w:t>.</w:t>
      </w:r>
    </w:p>
    <w:p w14:paraId="215366D1" w14:textId="3F8253F1" w:rsidR="008D148B" w:rsidRPr="00A15467" w:rsidRDefault="00901DB9" w:rsidP="0015466B">
      <w:pPr>
        <w:pStyle w:val="Akapitzlist"/>
        <w:numPr>
          <w:ilvl w:val="2"/>
          <w:numId w:val="2"/>
        </w:numPr>
        <w:autoSpaceDE w:val="0"/>
        <w:autoSpaceDN w:val="0"/>
        <w:adjustRightInd w:val="0"/>
        <w:spacing w:before="120" w:after="120" w:line="276" w:lineRule="auto"/>
        <w:ind w:left="1276" w:hanging="709"/>
        <w:contextualSpacing w:val="0"/>
        <w:jc w:val="both"/>
        <w:rPr>
          <w:rFonts w:ascii="Trebuchet MS" w:hAnsi="Trebuchet MS"/>
          <w:b/>
          <w:sz w:val="20"/>
          <w:szCs w:val="20"/>
          <w:lang w:eastAsia="pl-PL"/>
        </w:rPr>
      </w:pPr>
      <w:bookmarkStart w:id="146" w:name="_Ref116234353"/>
      <w:r w:rsidRPr="00A15467">
        <w:rPr>
          <w:rFonts w:ascii="Trebuchet MS" w:hAnsi="Trebuchet MS"/>
          <w:b/>
          <w:sz w:val="20"/>
          <w:szCs w:val="20"/>
          <w:lang w:eastAsia="pl-PL"/>
        </w:rPr>
        <w:t xml:space="preserve">Zamawiający </w:t>
      </w:r>
      <w:r w:rsidR="008D148B" w:rsidRPr="00A15467">
        <w:rPr>
          <w:rFonts w:ascii="Trebuchet MS" w:hAnsi="Trebuchet MS"/>
          <w:b/>
          <w:sz w:val="20"/>
          <w:szCs w:val="20"/>
          <w:lang w:eastAsia="pl-PL"/>
        </w:rPr>
        <w:t>na potwierdzenie braku podstaw wykluczenia ż</w:t>
      </w:r>
      <w:r w:rsidR="0061143D" w:rsidRPr="00A15467">
        <w:rPr>
          <w:rFonts w:ascii="Trebuchet MS" w:hAnsi="Trebuchet MS"/>
          <w:b/>
          <w:sz w:val="20"/>
          <w:szCs w:val="20"/>
          <w:lang w:eastAsia="pl-PL"/>
        </w:rPr>
        <w:t>ąd</w:t>
      </w:r>
      <w:r w:rsidR="00D14BD4" w:rsidRPr="00A15467">
        <w:rPr>
          <w:rFonts w:ascii="Trebuchet MS" w:hAnsi="Trebuchet MS"/>
          <w:b/>
          <w:sz w:val="20"/>
          <w:szCs w:val="20"/>
          <w:lang w:eastAsia="pl-PL"/>
        </w:rPr>
        <w:t>a</w:t>
      </w:r>
      <w:r w:rsidR="0061143D" w:rsidRPr="00A15467">
        <w:rPr>
          <w:rFonts w:ascii="Trebuchet MS" w:hAnsi="Trebuchet MS"/>
          <w:b/>
          <w:sz w:val="20"/>
          <w:szCs w:val="20"/>
          <w:lang w:eastAsia="pl-PL"/>
        </w:rPr>
        <w:t xml:space="preserve"> złożenia</w:t>
      </w:r>
      <w:r w:rsidR="00D14BD4" w:rsidRPr="00A15467">
        <w:rPr>
          <w:rFonts w:ascii="Trebuchet MS" w:hAnsi="Trebuchet MS"/>
          <w:b/>
          <w:sz w:val="20"/>
          <w:szCs w:val="20"/>
          <w:lang w:eastAsia="pl-PL"/>
        </w:rPr>
        <w:t xml:space="preserve">: </w:t>
      </w:r>
      <w:bookmarkEnd w:id="146"/>
    </w:p>
    <w:p w14:paraId="2566D9ED" w14:textId="77777777" w:rsidR="001A2538" w:rsidRPr="00A15467" w:rsidRDefault="001A2538" w:rsidP="001A2538">
      <w:pPr>
        <w:pStyle w:val="Akapitzlist"/>
        <w:numPr>
          <w:ilvl w:val="0"/>
          <w:numId w:val="3"/>
        </w:numPr>
        <w:autoSpaceDE w:val="0"/>
        <w:autoSpaceDN w:val="0"/>
        <w:adjustRightInd w:val="0"/>
        <w:spacing w:before="120" w:after="120" w:line="276" w:lineRule="auto"/>
        <w:jc w:val="both"/>
        <w:rPr>
          <w:rFonts w:ascii="Trebuchet MS" w:hAnsi="Trebuchet MS"/>
          <w:sz w:val="20"/>
          <w:szCs w:val="20"/>
          <w:lang w:eastAsia="pl-PL"/>
        </w:rPr>
      </w:pPr>
      <w:r w:rsidRPr="00A15467">
        <w:rPr>
          <w:rFonts w:ascii="Trebuchet MS" w:hAnsi="Trebuchet MS"/>
          <w:b/>
          <w:bCs/>
          <w:sz w:val="20"/>
          <w:szCs w:val="20"/>
          <w:lang w:eastAsia="pl-PL"/>
        </w:rPr>
        <w:t>informacji z Krajowego Rejestru Karnego</w:t>
      </w:r>
      <w:r w:rsidRPr="00A15467">
        <w:rPr>
          <w:rFonts w:ascii="Trebuchet MS" w:hAnsi="Trebuchet MS"/>
          <w:sz w:val="20"/>
          <w:szCs w:val="20"/>
          <w:lang w:eastAsia="pl-PL"/>
        </w:rPr>
        <w:t xml:space="preserve"> w zakresie określonym art. 108 ust. 1 pkt 1 i 2, z zastrzeżeniem art. 393 ust. 4 Ustawy PZP (dotyczy: osób fizycznych, członków zarządu, członków rad nadzorczych, prokurentów, wspólników spółek jawnych i partnerskich, komplementariuszy w spółce komandytowej lub komandytowo-akcyjnej), wystawionej nie wcześniej niż 6 miesięcy przed jej złożeniem;</w:t>
      </w:r>
    </w:p>
    <w:p w14:paraId="75C32BD1" w14:textId="77777777" w:rsidR="001A2538" w:rsidRPr="00A15467" w:rsidRDefault="001A2538" w:rsidP="001A2538">
      <w:pPr>
        <w:pStyle w:val="Akapitzlist"/>
        <w:autoSpaceDE w:val="0"/>
        <w:autoSpaceDN w:val="0"/>
        <w:adjustRightInd w:val="0"/>
        <w:spacing w:before="120" w:after="120" w:line="276" w:lineRule="auto"/>
        <w:ind w:left="1778"/>
        <w:jc w:val="both"/>
        <w:rPr>
          <w:rFonts w:ascii="Trebuchet MS" w:hAnsi="Trebuchet MS"/>
          <w:sz w:val="20"/>
          <w:szCs w:val="20"/>
          <w:lang w:eastAsia="pl-PL"/>
        </w:rPr>
      </w:pPr>
      <w:r w:rsidRPr="00A15467">
        <w:rPr>
          <w:rFonts w:ascii="Trebuchet MS" w:hAnsi="Trebuchet MS"/>
          <w:sz w:val="20"/>
          <w:szCs w:val="20"/>
          <w:lang w:eastAsia="pl-PL"/>
        </w:rPr>
        <w:t>W przypadku wspólnego ubiegania się o udzielenie Zamówienia przez dwóch lub więcej Wykonawców, przedmiotowe dokumenty składa osobno każdy Wykonawca.</w:t>
      </w:r>
    </w:p>
    <w:p w14:paraId="7AFE0689" w14:textId="77777777" w:rsidR="001A2538" w:rsidRPr="00A15467" w:rsidRDefault="001A2538" w:rsidP="001A2538">
      <w:pPr>
        <w:pStyle w:val="Akapitzlist"/>
        <w:autoSpaceDE w:val="0"/>
        <w:autoSpaceDN w:val="0"/>
        <w:adjustRightInd w:val="0"/>
        <w:spacing w:before="120" w:after="120" w:line="276" w:lineRule="auto"/>
        <w:ind w:left="1778"/>
        <w:contextualSpacing w:val="0"/>
        <w:jc w:val="both"/>
        <w:rPr>
          <w:rFonts w:ascii="Trebuchet MS" w:hAnsi="Trebuchet MS"/>
          <w:sz w:val="20"/>
          <w:szCs w:val="20"/>
          <w:lang w:eastAsia="pl-PL"/>
        </w:rPr>
      </w:pPr>
      <w:r w:rsidRPr="00A15467">
        <w:rPr>
          <w:rFonts w:ascii="Trebuchet MS" w:hAnsi="Trebuchet MS"/>
          <w:sz w:val="20"/>
          <w:szCs w:val="20"/>
          <w:lang w:eastAsia="pl-PL"/>
        </w:rPr>
        <w:t>W przypadku korzystania przez Wykonawcę z podmiotów udostępniających zasoby na warunkach określonych w art. 118 ust.1 Ustawy PZP, przedmiotowe dokumenty składa każdy z tych podmiotów.</w:t>
      </w:r>
    </w:p>
    <w:p w14:paraId="0BA0FC4C" w14:textId="33996F86" w:rsidR="001A2538" w:rsidRPr="00A15467" w:rsidRDefault="001A2538" w:rsidP="001A2538">
      <w:pPr>
        <w:pStyle w:val="Akapitzlist"/>
        <w:numPr>
          <w:ilvl w:val="0"/>
          <w:numId w:val="3"/>
        </w:numPr>
        <w:autoSpaceDE w:val="0"/>
        <w:autoSpaceDN w:val="0"/>
        <w:adjustRightInd w:val="0"/>
        <w:spacing w:before="120" w:after="120" w:line="276" w:lineRule="auto"/>
        <w:jc w:val="both"/>
        <w:rPr>
          <w:rFonts w:ascii="Trebuchet MS" w:hAnsi="Trebuchet MS"/>
          <w:sz w:val="20"/>
          <w:szCs w:val="20"/>
          <w:lang w:eastAsia="pl-PL"/>
        </w:rPr>
      </w:pPr>
      <w:r w:rsidRPr="00A15467">
        <w:rPr>
          <w:rFonts w:ascii="Trebuchet MS" w:hAnsi="Trebuchet MS"/>
          <w:b/>
          <w:bCs/>
          <w:sz w:val="20"/>
          <w:szCs w:val="20"/>
          <w:lang w:eastAsia="pl-PL"/>
        </w:rPr>
        <w:t>informacji z Krajowego Rejestru Karnego</w:t>
      </w:r>
      <w:r w:rsidRPr="00A15467">
        <w:rPr>
          <w:rFonts w:ascii="Trebuchet MS" w:hAnsi="Trebuchet MS"/>
          <w:sz w:val="20"/>
          <w:szCs w:val="20"/>
          <w:lang w:eastAsia="pl-PL"/>
        </w:rPr>
        <w:t xml:space="preserve"> w zakresie określonym w art. 108 ust. 1 pkt 4) Ustawy PZP, dotyczącej orzeczenia zakazu ubiegania się o Zamówienie publiczne tytułem środka karnego, wystawionej nie wcześniej niż 6 miesięcy przed jej złożeniem;</w:t>
      </w:r>
    </w:p>
    <w:p w14:paraId="5D10EA46" w14:textId="77777777" w:rsidR="00B27FD2" w:rsidRPr="00A15467" w:rsidRDefault="00B27FD2" w:rsidP="001A2538">
      <w:pPr>
        <w:pStyle w:val="Akapitzlist"/>
        <w:autoSpaceDE w:val="0"/>
        <w:autoSpaceDN w:val="0"/>
        <w:adjustRightInd w:val="0"/>
        <w:spacing w:before="120" w:after="120" w:line="276" w:lineRule="auto"/>
        <w:ind w:left="1778"/>
        <w:jc w:val="both"/>
        <w:rPr>
          <w:rFonts w:ascii="Trebuchet MS" w:hAnsi="Trebuchet MS"/>
          <w:sz w:val="20"/>
          <w:szCs w:val="20"/>
          <w:lang w:eastAsia="pl-PL"/>
        </w:rPr>
      </w:pPr>
    </w:p>
    <w:p w14:paraId="39FBA8A1" w14:textId="716F7CBA" w:rsidR="001A2538" w:rsidRPr="00A15467" w:rsidRDefault="001A2538" w:rsidP="001A2538">
      <w:pPr>
        <w:pStyle w:val="Akapitzlist"/>
        <w:autoSpaceDE w:val="0"/>
        <w:autoSpaceDN w:val="0"/>
        <w:adjustRightInd w:val="0"/>
        <w:spacing w:before="120" w:after="120" w:line="276" w:lineRule="auto"/>
        <w:ind w:left="1778"/>
        <w:jc w:val="both"/>
        <w:rPr>
          <w:rFonts w:ascii="Trebuchet MS" w:hAnsi="Trebuchet MS"/>
          <w:sz w:val="20"/>
          <w:szCs w:val="20"/>
          <w:lang w:eastAsia="pl-PL"/>
        </w:rPr>
      </w:pPr>
      <w:r w:rsidRPr="00A15467">
        <w:rPr>
          <w:rFonts w:ascii="Trebuchet MS" w:hAnsi="Trebuchet MS"/>
          <w:sz w:val="20"/>
          <w:szCs w:val="20"/>
          <w:lang w:eastAsia="pl-PL"/>
        </w:rPr>
        <w:t>W przypadku wspólnego ubiegania się o udzielenie Zamówienia przez dwóch lub więcej Wykonawców, przedmiotowy dokument składa osobno każdy Wykonawca.</w:t>
      </w:r>
    </w:p>
    <w:p w14:paraId="0F6B7365" w14:textId="77777777" w:rsidR="00B27FD2" w:rsidRPr="00A15467" w:rsidRDefault="001A2538" w:rsidP="001A2538">
      <w:pPr>
        <w:pStyle w:val="Akapitzlist"/>
        <w:autoSpaceDE w:val="0"/>
        <w:autoSpaceDN w:val="0"/>
        <w:adjustRightInd w:val="0"/>
        <w:spacing w:before="120" w:after="120" w:line="276" w:lineRule="auto"/>
        <w:ind w:left="1778"/>
        <w:contextualSpacing w:val="0"/>
        <w:jc w:val="both"/>
        <w:rPr>
          <w:rFonts w:ascii="Trebuchet MS" w:hAnsi="Trebuchet MS"/>
          <w:sz w:val="20"/>
          <w:szCs w:val="20"/>
          <w:lang w:eastAsia="pl-PL"/>
        </w:rPr>
      </w:pPr>
      <w:r w:rsidRPr="00A15467">
        <w:rPr>
          <w:rFonts w:ascii="Trebuchet MS" w:hAnsi="Trebuchet MS"/>
          <w:sz w:val="20"/>
          <w:szCs w:val="20"/>
          <w:lang w:eastAsia="pl-PL"/>
        </w:rPr>
        <w:t>W przypadku korzystania przez Wykonawcę z podmiotów udostępniających zasoby na warunkach określonych w art. 118 ust. 1 Ustawy PZP, przedmiotowe dokumenty składa każdy z tych podmiotów.</w:t>
      </w:r>
    </w:p>
    <w:p w14:paraId="236686C1" w14:textId="4FF48C46" w:rsidR="00B27FD2" w:rsidRPr="00A15467" w:rsidRDefault="00B27FD2" w:rsidP="00B27FD2">
      <w:pPr>
        <w:pStyle w:val="Akapitzlist"/>
        <w:numPr>
          <w:ilvl w:val="0"/>
          <w:numId w:val="3"/>
        </w:numPr>
        <w:autoSpaceDE w:val="0"/>
        <w:autoSpaceDN w:val="0"/>
        <w:adjustRightInd w:val="0"/>
        <w:spacing w:before="120" w:after="120" w:line="276" w:lineRule="auto"/>
        <w:jc w:val="both"/>
        <w:rPr>
          <w:rFonts w:ascii="Trebuchet MS" w:hAnsi="Trebuchet MS"/>
          <w:sz w:val="20"/>
          <w:szCs w:val="20"/>
          <w:lang w:eastAsia="pl-PL"/>
        </w:rPr>
      </w:pPr>
      <w:r w:rsidRPr="00A15467">
        <w:rPr>
          <w:rFonts w:ascii="Trebuchet MS" w:hAnsi="Trebuchet MS"/>
          <w:b/>
          <w:bCs/>
          <w:sz w:val="20"/>
          <w:szCs w:val="20"/>
          <w:lang w:eastAsia="pl-PL"/>
        </w:rPr>
        <w:t>oświadczenia Wykonawcy, w zakresie art. 108 ust. 1 pkt 5 Ustawy PZP, o braku przynależności do tej samej grupy kapitałowej</w:t>
      </w:r>
      <w:r w:rsidRPr="00A15467">
        <w:rPr>
          <w:rFonts w:ascii="Trebuchet MS" w:hAnsi="Trebuchet MS"/>
          <w:sz w:val="20"/>
          <w:szCs w:val="20"/>
          <w:lang w:eastAsia="pl-PL"/>
        </w:rPr>
        <w:t xml:space="preserve">, w rozumieniu Ustawy z dnia 16 </w:t>
      </w:r>
      <w:r w:rsidRPr="00A15467">
        <w:rPr>
          <w:rFonts w:ascii="Trebuchet MS" w:hAnsi="Trebuchet MS"/>
          <w:sz w:val="20"/>
          <w:szCs w:val="20"/>
          <w:lang w:eastAsia="pl-PL"/>
        </w:rPr>
        <w:lastRenderedPageBreak/>
        <w:t>lutego 2007 r. o ochronie konkurencji i konsumentów (Dz. U. z 2024 r. poz. 594), z innym Wykonawcą, który złożył odrębną Ofertę, Ofertę częściową, albo oświadczenia o przynależności do tej samej grupy kapitałowej wraz z</w:t>
      </w:r>
      <w:r w:rsidR="00A80612">
        <w:rPr>
          <w:rFonts w:ascii="Trebuchet MS" w:hAnsi="Trebuchet MS"/>
          <w:sz w:val="20"/>
          <w:szCs w:val="20"/>
          <w:lang w:eastAsia="pl-PL"/>
        </w:rPr>
        <w:t> </w:t>
      </w:r>
      <w:r w:rsidRPr="00A15467">
        <w:rPr>
          <w:rFonts w:ascii="Trebuchet MS" w:hAnsi="Trebuchet MS"/>
          <w:sz w:val="20"/>
          <w:szCs w:val="20"/>
          <w:lang w:eastAsia="pl-PL"/>
        </w:rPr>
        <w:t xml:space="preserve">dokumentami lub informacjami potwierdzającymi przygotowanie Oferty, Oferty częściowej niezależnie od innego Wykonawcy należącego do tej samej grupy kapitałowej – Wzór oświadczenia stanowi </w:t>
      </w:r>
      <w:r w:rsidRPr="00A15467">
        <w:rPr>
          <w:rFonts w:ascii="Trebuchet MS" w:hAnsi="Trebuchet MS"/>
          <w:b/>
          <w:bCs/>
          <w:sz w:val="20"/>
          <w:szCs w:val="20"/>
          <w:lang w:eastAsia="pl-PL"/>
        </w:rPr>
        <w:t>Załącznik nr 6 do Informacji;</w:t>
      </w:r>
    </w:p>
    <w:p w14:paraId="5482B1E9" w14:textId="2F4C67AA" w:rsidR="00B27FD2" w:rsidRPr="00A15467" w:rsidRDefault="00B27FD2" w:rsidP="00B27FD2">
      <w:pPr>
        <w:pStyle w:val="Akapitzlist"/>
        <w:autoSpaceDE w:val="0"/>
        <w:autoSpaceDN w:val="0"/>
        <w:adjustRightInd w:val="0"/>
        <w:spacing w:before="120" w:after="120" w:line="276" w:lineRule="auto"/>
        <w:ind w:left="1778"/>
        <w:contextualSpacing w:val="0"/>
        <w:jc w:val="both"/>
        <w:rPr>
          <w:rFonts w:ascii="Trebuchet MS" w:hAnsi="Trebuchet MS"/>
          <w:sz w:val="20"/>
          <w:szCs w:val="20"/>
          <w:lang w:eastAsia="pl-PL"/>
        </w:rPr>
      </w:pPr>
      <w:r w:rsidRPr="00A15467">
        <w:rPr>
          <w:rFonts w:ascii="Trebuchet MS" w:hAnsi="Trebuchet MS"/>
          <w:sz w:val="20"/>
          <w:szCs w:val="20"/>
          <w:lang w:eastAsia="pl-PL"/>
        </w:rPr>
        <w:t>W przypadku wspólnego ubiegania się o udzielenie Zamówienia przez dwóch lub więcej Wykonawców, przedmiotowy dokument składa osobno każdy Wykonawca.</w:t>
      </w:r>
    </w:p>
    <w:p w14:paraId="7948CECD" w14:textId="14B1F363" w:rsidR="00B27FD2" w:rsidRPr="00A15467" w:rsidRDefault="00B27FD2" w:rsidP="00B27FD2">
      <w:pPr>
        <w:pStyle w:val="Akapitzlist"/>
        <w:numPr>
          <w:ilvl w:val="0"/>
          <w:numId w:val="3"/>
        </w:numPr>
        <w:autoSpaceDE w:val="0"/>
        <w:autoSpaceDN w:val="0"/>
        <w:adjustRightInd w:val="0"/>
        <w:spacing w:before="120" w:after="120" w:line="276" w:lineRule="auto"/>
        <w:contextualSpacing w:val="0"/>
        <w:jc w:val="both"/>
        <w:rPr>
          <w:rFonts w:ascii="Trebuchet MS" w:hAnsi="Trebuchet MS"/>
          <w:sz w:val="20"/>
          <w:szCs w:val="20"/>
          <w:lang w:eastAsia="pl-PL"/>
        </w:rPr>
      </w:pPr>
      <w:r w:rsidRPr="00A15467">
        <w:rPr>
          <w:rFonts w:ascii="Trebuchet MS" w:hAnsi="Trebuchet MS"/>
          <w:b/>
          <w:bCs/>
          <w:sz w:val="20"/>
          <w:szCs w:val="20"/>
          <w:lang w:eastAsia="pl-PL"/>
        </w:rPr>
        <w:t>informacji z Centralnego Rejestru Beneficjentów Rzeczywistych</w:t>
      </w:r>
      <w:r w:rsidRPr="00A15467">
        <w:rPr>
          <w:rFonts w:ascii="Trebuchet MS" w:hAnsi="Trebuchet MS"/>
          <w:sz w:val="20"/>
          <w:szCs w:val="20"/>
          <w:lang w:eastAsia="pl-PL"/>
        </w:rPr>
        <w:t>, w zakresie art. 108 ust. 2 Ustawy PZP, jeżeli odrębne przepisy wymagają wpisu do tego rejestru, sporządzonej nie wcześniej niż 3 miesiące przed jej złożeniem;</w:t>
      </w:r>
    </w:p>
    <w:p w14:paraId="7770D245" w14:textId="5044D8E2" w:rsidR="00B27FD2" w:rsidRPr="00A15467" w:rsidRDefault="00B27FD2" w:rsidP="00B27FD2">
      <w:pPr>
        <w:pStyle w:val="Akapitzlist"/>
        <w:autoSpaceDE w:val="0"/>
        <w:autoSpaceDN w:val="0"/>
        <w:adjustRightInd w:val="0"/>
        <w:spacing w:before="120" w:after="120" w:line="276" w:lineRule="auto"/>
        <w:ind w:left="1778"/>
        <w:contextualSpacing w:val="0"/>
        <w:jc w:val="both"/>
        <w:rPr>
          <w:rFonts w:ascii="Trebuchet MS" w:hAnsi="Trebuchet MS"/>
          <w:sz w:val="20"/>
          <w:szCs w:val="20"/>
          <w:lang w:eastAsia="pl-PL"/>
        </w:rPr>
      </w:pPr>
      <w:r w:rsidRPr="00A15467">
        <w:rPr>
          <w:rFonts w:ascii="Trebuchet MS" w:hAnsi="Trebuchet MS"/>
          <w:sz w:val="20"/>
          <w:szCs w:val="20"/>
          <w:lang w:eastAsia="pl-PL"/>
        </w:rPr>
        <w:t>W przypadku wspólnego ubiegania się o udzielenie Zamówienia przez dwóch lub więcej Wykonawców, przedmiotowy dokument składa osobno każdy Wykonawca.</w:t>
      </w:r>
    </w:p>
    <w:p w14:paraId="27E708BC" w14:textId="2F2A57A1" w:rsidR="00B27FD2" w:rsidRPr="00A15467" w:rsidRDefault="00B27FD2" w:rsidP="00B27FD2">
      <w:pPr>
        <w:pStyle w:val="Akapitzlist"/>
        <w:numPr>
          <w:ilvl w:val="0"/>
          <w:numId w:val="3"/>
        </w:numPr>
        <w:autoSpaceDE w:val="0"/>
        <w:autoSpaceDN w:val="0"/>
        <w:adjustRightInd w:val="0"/>
        <w:spacing w:before="120" w:after="120" w:line="276" w:lineRule="auto"/>
        <w:jc w:val="both"/>
        <w:rPr>
          <w:rFonts w:ascii="Trebuchet MS" w:hAnsi="Trebuchet MS"/>
          <w:sz w:val="20"/>
          <w:szCs w:val="20"/>
          <w:lang w:eastAsia="pl-PL"/>
        </w:rPr>
      </w:pPr>
      <w:r w:rsidRPr="00A15467">
        <w:rPr>
          <w:rFonts w:ascii="Trebuchet MS" w:hAnsi="Trebuchet MS"/>
          <w:b/>
          <w:bCs/>
          <w:sz w:val="20"/>
          <w:szCs w:val="20"/>
          <w:lang w:eastAsia="pl-PL"/>
        </w:rPr>
        <w:t>zaświadczenia właściwego naczelnika urzędu skarbowego</w:t>
      </w:r>
      <w:r w:rsidRPr="00A15467">
        <w:rPr>
          <w:rFonts w:ascii="Trebuchet MS" w:hAnsi="Trebuchet MS"/>
          <w:sz w:val="20"/>
          <w:szCs w:val="20"/>
          <w:lang w:eastAsia="pl-PL"/>
        </w:rPr>
        <w:t xml:space="preserve"> w zakresie art. 109 ust. 1 pkt 1 Ustawy PZP potwierdzającego, że Wykonawca nie zalega z opłacaniem podatków i opłat, wystawionego nie wcześniej niż 3 miesiące przed jego złożeniem, a w przypadku zalegania z opłacaniem podatków i opłat wraz z</w:t>
      </w:r>
      <w:r w:rsidR="00A80612">
        <w:rPr>
          <w:rFonts w:ascii="Trebuchet MS" w:hAnsi="Trebuchet MS"/>
          <w:sz w:val="20"/>
          <w:szCs w:val="20"/>
          <w:lang w:eastAsia="pl-PL"/>
        </w:rPr>
        <w:t> </w:t>
      </w:r>
      <w:r w:rsidRPr="00A15467">
        <w:rPr>
          <w:rFonts w:ascii="Trebuchet MS" w:hAnsi="Trebuchet MS"/>
          <w:sz w:val="20"/>
          <w:szCs w:val="20"/>
          <w:lang w:eastAsia="pl-PL"/>
        </w:rPr>
        <w:t>zaświadczeniem zamawiający żąda złożenia dokumentów potwierdzających, że przed upływem terminu do składania Ofert Wykonawca dokonał płatności należnych podatków wraz z odsetkami lub grzywnami lub zawarł wiążące porozumienie w sprawie spłat tych należności;</w:t>
      </w:r>
    </w:p>
    <w:p w14:paraId="6546E119" w14:textId="77777777" w:rsidR="00B27FD2" w:rsidRPr="00A15467" w:rsidRDefault="00B27FD2" w:rsidP="00B27FD2">
      <w:pPr>
        <w:pStyle w:val="Akapitzlist"/>
        <w:autoSpaceDE w:val="0"/>
        <w:autoSpaceDN w:val="0"/>
        <w:adjustRightInd w:val="0"/>
        <w:spacing w:before="120" w:after="120" w:line="276" w:lineRule="auto"/>
        <w:ind w:left="1778"/>
        <w:jc w:val="both"/>
        <w:rPr>
          <w:rFonts w:ascii="Trebuchet MS" w:hAnsi="Trebuchet MS"/>
          <w:sz w:val="20"/>
          <w:szCs w:val="20"/>
          <w:lang w:eastAsia="pl-PL"/>
        </w:rPr>
      </w:pPr>
      <w:r w:rsidRPr="00A15467">
        <w:rPr>
          <w:rFonts w:ascii="Trebuchet MS" w:hAnsi="Trebuchet MS"/>
          <w:sz w:val="20"/>
          <w:szCs w:val="20"/>
          <w:lang w:eastAsia="pl-PL"/>
        </w:rPr>
        <w:t>W przypadku wspólnego ubiegania się o udzielenie Zamówienia przez dwóch lub więcej Wykonawców, przedmiotowy dokument składa osobno każdy Wykonawca.</w:t>
      </w:r>
    </w:p>
    <w:p w14:paraId="6E5FC51F" w14:textId="6B365CE3" w:rsidR="00B27FD2" w:rsidRPr="00A15467" w:rsidRDefault="00B27FD2" w:rsidP="00B27FD2">
      <w:pPr>
        <w:pStyle w:val="Akapitzlist"/>
        <w:autoSpaceDE w:val="0"/>
        <w:autoSpaceDN w:val="0"/>
        <w:adjustRightInd w:val="0"/>
        <w:spacing w:before="120" w:after="120" w:line="276" w:lineRule="auto"/>
        <w:ind w:left="1778"/>
        <w:contextualSpacing w:val="0"/>
        <w:jc w:val="both"/>
        <w:rPr>
          <w:rFonts w:ascii="Trebuchet MS" w:hAnsi="Trebuchet MS"/>
          <w:sz w:val="20"/>
          <w:szCs w:val="20"/>
          <w:lang w:eastAsia="pl-PL"/>
        </w:rPr>
      </w:pPr>
      <w:r w:rsidRPr="00A15467">
        <w:rPr>
          <w:rFonts w:ascii="Trebuchet MS" w:hAnsi="Trebuchet MS"/>
          <w:sz w:val="20"/>
          <w:szCs w:val="20"/>
          <w:lang w:eastAsia="pl-PL"/>
        </w:rPr>
        <w:t>W przypadku korzystania przez Wykonawcę z podmiotów udostępniających zasoby na warunkach określonych w art. 118 ust. 1 Ustawy PZP, przedmiotowe dokumenty składa każdy z tych podmiotów.</w:t>
      </w:r>
    </w:p>
    <w:p w14:paraId="0BA6E75D" w14:textId="257CE774" w:rsidR="00B27FD2" w:rsidRPr="00A15467" w:rsidRDefault="00B27FD2" w:rsidP="00B27FD2">
      <w:pPr>
        <w:pStyle w:val="Akapitzlist"/>
        <w:numPr>
          <w:ilvl w:val="0"/>
          <w:numId w:val="3"/>
        </w:numPr>
        <w:autoSpaceDE w:val="0"/>
        <w:autoSpaceDN w:val="0"/>
        <w:adjustRightInd w:val="0"/>
        <w:spacing w:before="120" w:after="120" w:line="276" w:lineRule="auto"/>
        <w:jc w:val="both"/>
        <w:rPr>
          <w:rFonts w:ascii="Trebuchet MS" w:hAnsi="Trebuchet MS"/>
          <w:sz w:val="20"/>
          <w:szCs w:val="20"/>
          <w:lang w:eastAsia="pl-PL"/>
        </w:rPr>
      </w:pPr>
      <w:r w:rsidRPr="00A15467">
        <w:rPr>
          <w:rFonts w:ascii="Trebuchet MS" w:hAnsi="Trebuchet MS"/>
          <w:b/>
          <w:bCs/>
          <w:sz w:val="20"/>
          <w:szCs w:val="20"/>
          <w:lang w:eastAsia="pl-PL"/>
        </w:rPr>
        <w:t>zaświadczenia albo innego dokumentu właściwej terenowej jednostki organizacyjnej Zakładu Ubezpieczeń Społecznych lub właściwego oddziału regionalnego lub właściwej placówki terenowej Kasy Rolniczego Ubezpieczenia Społecznego</w:t>
      </w:r>
      <w:r w:rsidRPr="00A15467">
        <w:rPr>
          <w:rFonts w:ascii="Trebuchet MS" w:hAnsi="Trebuchet MS"/>
          <w:sz w:val="20"/>
          <w:szCs w:val="20"/>
          <w:lang w:eastAsia="pl-PL"/>
        </w:rPr>
        <w:t xml:space="preserve"> potwierdzającego, że wykonawca nie zalega z</w:t>
      </w:r>
      <w:r w:rsidR="00A80612">
        <w:rPr>
          <w:rFonts w:ascii="Trebuchet MS" w:hAnsi="Trebuchet MS"/>
          <w:sz w:val="20"/>
          <w:szCs w:val="20"/>
          <w:lang w:eastAsia="pl-PL"/>
        </w:rPr>
        <w:t> </w:t>
      </w:r>
      <w:r w:rsidRPr="00A15467">
        <w:rPr>
          <w:rFonts w:ascii="Trebuchet MS" w:hAnsi="Trebuchet MS"/>
          <w:sz w:val="20"/>
          <w:szCs w:val="20"/>
          <w:lang w:eastAsia="pl-PL"/>
        </w:rPr>
        <w:t>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D0693A8" w14:textId="77777777" w:rsidR="00B27FD2" w:rsidRPr="00A15467" w:rsidRDefault="00B27FD2" w:rsidP="00B27FD2">
      <w:pPr>
        <w:pStyle w:val="Akapitzlist"/>
        <w:autoSpaceDE w:val="0"/>
        <w:autoSpaceDN w:val="0"/>
        <w:adjustRightInd w:val="0"/>
        <w:spacing w:before="120" w:after="120" w:line="276" w:lineRule="auto"/>
        <w:ind w:left="1778"/>
        <w:jc w:val="both"/>
        <w:rPr>
          <w:rFonts w:ascii="Trebuchet MS" w:hAnsi="Trebuchet MS"/>
          <w:sz w:val="20"/>
          <w:szCs w:val="20"/>
          <w:lang w:eastAsia="pl-PL"/>
        </w:rPr>
      </w:pPr>
      <w:r w:rsidRPr="00A15467">
        <w:rPr>
          <w:rFonts w:ascii="Trebuchet MS" w:hAnsi="Trebuchet MS"/>
          <w:sz w:val="20"/>
          <w:szCs w:val="20"/>
          <w:lang w:eastAsia="pl-PL"/>
        </w:rPr>
        <w:t>W przypadku wspólnego ubiegania się o udzielenie Zamówienia przez dwóch lub więcej Wykonawców, przedmiotowy dokument składa osobno każdy Wykonawca.</w:t>
      </w:r>
    </w:p>
    <w:p w14:paraId="6795B713" w14:textId="205B68B4" w:rsidR="00B27FD2" w:rsidRPr="00A15467" w:rsidRDefault="00B27FD2" w:rsidP="00B27FD2">
      <w:pPr>
        <w:pStyle w:val="Akapitzlist"/>
        <w:autoSpaceDE w:val="0"/>
        <w:autoSpaceDN w:val="0"/>
        <w:adjustRightInd w:val="0"/>
        <w:spacing w:before="120" w:after="120" w:line="276" w:lineRule="auto"/>
        <w:ind w:left="1778"/>
        <w:contextualSpacing w:val="0"/>
        <w:jc w:val="both"/>
        <w:rPr>
          <w:rFonts w:ascii="Trebuchet MS" w:hAnsi="Trebuchet MS"/>
          <w:sz w:val="20"/>
          <w:szCs w:val="20"/>
          <w:lang w:eastAsia="pl-PL"/>
        </w:rPr>
      </w:pPr>
      <w:r w:rsidRPr="00A15467">
        <w:rPr>
          <w:rFonts w:ascii="Trebuchet MS" w:hAnsi="Trebuchet MS"/>
          <w:sz w:val="20"/>
          <w:szCs w:val="20"/>
          <w:lang w:eastAsia="pl-PL"/>
        </w:rPr>
        <w:t>W przypadku korzystania przez Wykonawcę z podmiotów udostępniających zasoby na warunkach określonych w art. 118 ust. 1 Ustawy PZP, przedmiotowe dokumenty składa każdy z tych podmiotów.</w:t>
      </w:r>
    </w:p>
    <w:p w14:paraId="628DA44D" w14:textId="77777777" w:rsidR="00B27FD2" w:rsidRPr="00A15467" w:rsidRDefault="00B27FD2" w:rsidP="00B27FD2">
      <w:pPr>
        <w:pStyle w:val="Akapitzlist"/>
        <w:numPr>
          <w:ilvl w:val="0"/>
          <w:numId w:val="3"/>
        </w:numPr>
        <w:autoSpaceDE w:val="0"/>
        <w:autoSpaceDN w:val="0"/>
        <w:adjustRightInd w:val="0"/>
        <w:spacing w:before="120" w:after="120" w:line="276" w:lineRule="auto"/>
        <w:jc w:val="both"/>
        <w:rPr>
          <w:rFonts w:ascii="Trebuchet MS" w:hAnsi="Trebuchet MS"/>
          <w:sz w:val="20"/>
          <w:szCs w:val="20"/>
          <w:lang w:eastAsia="pl-PL"/>
        </w:rPr>
      </w:pPr>
      <w:r w:rsidRPr="00A15467">
        <w:rPr>
          <w:rFonts w:ascii="Trebuchet MS" w:hAnsi="Trebuchet MS"/>
          <w:b/>
          <w:bCs/>
          <w:sz w:val="20"/>
          <w:szCs w:val="20"/>
          <w:lang w:eastAsia="pl-PL"/>
        </w:rPr>
        <w:t>odpisu lub informacji z Krajowego Rejestru Sądowego lub z Centralnej Ewidencji i Informacji o Działalności Gospodarczej</w:t>
      </w:r>
      <w:r w:rsidRPr="00A15467">
        <w:rPr>
          <w:rFonts w:ascii="Trebuchet MS" w:hAnsi="Trebuchet MS"/>
          <w:sz w:val="20"/>
          <w:szCs w:val="20"/>
          <w:lang w:eastAsia="pl-PL"/>
        </w:rPr>
        <w:t>, sporządzony nie wcześniej niż 3 miesiące przed jej złożeniem, jeżeli odrębne przepisy wymagają wpisu do rejestru lub ewidencji;</w:t>
      </w:r>
    </w:p>
    <w:p w14:paraId="6EE4FA5B" w14:textId="77777777" w:rsidR="00B27FD2" w:rsidRPr="00A15467" w:rsidRDefault="00B27FD2" w:rsidP="00B27FD2">
      <w:pPr>
        <w:pStyle w:val="Akapitzlist"/>
        <w:autoSpaceDE w:val="0"/>
        <w:autoSpaceDN w:val="0"/>
        <w:adjustRightInd w:val="0"/>
        <w:spacing w:before="120" w:after="120" w:line="276" w:lineRule="auto"/>
        <w:ind w:left="1778"/>
        <w:jc w:val="both"/>
        <w:rPr>
          <w:rFonts w:ascii="Trebuchet MS" w:hAnsi="Trebuchet MS"/>
          <w:sz w:val="20"/>
          <w:szCs w:val="20"/>
          <w:lang w:eastAsia="pl-PL"/>
        </w:rPr>
      </w:pPr>
      <w:r w:rsidRPr="00A15467">
        <w:rPr>
          <w:rFonts w:ascii="Trebuchet MS" w:hAnsi="Trebuchet MS"/>
          <w:sz w:val="20"/>
          <w:szCs w:val="20"/>
          <w:lang w:eastAsia="pl-PL"/>
        </w:rPr>
        <w:t>W przypadku wspólnego ubiegania się o udzielenie Zamówienia przez dwóch lub więcej Wykonawców, przedmiotowe dokumenty składa osobno każdy Wykonawca.</w:t>
      </w:r>
    </w:p>
    <w:p w14:paraId="5921E982" w14:textId="616573D6" w:rsidR="00B27FD2" w:rsidRPr="00A15467" w:rsidRDefault="00B27FD2" w:rsidP="00B27FD2">
      <w:pPr>
        <w:pStyle w:val="Akapitzlist"/>
        <w:autoSpaceDE w:val="0"/>
        <w:autoSpaceDN w:val="0"/>
        <w:adjustRightInd w:val="0"/>
        <w:spacing w:before="120" w:after="120" w:line="276" w:lineRule="auto"/>
        <w:ind w:left="1778"/>
        <w:contextualSpacing w:val="0"/>
        <w:jc w:val="both"/>
        <w:rPr>
          <w:rFonts w:ascii="Trebuchet MS" w:hAnsi="Trebuchet MS"/>
          <w:sz w:val="20"/>
          <w:szCs w:val="20"/>
          <w:lang w:eastAsia="pl-PL"/>
        </w:rPr>
      </w:pPr>
      <w:r w:rsidRPr="00A15467">
        <w:rPr>
          <w:rFonts w:ascii="Trebuchet MS" w:hAnsi="Trebuchet MS"/>
          <w:sz w:val="20"/>
          <w:szCs w:val="20"/>
          <w:lang w:eastAsia="pl-PL"/>
        </w:rPr>
        <w:lastRenderedPageBreak/>
        <w:t>W przypadku korzystania przez Wykonawcę z podmiotów udostępniających zasoby na warunkach określonych w art. 118 ust. 1 Ustawy PZP, przedmiotowe dokumenty składa każdy z tych podmiotów.</w:t>
      </w:r>
    </w:p>
    <w:p w14:paraId="12BA544D" w14:textId="5EC3292A" w:rsidR="00BB7869" w:rsidRPr="00A80612" w:rsidRDefault="00B04501" w:rsidP="00A80612">
      <w:pPr>
        <w:pStyle w:val="Akapitzlist"/>
        <w:numPr>
          <w:ilvl w:val="0"/>
          <w:numId w:val="3"/>
        </w:numPr>
        <w:autoSpaceDE w:val="0"/>
        <w:autoSpaceDN w:val="0"/>
        <w:adjustRightInd w:val="0"/>
        <w:spacing w:before="120" w:after="120" w:line="276" w:lineRule="auto"/>
        <w:contextualSpacing w:val="0"/>
        <w:jc w:val="both"/>
        <w:rPr>
          <w:rFonts w:asciiTheme="majorHAnsi" w:hAnsiTheme="majorHAnsi"/>
          <w:sz w:val="20"/>
          <w:szCs w:val="20"/>
          <w:lang w:eastAsia="pl-PL"/>
        </w:rPr>
      </w:pPr>
      <w:r w:rsidRPr="00A80612">
        <w:rPr>
          <w:rFonts w:asciiTheme="majorHAnsi" w:hAnsiTheme="majorHAnsi"/>
          <w:b/>
          <w:color w:val="000000"/>
          <w:sz w:val="20"/>
          <w:szCs w:val="20"/>
          <w:lang w:eastAsia="pl-PL"/>
        </w:rPr>
        <w:t>oświadczeni</w:t>
      </w:r>
      <w:r w:rsidR="00605F91" w:rsidRPr="00A80612">
        <w:rPr>
          <w:rFonts w:asciiTheme="majorHAnsi" w:hAnsiTheme="majorHAnsi"/>
          <w:b/>
          <w:color w:val="000000"/>
          <w:sz w:val="20"/>
          <w:szCs w:val="20"/>
          <w:lang w:eastAsia="pl-PL"/>
        </w:rPr>
        <w:t>a</w:t>
      </w:r>
      <w:r w:rsidRPr="00A80612">
        <w:rPr>
          <w:rFonts w:asciiTheme="majorHAnsi" w:hAnsiTheme="majorHAnsi"/>
          <w:b/>
          <w:color w:val="000000"/>
          <w:sz w:val="20"/>
          <w:szCs w:val="20"/>
          <w:lang w:eastAsia="pl-PL"/>
        </w:rPr>
        <w:t xml:space="preserve"> </w:t>
      </w:r>
      <w:r w:rsidR="00292E89" w:rsidRPr="00A80612">
        <w:rPr>
          <w:rFonts w:asciiTheme="majorHAnsi" w:hAnsiTheme="majorHAnsi"/>
          <w:b/>
          <w:color w:val="000000"/>
          <w:sz w:val="20"/>
          <w:szCs w:val="20"/>
          <w:lang w:eastAsia="pl-PL"/>
        </w:rPr>
        <w:t xml:space="preserve">Wykonawcy </w:t>
      </w:r>
      <w:r w:rsidR="00537E12" w:rsidRPr="00A80612">
        <w:rPr>
          <w:rFonts w:asciiTheme="majorHAnsi" w:hAnsiTheme="majorHAnsi"/>
          <w:b/>
          <w:color w:val="000000"/>
          <w:sz w:val="20"/>
          <w:szCs w:val="20"/>
          <w:lang w:eastAsia="pl-PL"/>
        </w:rPr>
        <w:t>o</w:t>
      </w:r>
      <w:r w:rsidR="00100C18" w:rsidRPr="00A80612">
        <w:rPr>
          <w:rFonts w:asciiTheme="majorHAnsi" w:hAnsiTheme="majorHAnsi"/>
          <w:b/>
          <w:color w:val="000000"/>
          <w:sz w:val="20"/>
          <w:szCs w:val="20"/>
          <w:lang w:eastAsia="pl-PL"/>
        </w:rPr>
        <w:t xml:space="preserve"> </w:t>
      </w:r>
      <w:r w:rsidR="00292E89" w:rsidRPr="00A80612">
        <w:rPr>
          <w:rFonts w:asciiTheme="majorHAnsi" w:hAnsiTheme="majorHAnsi"/>
          <w:b/>
          <w:color w:val="000000"/>
          <w:sz w:val="20"/>
          <w:szCs w:val="20"/>
          <w:lang w:eastAsia="pl-PL"/>
        </w:rPr>
        <w:t>aktualności informacji</w:t>
      </w:r>
      <w:r w:rsidR="00292E89" w:rsidRPr="00A80612">
        <w:rPr>
          <w:rFonts w:asciiTheme="majorHAnsi" w:hAnsiTheme="majorHAnsi"/>
          <w:color w:val="000000"/>
          <w:sz w:val="20"/>
          <w:szCs w:val="20"/>
          <w:lang w:eastAsia="pl-PL"/>
        </w:rPr>
        <w:t xml:space="preserve"> zawartych </w:t>
      </w:r>
      <w:r w:rsidR="00537E12" w:rsidRPr="00A80612">
        <w:rPr>
          <w:rFonts w:asciiTheme="majorHAnsi" w:hAnsiTheme="majorHAnsi"/>
          <w:color w:val="000000"/>
          <w:sz w:val="20"/>
          <w:szCs w:val="20"/>
          <w:lang w:eastAsia="pl-PL"/>
        </w:rPr>
        <w:t>w</w:t>
      </w:r>
      <w:r w:rsidR="00100C18" w:rsidRPr="00A80612">
        <w:rPr>
          <w:rFonts w:asciiTheme="majorHAnsi" w:hAnsiTheme="majorHAnsi"/>
          <w:color w:val="000000"/>
          <w:sz w:val="20"/>
          <w:szCs w:val="20"/>
          <w:lang w:eastAsia="pl-PL"/>
        </w:rPr>
        <w:t xml:space="preserve"> </w:t>
      </w:r>
      <w:r w:rsidR="00292E89" w:rsidRPr="00A80612">
        <w:rPr>
          <w:rFonts w:asciiTheme="majorHAnsi" w:hAnsiTheme="majorHAnsi"/>
          <w:color w:val="000000"/>
          <w:sz w:val="20"/>
          <w:szCs w:val="20"/>
          <w:lang w:eastAsia="pl-PL"/>
        </w:rPr>
        <w:t>oświadczeniu JEDZ</w:t>
      </w:r>
      <w:r w:rsidRPr="00A80612">
        <w:rPr>
          <w:rFonts w:asciiTheme="majorHAnsi" w:hAnsiTheme="majorHAnsi"/>
          <w:color w:val="000000"/>
          <w:sz w:val="20"/>
          <w:szCs w:val="20"/>
          <w:lang w:eastAsia="pl-PL"/>
        </w:rPr>
        <w:t>,</w:t>
      </w:r>
      <w:r w:rsidR="00292E89" w:rsidRPr="00A80612">
        <w:rPr>
          <w:rFonts w:asciiTheme="majorHAnsi" w:hAnsiTheme="majorHAnsi"/>
          <w:color w:val="000000"/>
          <w:sz w:val="20"/>
          <w:szCs w:val="20"/>
          <w:lang w:eastAsia="pl-PL"/>
        </w:rPr>
        <w:t xml:space="preserve"> </w:t>
      </w:r>
      <w:r w:rsidR="00537E12" w:rsidRPr="00A80612">
        <w:rPr>
          <w:rFonts w:asciiTheme="majorHAnsi" w:hAnsiTheme="majorHAnsi"/>
          <w:color w:val="000000"/>
          <w:sz w:val="20"/>
          <w:szCs w:val="20"/>
          <w:lang w:eastAsia="pl-PL"/>
        </w:rPr>
        <w:t>w </w:t>
      </w:r>
      <w:r w:rsidR="00292E89" w:rsidRPr="00A80612">
        <w:rPr>
          <w:rFonts w:asciiTheme="majorHAnsi" w:hAnsiTheme="majorHAnsi"/>
          <w:color w:val="000000"/>
          <w:sz w:val="20"/>
          <w:szCs w:val="20"/>
          <w:lang w:eastAsia="pl-PL"/>
        </w:rPr>
        <w:t>zakresie</w:t>
      </w:r>
      <w:r w:rsidR="00BB7869" w:rsidRPr="00A80612">
        <w:rPr>
          <w:rFonts w:asciiTheme="majorHAnsi" w:hAnsiTheme="majorHAnsi"/>
          <w:color w:val="000000"/>
          <w:sz w:val="20"/>
          <w:szCs w:val="20"/>
          <w:lang w:eastAsia="pl-PL"/>
        </w:rPr>
        <w:t xml:space="preserve"> podstaw wykluczenia </w:t>
      </w:r>
      <w:r w:rsidR="00537E12" w:rsidRPr="00A80612">
        <w:rPr>
          <w:rFonts w:asciiTheme="majorHAnsi" w:hAnsiTheme="majorHAnsi"/>
          <w:color w:val="000000"/>
          <w:sz w:val="20"/>
          <w:szCs w:val="20"/>
          <w:lang w:eastAsia="pl-PL"/>
        </w:rPr>
        <w:t>z</w:t>
      </w:r>
      <w:r w:rsidR="007D21A6" w:rsidRPr="00A80612">
        <w:rPr>
          <w:rFonts w:asciiTheme="majorHAnsi" w:hAnsiTheme="majorHAnsi"/>
          <w:color w:val="000000"/>
          <w:sz w:val="20"/>
          <w:szCs w:val="20"/>
          <w:lang w:eastAsia="pl-PL"/>
        </w:rPr>
        <w:t xml:space="preserve"> </w:t>
      </w:r>
      <w:r w:rsidR="0009123A" w:rsidRPr="00A80612">
        <w:rPr>
          <w:rFonts w:asciiTheme="majorHAnsi" w:hAnsiTheme="majorHAnsi"/>
          <w:color w:val="000000"/>
          <w:sz w:val="20"/>
          <w:szCs w:val="20"/>
          <w:lang w:eastAsia="pl-PL"/>
        </w:rPr>
        <w:t>DSZ</w:t>
      </w:r>
      <w:r w:rsidR="00BB7869" w:rsidRPr="00A80612">
        <w:rPr>
          <w:rFonts w:asciiTheme="majorHAnsi" w:hAnsiTheme="majorHAnsi"/>
          <w:color w:val="000000"/>
          <w:sz w:val="20"/>
          <w:szCs w:val="20"/>
          <w:lang w:eastAsia="pl-PL"/>
        </w:rPr>
        <w:t xml:space="preserve"> wskazanych przez Zamawiającego</w:t>
      </w:r>
      <w:r w:rsidR="00B27FD2" w:rsidRPr="00A80612">
        <w:rPr>
          <w:rFonts w:asciiTheme="majorHAnsi" w:hAnsiTheme="majorHAnsi"/>
          <w:color w:val="000000"/>
          <w:sz w:val="20"/>
          <w:szCs w:val="20"/>
          <w:lang w:eastAsia="pl-PL"/>
        </w:rPr>
        <w:t>.</w:t>
      </w:r>
    </w:p>
    <w:p w14:paraId="5FCCE60E" w14:textId="77777777" w:rsidR="00B27FD2" w:rsidRPr="00A80612" w:rsidRDefault="00B27FD2" w:rsidP="00A80612">
      <w:pPr>
        <w:pStyle w:val="Akapitzlist"/>
        <w:autoSpaceDE w:val="0"/>
        <w:autoSpaceDN w:val="0"/>
        <w:adjustRightInd w:val="0"/>
        <w:spacing w:after="0"/>
        <w:ind w:left="1778"/>
        <w:jc w:val="both"/>
        <w:rPr>
          <w:rFonts w:asciiTheme="majorHAnsi" w:hAnsiTheme="majorHAnsi" w:cs="Verdana"/>
          <w:color w:val="000000"/>
          <w:sz w:val="20"/>
          <w:szCs w:val="20"/>
        </w:rPr>
      </w:pPr>
      <w:r w:rsidRPr="00A80612">
        <w:rPr>
          <w:rFonts w:asciiTheme="majorHAnsi" w:hAnsiTheme="majorHAnsi" w:cs="Verdana"/>
          <w:color w:val="000000"/>
          <w:sz w:val="20"/>
          <w:szCs w:val="20"/>
        </w:rPr>
        <w:t xml:space="preserve">W przypadku wspólnego ubiegania się o udzielenie Zamówienia przez dwóch lub więcej Wykonawców, przedmiotowe dokumenty składa osobno każdy Wykonawca. </w:t>
      </w:r>
    </w:p>
    <w:p w14:paraId="454BCD63" w14:textId="52A2953B" w:rsidR="00B27FD2" w:rsidRPr="00A80612" w:rsidRDefault="00B27FD2" w:rsidP="00A80612">
      <w:pPr>
        <w:pStyle w:val="Akapitzlist"/>
        <w:autoSpaceDE w:val="0"/>
        <w:autoSpaceDN w:val="0"/>
        <w:adjustRightInd w:val="0"/>
        <w:spacing w:before="120" w:after="120" w:line="276" w:lineRule="auto"/>
        <w:ind w:left="1778"/>
        <w:contextualSpacing w:val="0"/>
        <w:jc w:val="both"/>
        <w:rPr>
          <w:rFonts w:asciiTheme="majorHAnsi" w:hAnsiTheme="majorHAnsi"/>
          <w:sz w:val="20"/>
          <w:szCs w:val="20"/>
          <w:lang w:eastAsia="pl-PL"/>
        </w:rPr>
      </w:pPr>
      <w:r w:rsidRPr="00A80612">
        <w:rPr>
          <w:rFonts w:asciiTheme="majorHAnsi" w:hAnsiTheme="majorHAnsi" w:cs="Verdana"/>
          <w:color w:val="000000"/>
          <w:sz w:val="20"/>
          <w:szCs w:val="20"/>
        </w:rPr>
        <w:t>W przypadku korzystania przez Wykonawcę z podmiotów udostępniających zasoby na warunkach określonych w art. 118 ust. 1 Ustawy PZP, przedmiotowe dokumenty składa każdy z tych podmiotów</w:t>
      </w:r>
    </w:p>
    <w:p w14:paraId="0311B486" w14:textId="2A49B867" w:rsidR="00A53D3A" w:rsidRPr="00A80612" w:rsidRDefault="00BB7869" w:rsidP="00A80612">
      <w:pPr>
        <w:autoSpaceDE w:val="0"/>
        <w:autoSpaceDN w:val="0"/>
        <w:adjustRightInd w:val="0"/>
        <w:spacing w:before="120" w:after="120" w:line="276" w:lineRule="auto"/>
        <w:ind w:left="1276"/>
        <w:jc w:val="both"/>
        <w:rPr>
          <w:rFonts w:ascii="Trebuchet MS" w:hAnsi="Trebuchet MS"/>
          <w:sz w:val="20"/>
          <w:szCs w:val="20"/>
          <w:lang w:eastAsia="pl-PL"/>
        </w:rPr>
      </w:pPr>
      <w:r w:rsidRPr="00A15467">
        <w:rPr>
          <w:rFonts w:ascii="Trebuchet MS" w:hAnsi="Trebuchet MS"/>
          <w:sz w:val="20"/>
          <w:szCs w:val="20"/>
          <w:lang w:eastAsia="pl-PL"/>
        </w:rPr>
        <w:t xml:space="preserve">Wzór </w:t>
      </w:r>
      <w:r w:rsidR="00292E89" w:rsidRPr="00A15467">
        <w:rPr>
          <w:rFonts w:ascii="Trebuchet MS" w:hAnsi="Trebuchet MS"/>
          <w:sz w:val="20"/>
          <w:szCs w:val="20"/>
          <w:lang w:eastAsia="pl-PL"/>
        </w:rPr>
        <w:t xml:space="preserve">oświadczenia </w:t>
      </w:r>
      <w:r w:rsidR="00C845C5" w:rsidRPr="00A15467">
        <w:rPr>
          <w:rFonts w:ascii="Trebuchet MS" w:hAnsi="Trebuchet MS"/>
          <w:sz w:val="20"/>
          <w:szCs w:val="20"/>
          <w:lang w:eastAsia="pl-PL"/>
        </w:rPr>
        <w:t>będzie stanowił Załącznik do SWZ.</w:t>
      </w:r>
      <w:r w:rsidR="00702114" w:rsidRPr="00A15467">
        <w:rPr>
          <w:rFonts w:ascii="Trebuchet MS" w:hAnsi="Trebuchet MS"/>
          <w:sz w:val="20"/>
          <w:szCs w:val="20"/>
          <w:lang w:eastAsia="pl-PL"/>
        </w:rPr>
        <w:t xml:space="preserve"> </w:t>
      </w:r>
    </w:p>
    <w:p w14:paraId="2571D2AD" w14:textId="0AE4EC97" w:rsidR="00AD4EFB" w:rsidRPr="00A15467" w:rsidRDefault="00537E12" w:rsidP="0015466B">
      <w:pPr>
        <w:pStyle w:val="Akapitzlist"/>
        <w:autoSpaceDE w:val="0"/>
        <w:autoSpaceDN w:val="0"/>
        <w:adjustRightInd w:val="0"/>
        <w:spacing w:before="120" w:after="120" w:line="276" w:lineRule="auto"/>
        <w:ind w:left="1276"/>
        <w:contextualSpacing w:val="0"/>
        <w:jc w:val="both"/>
        <w:rPr>
          <w:rFonts w:ascii="Trebuchet MS" w:hAnsi="Trebuchet MS"/>
          <w:b/>
          <w:sz w:val="20"/>
          <w:szCs w:val="20"/>
          <w:lang w:eastAsia="pl-PL"/>
        </w:rPr>
      </w:pPr>
      <w:r w:rsidRPr="00A15467">
        <w:rPr>
          <w:rFonts w:ascii="Trebuchet MS" w:hAnsi="Trebuchet MS"/>
          <w:b/>
          <w:sz w:val="20"/>
          <w:szCs w:val="20"/>
          <w:lang w:eastAsia="pl-PL"/>
        </w:rPr>
        <w:t>W </w:t>
      </w:r>
      <w:r w:rsidR="002629B7" w:rsidRPr="00A15467">
        <w:rPr>
          <w:rFonts w:ascii="Trebuchet MS" w:hAnsi="Trebuchet MS"/>
          <w:b/>
          <w:sz w:val="20"/>
          <w:szCs w:val="20"/>
          <w:lang w:eastAsia="pl-PL"/>
        </w:rPr>
        <w:t xml:space="preserve">przypadku wspólnego ubiegania się </w:t>
      </w:r>
      <w:r w:rsidRPr="00A15467">
        <w:rPr>
          <w:rFonts w:ascii="Trebuchet MS" w:hAnsi="Trebuchet MS"/>
          <w:b/>
          <w:sz w:val="20"/>
          <w:szCs w:val="20"/>
          <w:lang w:eastAsia="pl-PL"/>
        </w:rPr>
        <w:t>o </w:t>
      </w:r>
      <w:r w:rsidR="002B3A23" w:rsidRPr="00A15467">
        <w:rPr>
          <w:rFonts w:ascii="Trebuchet MS" w:hAnsi="Trebuchet MS"/>
          <w:b/>
          <w:sz w:val="20"/>
          <w:szCs w:val="20"/>
          <w:lang w:eastAsia="pl-PL"/>
        </w:rPr>
        <w:t xml:space="preserve">udział w DSZ i </w:t>
      </w:r>
      <w:r w:rsidR="002629B7" w:rsidRPr="00A15467">
        <w:rPr>
          <w:rFonts w:ascii="Trebuchet MS" w:hAnsi="Trebuchet MS"/>
          <w:b/>
          <w:sz w:val="20"/>
          <w:szCs w:val="20"/>
          <w:lang w:eastAsia="pl-PL"/>
        </w:rPr>
        <w:t xml:space="preserve">udzielenie Zamówienia przez dwóch lub więcej Wykonawców, podmiotowe środki dowodowe </w:t>
      </w:r>
      <w:r w:rsidR="00363D28" w:rsidRPr="00A15467">
        <w:rPr>
          <w:rFonts w:ascii="Trebuchet MS" w:hAnsi="Trebuchet MS"/>
          <w:b/>
          <w:sz w:val="20"/>
          <w:szCs w:val="20"/>
          <w:lang w:eastAsia="pl-PL"/>
        </w:rPr>
        <w:t>wymienione w</w:t>
      </w:r>
      <w:r w:rsidR="00A80612">
        <w:rPr>
          <w:rFonts w:ascii="Trebuchet MS" w:hAnsi="Trebuchet MS"/>
          <w:b/>
          <w:sz w:val="20"/>
          <w:szCs w:val="20"/>
          <w:lang w:eastAsia="pl-PL"/>
        </w:rPr>
        <w:t> </w:t>
      </w:r>
      <w:r w:rsidR="00363D28" w:rsidRPr="00A15467">
        <w:rPr>
          <w:rFonts w:ascii="Trebuchet MS" w:hAnsi="Trebuchet MS"/>
          <w:b/>
          <w:sz w:val="20"/>
          <w:szCs w:val="20"/>
          <w:lang w:eastAsia="pl-PL"/>
        </w:rPr>
        <w:t>niniejszym punkcie</w:t>
      </w:r>
      <w:r w:rsidR="00BB058A" w:rsidRPr="00A15467">
        <w:rPr>
          <w:rFonts w:ascii="Trebuchet MS" w:hAnsi="Trebuchet MS"/>
          <w:b/>
          <w:sz w:val="20"/>
          <w:szCs w:val="20"/>
          <w:lang w:eastAsia="pl-PL"/>
        </w:rPr>
        <w:t xml:space="preserve"> będzie</w:t>
      </w:r>
      <w:r w:rsidR="00363D28" w:rsidRPr="00A15467">
        <w:rPr>
          <w:rFonts w:ascii="Trebuchet MS" w:hAnsi="Trebuchet MS"/>
          <w:b/>
          <w:sz w:val="20"/>
          <w:szCs w:val="20"/>
          <w:lang w:eastAsia="pl-PL"/>
        </w:rPr>
        <w:t xml:space="preserve"> </w:t>
      </w:r>
      <w:r w:rsidR="002629B7" w:rsidRPr="00A15467">
        <w:rPr>
          <w:rFonts w:ascii="Trebuchet MS" w:hAnsi="Trebuchet MS"/>
          <w:b/>
          <w:sz w:val="20"/>
          <w:szCs w:val="20"/>
          <w:lang w:eastAsia="pl-PL"/>
        </w:rPr>
        <w:t>składa</w:t>
      </w:r>
      <w:r w:rsidR="00BB058A" w:rsidRPr="00A15467">
        <w:rPr>
          <w:rFonts w:ascii="Trebuchet MS" w:hAnsi="Trebuchet MS"/>
          <w:b/>
          <w:sz w:val="20"/>
          <w:szCs w:val="20"/>
          <w:lang w:eastAsia="pl-PL"/>
        </w:rPr>
        <w:t>ł</w:t>
      </w:r>
      <w:r w:rsidR="002629B7" w:rsidRPr="00A15467">
        <w:rPr>
          <w:rFonts w:ascii="Trebuchet MS" w:hAnsi="Trebuchet MS"/>
          <w:b/>
          <w:sz w:val="20"/>
          <w:szCs w:val="20"/>
          <w:lang w:eastAsia="pl-PL"/>
        </w:rPr>
        <w:t xml:space="preserve"> osobno każdy </w:t>
      </w:r>
      <w:r w:rsidR="00E15CF4" w:rsidRPr="00A15467">
        <w:rPr>
          <w:rFonts w:ascii="Trebuchet MS" w:hAnsi="Trebuchet MS"/>
          <w:b/>
          <w:sz w:val="20"/>
          <w:szCs w:val="20"/>
          <w:lang w:eastAsia="pl-PL"/>
        </w:rPr>
        <w:t xml:space="preserve">z tych </w:t>
      </w:r>
      <w:r w:rsidR="002629B7" w:rsidRPr="00A15467">
        <w:rPr>
          <w:rFonts w:ascii="Trebuchet MS" w:hAnsi="Trebuchet MS"/>
          <w:b/>
          <w:sz w:val="20"/>
          <w:szCs w:val="20"/>
          <w:lang w:eastAsia="pl-PL"/>
        </w:rPr>
        <w:t>Wykonawc</w:t>
      </w:r>
      <w:r w:rsidR="00E15CF4" w:rsidRPr="00A15467">
        <w:rPr>
          <w:rFonts w:ascii="Trebuchet MS" w:hAnsi="Trebuchet MS"/>
          <w:b/>
          <w:sz w:val="20"/>
          <w:szCs w:val="20"/>
          <w:lang w:eastAsia="pl-PL"/>
        </w:rPr>
        <w:t>ów</w:t>
      </w:r>
      <w:r w:rsidR="002629B7" w:rsidRPr="00A15467">
        <w:rPr>
          <w:rFonts w:ascii="Trebuchet MS" w:hAnsi="Trebuchet MS"/>
          <w:b/>
          <w:sz w:val="20"/>
          <w:szCs w:val="20"/>
          <w:lang w:eastAsia="pl-PL"/>
        </w:rPr>
        <w:t xml:space="preserve">. </w:t>
      </w:r>
    </w:p>
    <w:p w14:paraId="1AAC0BD2" w14:textId="6939F447" w:rsidR="002629B7" w:rsidRPr="00A15467" w:rsidRDefault="002629B7" w:rsidP="0015466B">
      <w:pPr>
        <w:pStyle w:val="Akapitzlist"/>
        <w:autoSpaceDE w:val="0"/>
        <w:autoSpaceDN w:val="0"/>
        <w:adjustRightInd w:val="0"/>
        <w:spacing w:before="120" w:after="120" w:line="276" w:lineRule="auto"/>
        <w:ind w:left="1276"/>
        <w:contextualSpacing w:val="0"/>
        <w:jc w:val="both"/>
        <w:rPr>
          <w:rFonts w:ascii="Trebuchet MS" w:hAnsi="Trebuchet MS"/>
          <w:b/>
          <w:sz w:val="20"/>
          <w:szCs w:val="20"/>
          <w:lang w:eastAsia="pl-PL"/>
        </w:rPr>
      </w:pPr>
      <w:r w:rsidRPr="00A15467">
        <w:rPr>
          <w:rFonts w:ascii="Trebuchet MS" w:hAnsi="Trebuchet MS"/>
          <w:b/>
          <w:sz w:val="20"/>
          <w:szCs w:val="20"/>
          <w:lang w:eastAsia="pl-PL"/>
        </w:rPr>
        <w:t>W</w:t>
      </w:r>
      <w:r w:rsidR="00BB7869" w:rsidRPr="00A15467">
        <w:rPr>
          <w:rFonts w:ascii="Trebuchet MS" w:hAnsi="Trebuchet MS"/>
          <w:b/>
          <w:sz w:val="20"/>
          <w:szCs w:val="20"/>
          <w:lang w:eastAsia="pl-PL"/>
        </w:rPr>
        <w:t> </w:t>
      </w:r>
      <w:r w:rsidRPr="00A15467">
        <w:rPr>
          <w:rFonts w:ascii="Trebuchet MS" w:hAnsi="Trebuchet MS"/>
          <w:b/>
          <w:sz w:val="20"/>
          <w:szCs w:val="20"/>
          <w:lang w:eastAsia="pl-PL"/>
        </w:rPr>
        <w:t xml:space="preserve">przypadku korzystania przez Wykonawcę </w:t>
      </w:r>
      <w:r w:rsidR="00100C18" w:rsidRPr="00A15467">
        <w:rPr>
          <w:rFonts w:ascii="Trebuchet MS" w:hAnsi="Trebuchet MS"/>
          <w:b/>
          <w:sz w:val="20"/>
          <w:szCs w:val="20"/>
          <w:lang w:eastAsia="pl-PL"/>
        </w:rPr>
        <w:t xml:space="preserve">z </w:t>
      </w:r>
      <w:r w:rsidRPr="00A15467">
        <w:rPr>
          <w:rFonts w:ascii="Trebuchet MS" w:hAnsi="Trebuchet MS"/>
          <w:b/>
          <w:sz w:val="20"/>
          <w:szCs w:val="20"/>
          <w:lang w:eastAsia="pl-PL"/>
        </w:rPr>
        <w:t xml:space="preserve">zasobów podmiotu udostępniającego zasoby </w:t>
      </w:r>
      <w:r w:rsidR="003E7389" w:rsidRPr="00A15467">
        <w:rPr>
          <w:rFonts w:ascii="Trebuchet MS" w:hAnsi="Trebuchet MS"/>
          <w:b/>
          <w:sz w:val="20"/>
          <w:szCs w:val="20"/>
          <w:lang w:eastAsia="pl-PL"/>
        </w:rPr>
        <w:t>na </w:t>
      </w:r>
      <w:r w:rsidRPr="00A15467">
        <w:rPr>
          <w:rFonts w:ascii="Trebuchet MS" w:hAnsi="Trebuchet MS"/>
          <w:b/>
          <w:sz w:val="20"/>
          <w:szCs w:val="20"/>
          <w:lang w:eastAsia="pl-PL"/>
        </w:rPr>
        <w:t xml:space="preserve">warunkach określonych </w:t>
      </w:r>
      <w:r w:rsidR="00100C18" w:rsidRPr="00A15467">
        <w:rPr>
          <w:rFonts w:ascii="Trebuchet MS" w:hAnsi="Trebuchet MS"/>
          <w:b/>
          <w:sz w:val="20"/>
          <w:szCs w:val="20"/>
          <w:lang w:eastAsia="pl-PL"/>
        </w:rPr>
        <w:t xml:space="preserve">w </w:t>
      </w:r>
      <w:r w:rsidRPr="00A15467">
        <w:rPr>
          <w:rFonts w:ascii="Trebuchet MS" w:hAnsi="Trebuchet MS"/>
          <w:b/>
          <w:sz w:val="20"/>
          <w:szCs w:val="20"/>
          <w:lang w:eastAsia="pl-PL"/>
        </w:rPr>
        <w:t xml:space="preserve">art. 118 Ustawy PZP, Wykonawca </w:t>
      </w:r>
      <w:r w:rsidR="008E079D" w:rsidRPr="00A15467">
        <w:rPr>
          <w:rFonts w:ascii="Trebuchet MS" w:hAnsi="Trebuchet MS"/>
          <w:b/>
          <w:sz w:val="20"/>
          <w:szCs w:val="20"/>
          <w:lang w:eastAsia="pl-PL"/>
        </w:rPr>
        <w:t>składa wraz z Wnioskiem</w:t>
      </w:r>
      <w:r w:rsidR="008E079D" w:rsidRPr="00A15467">
        <w:rPr>
          <w:rFonts w:ascii="Trebuchet MS" w:hAnsi="Trebuchet MS"/>
          <w:b/>
          <w:color w:val="FF0000"/>
          <w:sz w:val="20"/>
          <w:szCs w:val="20"/>
          <w:lang w:eastAsia="pl-PL"/>
        </w:rPr>
        <w:t xml:space="preserve"> </w:t>
      </w:r>
      <w:r w:rsidRPr="00A15467">
        <w:rPr>
          <w:rFonts w:ascii="Trebuchet MS" w:hAnsi="Trebuchet MS"/>
          <w:b/>
          <w:sz w:val="20"/>
          <w:szCs w:val="20"/>
          <w:lang w:eastAsia="pl-PL"/>
        </w:rPr>
        <w:t xml:space="preserve">podmiotowe środki dowodowe </w:t>
      </w:r>
      <w:r w:rsidR="004A773F" w:rsidRPr="00A15467">
        <w:rPr>
          <w:rFonts w:ascii="Trebuchet MS" w:hAnsi="Trebuchet MS"/>
          <w:b/>
          <w:sz w:val="20"/>
          <w:szCs w:val="20"/>
          <w:lang w:eastAsia="pl-PL"/>
        </w:rPr>
        <w:t>wymienione w niniejszym punkcie</w:t>
      </w:r>
      <w:r w:rsidRPr="00A15467">
        <w:rPr>
          <w:rFonts w:ascii="Trebuchet MS" w:hAnsi="Trebuchet MS"/>
          <w:b/>
          <w:sz w:val="20"/>
          <w:szCs w:val="20"/>
          <w:lang w:eastAsia="pl-PL"/>
        </w:rPr>
        <w:t xml:space="preserve"> </w:t>
      </w:r>
      <w:r w:rsidR="00BB058A" w:rsidRPr="00A15467">
        <w:rPr>
          <w:rFonts w:ascii="Trebuchet MS" w:hAnsi="Trebuchet MS"/>
          <w:b/>
          <w:sz w:val="20"/>
          <w:szCs w:val="20"/>
          <w:lang w:eastAsia="pl-PL"/>
        </w:rPr>
        <w:t xml:space="preserve">dla </w:t>
      </w:r>
      <w:r w:rsidRPr="00A15467">
        <w:rPr>
          <w:rFonts w:ascii="Trebuchet MS" w:hAnsi="Trebuchet MS"/>
          <w:b/>
          <w:sz w:val="20"/>
          <w:szCs w:val="20"/>
          <w:lang w:eastAsia="pl-PL"/>
        </w:rPr>
        <w:t>każdego z</w:t>
      </w:r>
      <w:r w:rsidR="003E7389" w:rsidRPr="00A15467">
        <w:rPr>
          <w:rFonts w:ascii="Trebuchet MS" w:hAnsi="Trebuchet MS"/>
          <w:b/>
          <w:sz w:val="20"/>
          <w:szCs w:val="20"/>
          <w:lang w:eastAsia="pl-PL"/>
        </w:rPr>
        <w:t xml:space="preserve"> </w:t>
      </w:r>
      <w:r w:rsidRPr="00A15467">
        <w:rPr>
          <w:rFonts w:ascii="Trebuchet MS" w:hAnsi="Trebuchet MS"/>
          <w:b/>
          <w:sz w:val="20"/>
          <w:szCs w:val="20"/>
          <w:lang w:eastAsia="pl-PL"/>
        </w:rPr>
        <w:t>tych podmiotów</w:t>
      </w:r>
      <w:r w:rsidR="00006021" w:rsidRPr="00A15467">
        <w:rPr>
          <w:rFonts w:ascii="Trebuchet MS" w:hAnsi="Trebuchet MS"/>
          <w:b/>
          <w:sz w:val="20"/>
          <w:szCs w:val="20"/>
          <w:lang w:eastAsia="pl-PL"/>
        </w:rPr>
        <w:t>,</w:t>
      </w:r>
      <w:r w:rsidRPr="00A15467">
        <w:rPr>
          <w:rFonts w:ascii="Trebuchet MS" w:hAnsi="Trebuchet MS"/>
          <w:b/>
          <w:sz w:val="20"/>
          <w:szCs w:val="20"/>
          <w:lang w:eastAsia="pl-PL"/>
        </w:rPr>
        <w:t xml:space="preserve"> </w:t>
      </w:r>
      <w:r w:rsidR="00537E12" w:rsidRPr="00A15467">
        <w:rPr>
          <w:rFonts w:ascii="Trebuchet MS" w:hAnsi="Trebuchet MS"/>
          <w:b/>
          <w:sz w:val="20"/>
          <w:szCs w:val="20"/>
          <w:lang w:eastAsia="pl-PL"/>
        </w:rPr>
        <w:t>z</w:t>
      </w:r>
      <w:r w:rsidR="003E7389" w:rsidRPr="00A15467">
        <w:rPr>
          <w:rFonts w:ascii="Trebuchet MS" w:hAnsi="Trebuchet MS"/>
          <w:b/>
          <w:sz w:val="20"/>
          <w:szCs w:val="20"/>
          <w:lang w:eastAsia="pl-PL"/>
        </w:rPr>
        <w:t xml:space="preserve"> </w:t>
      </w:r>
      <w:r w:rsidRPr="00A15467">
        <w:rPr>
          <w:rFonts w:ascii="Trebuchet MS" w:hAnsi="Trebuchet MS"/>
          <w:b/>
          <w:sz w:val="20"/>
          <w:szCs w:val="20"/>
          <w:lang w:eastAsia="pl-PL"/>
        </w:rPr>
        <w:t xml:space="preserve">wyłączeniem </w:t>
      </w:r>
      <w:r w:rsidR="002B3A23" w:rsidRPr="00A15467">
        <w:rPr>
          <w:rFonts w:ascii="Trebuchet MS" w:hAnsi="Trebuchet MS"/>
          <w:b/>
          <w:sz w:val="20"/>
          <w:szCs w:val="20"/>
          <w:lang w:eastAsia="pl-PL"/>
        </w:rPr>
        <w:t>O</w:t>
      </w:r>
      <w:r w:rsidRPr="00A15467">
        <w:rPr>
          <w:rFonts w:ascii="Trebuchet MS" w:hAnsi="Trebuchet MS"/>
          <w:b/>
          <w:sz w:val="20"/>
          <w:szCs w:val="20"/>
          <w:lang w:eastAsia="pl-PL"/>
        </w:rPr>
        <w:t xml:space="preserve">świadczenia </w:t>
      </w:r>
      <w:r w:rsidR="002B3A23" w:rsidRPr="00A15467">
        <w:rPr>
          <w:rFonts w:ascii="Trebuchet MS" w:hAnsi="Trebuchet MS"/>
          <w:b/>
          <w:sz w:val="20"/>
          <w:szCs w:val="20"/>
          <w:lang w:eastAsia="pl-PL"/>
        </w:rPr>
        <w:t>o grupie kapitałowej</w:t>
      </w:r>
      <w:r w:rsidR="00901DB9" w:rsidRPr="00A15467">
        <w:rPr>
          <w:rFonts w:ascii="Trebuchet MS" w:hAnsi="Trebuchet MS"/>
          <w:b/>
          <w:sz w:val="20"/>
          <w:szCs w:val="20"/>
          <w:lang w:eastAsia="pl-PL"/>
        </w:rPr>
        <w:t xml:space="preserve">, które jest składane przez </w:t>
      </w:r>
      <w:r w:rsidR="00527EAD" w:rsidRPr="00A15467">
        <w:rPr>
          <w:rFonts w:ascii="Trebuchet MS" w:hAnsi="Trebuchet MS"/>
          <w:b/>
          <w:sz w:val="20"/>
          <w:szCs w:val="20"/>
          <w:lang w:eastAsia="pl-PL"/>
        </w:rPr>
        <w:t>Wykonawcę zgodnie</w:t>
      </w:r>
      <w:r w:rsidR="002B3A23" w:rsidRPr="00A15467">
        <w:rPr>
          <w:rFonts w:ascii="Trebuchet MS" w:hAnsi="Trebuchet MS"/>
          <w:b/>
          <w:sz w:val="20"/>
          <w:szCs w:val="20"/>
          <w:lang w:eastAsia="pl-PL"/>
        </w:rPr>
        <w:t xml:space="preserve"> z pkt 11.2</w:t>
      </w:r>
      <w:r w:rsidR="00DF0A8A" w:rsidRPr="00A15467">
        <w:rPr>
          <w:rFonts w:ascii="Trebuchet MS" w:hAnsi="Trebuchet MS"/>
          <w:b/>
          <w:sz w:val="20"/>
          <w:szCs w:val="20"/>
          <w:lang w:eastAsia="pl-PL"/>
        </w:rPr>
        <w:t>.</w:t>
      </w:r>
      <w:r w:rsidR="002B3A23" w:rsidRPr="00A15467">
        <w:rPr>
          <w:rFonts w:ascii="Trebuchet MS" w:hAnsi="Trebuchet MS"/>
          <w:b/>
          <w:sz w:val="20"/>
          <w:szCs w:val="20"/>
          <w:lang w:eastAsia="pl-PL"/>
        </w:rPr>
        <w:t xml:space="preserve"> Informacji</w:t>
      </w:r>
      <w:r w:rsidR="008E079D" w:rsidRPr="00A15467">
        <w:rPr>
          <w:rFonts w:ascii="Trebuchet MS" w:hAnsi="Trebuchet MS"/>
          <w:b/>
          <w:sz w:val="20"/>
          <w:szCs w:val="20"/>
          <w:lang w:eastAsia="pl-PL"/>
        </w:rPr>
        <w:t xml:space="preserve"> oraz </w:t>
      </w:r>
      <w:r w:rsidR="00D457C0" w:rsidRPr="00A15467">
        <w:rPr>
          <w:rFonts w:ascii="Trebuchet MS" w:hAnsi="Trebuchet MS"/>
          <w:b/>
          <w:sz w:val="20"/>
          <w:szCs w:val="20"/>
          <w:lang w:eastAsia="pl-PL"/>
        </w:rPr>
        <w:br/>
      </w:r>
      <w:r w:rsidR="008E079D" w:rsidRPr="00A15467">
        <w:rPr>
          <w:rFonts w:ascii="Trebuchet MS" w:hAnsi="Trebuchet MS"/>
          <w:b/>
          <w:sz w:val="20"/>
          <w:szCs w:val="20"/>
          <w:lang w:eastAsia="pl-PL"/>
        </w:rPr>
        <w:t>z wyłączeniem oświadczenia o aktualności JEDZ, które będzie składane dopiero na etapie Postępowań Wykonawczych.</w:t>
      </w:r>
    </w:p>
    <w:p w14:paraId="06C97CAB" w14:textId="589CFCE8" w:rsidR="009E7460" w:rsidRPr="00A15467" w:rsidRDefault="009E7460" w:rsidP="009E7460">
      <w:pPr>
        <w:pStyle w:val="Akapitzlist"/>
        <w:numPr>
          <w:ilvl w:val="2"/>
          <w:numId w:val="2"/>
        </w:numPr>
        <w:autoSpaceDE w:val="0"/>
        <w:autoSpaceDN w:val="0"/>
        <w:adjustRightInd w:val="0"/>
        <w:spacing w:before="120" w:after="120" w:line="276" w:lineRule="auto"/>
        <w:ind w:left="1276" w:hanging="709"/>
        <w:contextualSpacing w:val="0"/>
        <w:jc w:val="both"/>
        <w:rPr>
          <w:rFonts w:ascii="Trebuchet MS" w:hAnsi="Trebuchet MS"/>
          <w:b/>
          <w:sz w:val="20"/>
          <w:szCs w:val="20"/>
          <w:lang w:eastAsia="pl-PL"/>
        </w:rPr>
      </w:pPr>
      <w:r w:rsidRPr="00A15467">
        <w:rPr>
          <w:rFonts w:ascii="Trebuchet MS" w:hAnsi="Trebuchet MS"/>
          <w:b/>
          <w:sz w:val="20"/>
          <w:szCs w:val="20"/>
          <w:lang w:eastAsia="pl-PL"/>
        </w:rPr>
        <w:t>Zamawiający n</w:t>
      </w:r>
      <w:r w:rsidR="008D148B" w:rsidRPr="00A15467">
        <w:rPr>
          <w:rFonts w:ascii="Trebuchet MS" w:hAnsi="Trebuchet MS"/>
          <w:b/>
          <w:sz w:val="20"/>
          <w:szCs w:val="20"/>
          <w:lang w:eastAsia="pl-PL"/>
        </w:rPr>
        <w:t xml:space="preserve">a potwierdzenie spełniania warunków udziału </w:t>
      </w:r>
      <w:r w:rsidR="00537E12" w:rsidRPr="00A15467">
        <w:rPr>
          <w:rFonts w:ascii="Trebuchet MS" w:hAnsi="Trebuchet MS"/>
          <w:b/>
          <w:sz w:val="20"/>
          <w:szCs w:val="20"/>
          <w:lang w:eastAsia="pl-PL"/>
        </w:rPr>
        <w:t>w </w:t>
      </w:r>
      <w:r w:rsidR="002B3A23" w:rsidRPr="00A15467">
        <w:rPr>
          <w:rFonts w:ascii="Trebuchet MS" w:hAnsi="Trebuchet MS"/>
          <w:b/>
          <w:sz w:val="20"/>
          <w:szCs w:val="20"/>
          <w:lang w:eastAsia="pl-PL"/>
        </w:rPr>
        <w:t>DSZ</w:t>
      </w:r>
      <w:r w:rsidR="009414BE" w:rsidRPr="00A15467">
        <w:rPr>
          <w:rFonts w:ascii="Trebuchet MS" w:hAnsi="Trebuchet MS"/>
          <w:b/>
          <w:sz w:val="20"/>
          <w:szCs w:val="20"/>
          <w:lang w:eastAsia="pl-PL"/>
        </w:rPr>
        <w:t xml:space="preserve"> </w:t>
      </w:r>
      <w:r w:rsidR="00F93B3A" w:rsidRPr="00A15467">
        <w:rPr>
          <w:rFonts w:ascii="Trebuchet MS" w:hAnsi="Trebuchet MS"/>
          <w:b/>
          <w:sz w:val="20"/>
          <w:szCs w:val="20"/>
          <w:lang w:eastAsia="pl-PL"/>
        </w:rPr>
        <w:t xml:space="preserve">żąda złożenia: </w:t>
      </w:r>
    </w:p>
    <w:p w14:paraId="78C5C79F" w14:textId="18C3A3FA" w:rsidR="00EF5173" w:rsidRPr="00A15467" w:rsidRDefault="00363D28" w:rsidP="009E7460">
      <w:pPr>
        <w:pStyle w:val="Akapitzlist"/>
        <w:numPr>
          <w:ilvl w:val="3"/>
          <w:numId w:val="2"/>
        </w:numPr>
        <w:autoSpaceDE w:val="0"/>
        <w:autoSpaceDN w:val="0"/>
        <w:adjustRightInd w:val="0"/>
        <w:spacing w:before="120" w:after="120" w:line="276" w:lineRule="auto"/>
        <w:ind w:left="1701" w:hanging="425"/>
        <w:contextualSpacing w:val="0"/>
        <w:jc w:val="both"/>
        <w:rPr>
          <w:rFonts w:ascii="Trebuchet MS" w:hAnsi="Trebuchet MS"/>
          <w:b/>
          <w:sz w:val="20"/>
          <w:szCs w:val="20"/>
          <w:lang w:eastAsia="pl-PL"/>
        </w:rPr>
      </w:pPr>
      <w:r w:rsidRPr="00A15467">
        <w:rPr>
          <w:rFonts w:ascii="Trebuchet MS" w:hAnsi="Trebuchet MS"/>
          <w:b/>
          <w:sz w:val="20"/>
          <w:szCs w:val="20"/>
          <w:lang w:eastAsia="pl-PL"/>
        </w:rPr>
        <w:t>w</w:t>
      </w:r>
      <w:r w:rsidR="00537E12" w:rsidRPr="00A15467">
        <w:rPr>
          <w:rFonts w:ascii="Trebuchet MS" w:hAnsi="Trebuchet MS"/>
          <w:b/>
          <w:sz w:val="20"/>
          <w:szCs w:val="20"/>
          <w:lang w:eastAsia="pl-PL"/>
        </w:rPr>
        <w:t> </w:t>
      </w:r>
      <w:r w:rsidR="00EF5173" w:rsidRPr="00A15467">
        <w:rPr>
          <w:rFonts w:ascii="Trebuchet MS" w:hAnsi="Trebuchet MS"/>
          <w:b/>
          <w:sz w:val="20"/>
          <w:szCs w:val="20"/>
          <w:lang w:eastAsia="pl-PL"/>
        </w:rPr>
        <w:t xml:space="preserve">celu potwierdzenia spełniania przez </w:t>
      </w:r>
      <w:r w:rsidR="00B4695C" w:rsidRPr="00A15467">
        <w:rPr>
          <w:rFonts w:ascii="Trebuchet MS" w:hAnsi="Trebuchet MS"/>
          <w:b/>
          <w:sz w:val="20"/>
          <w:szCs w:val="20"/>
          <w:lang w:eastAsia="pl-PL"/>
        </w:rPr>
        <w:t>W</w:t>
      </w:r>
      <w:r w:rsidR="00EF5173" w:rsidRPr="00A15467">
        <w:rPr>
          <w:rFonts w:ascii="Trebuchet MS" w:hAnsi="Trebuchet MS"/>
          <w:b/>
          <w:sz w:val="20"/>
          <w:szCs w:val="20"/>
          <w:lang w:eastAsia="pl-PL"/>
        </w:rPr>
        <w:t xml:space="preserve">ykonawcę warunków udziału </w:t>
      </w:r>
      <w:r w:rsidR="00537E12" w:rsidRPr="00A15467">
        <w:rPr>
          <w:rFonts w:ascii="Trebuchet MS" w:hAnsi="Trebuchet MS"/>
          <w:b/>
          <w:sz w:val="20"/>
          <w:szCs w:val="20"/>
          <w:lang w:eastAsia="pl-PL"/>
        </w:rPr>
        <w:t>w </w:t>
      </w:r>
      <w:r w:rsidR="002B3A23" w:rsidRPr="00A15467">
        <w:rPr>
          <w:rFonts w:ascii="Trebuchet MS" w:hAnsi="Trebuchet MS"/>
          <w:b/>
          <w:sz w:val="20"/>
          <w:szCs w:val="20"/>
          <w:lang w:eastAsia="pl-PL"/>
        </w:rPr>
        <w:t>DSZ</w:t>
      </w:r>
      <w:r w:rsidR="00EF5173" w:rsidRPr="00A15467">
        <w:rPr>
          <w:rFonts w:ascii="Trebuchet MS" w:hAnsi="Trebuchet MS"/>
          <w:b/>
          <w:sz w:val="20"/>
          <w:szCs w:val="20"/>
          <w:lang w:eastAsia="pl-PL"/>
        </w:rPr>
        <w:t xml:space="preserve"> dotyczących zdolności technicznej lub zawodowej:</w:t>
      </w:r>
    </w:p>
    <w:p w14:paraId="161A630D" w14:textId="7AD59F61" w:rsidR="005A5B85" w:rsidRPr="00A80612" w:rsidRDefault="005A5B85" w:rsidP="00A80612">
      <w:pPr>
        <w:pStyle w:val="Akapitzlist"/>
        <w:numPr>
          <w:ilvl w:val="0"/>
          <w:numId w:val="17"/>
        </w:numPr>
        <w:autoSpaceDE w:val="0"/>
        <w:autoSpaceDN w:val="0"/>
        <w:adjustRightInd w:val="0"/>
        <w:spacing w:before="120" w:after="120" w:line="276" w:lineRule="auto"/>
        <w:ind w:left="1985" w:hanging="284"/>
        <w:contextualSpacing w:val="0"/>
        <w:jc w:val="both"/>
        <w:rPr>
          <w:rFonts w:ascii="Trebuchet MS" w:hAnsi="Trebuchet MS"/>
          <w:b/>
          <w:sz w:val="20"/>
          <w:szCs w:val="20"/>
          <w:lang w:eastAsia="pl-PL"/>
        </w:rPr>
      </w:pPr>
      <w:r w:rsidRPr="00A15467">
        <w:rPr>
          <w:rFonts w:ascii="Trebuchet MS" w:hAnsi="Trebuchet MS"/>
          <w:b/>
          <w:sz w:val="20"/>
          <w:szCs w:val="20"/>
          <w:lang w:eastAsia="pl-PL"/>
        </w:rPr>
        <w:t>wykazu usług</w:t>
      </w:r>
      <w:r w:rsidRPr="00A15467">
        <w:rPr>
          <w:rFonts w:ascii="Trebuchet MS" w:hAnsi="Trebuchet MS"/>
          <w:bCs/>
          <w:sz w:val="20"/>
          <w:szCs w:val="20"/>
          <w:lang w:eastAsia="pl-PL"/>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w:t>
      </w:r>
      <w:r w:rsidR="00A80612">
        <w:rPr>
          <w:rFonts w:ascii="Trebuchet MS" w:hAnsi="Trebuchet MS"/>
          <w:bCs/>
          <w:sz w:val="20"/>
          <w:szCs w:val="20"/>
          <w:lang w:eastAsia="pl-PL"/>
        </w:rPr>
        <w:t> </w:t>
      </w:r>
      <w:r w:rsidRPr="00A15467">
        <w:rPr>
          <w:rFonts w:ascii="Trebuchet MS" w:hAnsi="Trebuchet MS"/>
          <w:bCs/>
          <w:sz w:val="20"/>
          <w:szCs w:val="20"/>
          <w:lang w:eastAsia="pl-PL"/>
        </w:rPr>
        <w:t>w</w:t>
      </w:r>
      <w:r w:rsidR="00A80612">
        <w:rPr>
          <w:rFonts w:ascii="Trebuchet MS" w:hAnsi="Trebuchet MS"/>
          <w:bCs/>
          <w:sz w:val="20"/>
          <w:szCs w:val="20"/>
          <w:lang w:eastAsia="pl-PL"/>
        </w:rPr>
        <w:t> </w:t>
      </w:r>
      <w:r w:rsidRPr="00A15467">
        <w:rPr>
          <w:rFonts w:ascii="Trebuchet MS" w:hAnsi="Trebuchet MS"/>
          <w:bCs/>
          <w:sz w:val="20"/>
          <w:szCs w:val="20"/>
          <w:lang w:eastAsia="pl-PL"/>
        </w:rPr>
        <w:t>przypadku świadczeń powtarzających się lub ciągłych są wykonywane, a</w:t>
      </w:r>
      <w:r w:rsidR="00A80612">
        <w:rPr>
          <w:rFonts w:ascii="Trebuchet MS" w:hAnsi="Trebuchet MS"/>
          <w:bCs/>
          <w:sz w:val="20"/>
          <w:szCs w:val="20"/>
          <w:lang w:eastAsia="pl-PL"/>
        </w:rPr>
        <w:t> </w:t>
      </w:r>
      <w:r w:rsidRPr="00A15467">
        <w:rPr>
          <w:rFonts w:ascii="Trebuchet MS" w:hAnsi="Trebuchet MS"/>
          <w:bCs/>
          <w:sz w:val="20"/>
          <w:szCs w:val="20"/>
          <w:lang w:eastAsia="pl-PL"/>
        </w:rPr>
        <w:t>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6501F6F" w14:textId="24878ED4" w:rsidR="00EF5173" w:rsidRPr="00A15467" w:rsidRDefault="00FA5D47" w:rsidP="0015466B">
      <w:pPr>
        <w:pStyle w:val="Akapitzlist"/>
        <w:autoSpaceDE w:val="0"/>
        <w:autoSpaceDN w:val="0"/>
        <w:adjustRightInd w:val="0"/>
        <w:spacing w:before="120" w:after="120" w:line="276" w:lineRule="auto"/>
        <w:ind w:left="1985"/>
        <w:contextualSpacing w:val="0"/>
        <w:jc w:val="both"/>
        <w:rPr>
          <w:rFonts w:ascii="Trebuchet MS" w:hAnsi="Trebuchet MS"/>
          <w:b/>
          <w:sz w:val="20"/>
          <w:szCs w:val="20"/>
          <w:lang w:eastAsia="pl-PL"/>
        </w:rPr>
      </w:pPr>
      <w:r w:rsidRPr="00A15467">
        <w:rPr>
          <w:rFonts w:ascii="Trebuchet MS" w:hAnsi="Trebuchet MS"/>
          <w:sz w:val="20"/>
          <w:szCs w:val="20"/>
          <w:lang w:eastAsia="pl-PL"/>
        </w:rPr>
        <w:t xml:space="preserve">Wzór wykazu </w:t>
      </w:r>
      <w:r w:rsidR="00BB058A" w:rsidRPr="00A15467">
        <w:rPr>
          <w:rFonts w:ascii="Trebuchet MS" w:hAnsi="Trebuchet MS"/>
          <w:sz w:val="20"/>
          <w:szCs w:val="20"/>
          <w:lang w:eastAsia="pl-PL"/>
        </w:rPr>
        <w:t xml:space="preserve">usług </w:t>
      </w:r>
      <w:r w:rsidRPr="00A15467">
        <w:rPr>
          <w:rFonts w:ascii="Trebuchet MS" w:hAnsi="Trebuchet MS"/>
          <w:sz w:val="20"/>
          <w:szCs w:val="20"/>
          <w:lang w:eastAsia="pl-PL"/>
        </w:rPr>
        <w:t xml:space="preserve">stanowi </w:t>
      </w:r>
      <w:r w:rsidRPr="00A15467">
        <w:rPr>
          <w:rFonts w:ascii="Trebuchet MS" w:hAnsi="Trebuchet MS"/>
          <w:b/>
          <w:sz w:val="20"/>
          <w:szCs w:val="20"/>
          <w:lang w:eastAsia="pl-PL"/>
        </w:rPr>
        <w:t xml:space="preserve">Załącznik nr </w:t>
      </w:r>
      <w:r w:rsidR="005A5B85" w:rsidRPr="00A15467">
        <w:rPr>
          <w:rFonts w:ascii="Trebuchet MS" w:hAnsi="Trebuchet MS"/>
          <w:b/>
          <w:sz w:val="20"/>
          <w:szCs w:val="20"/>
          <w:lang w:eastAsia="pl-PL"/>
        </w:rPr>
        <w:t xml:space="preserve">4 </w:t>
      </w:r>
      <w:r w:rsidR="00AB0AF9" w:rsidRPr="00A15467">
        <w:rPr>
          <w:rFonts w:ascii="Trebuchet MS" w:hAnsi="Trebuchet MS"/>
          <w:b/>
          <w:sz w:val="20"/>
          <w:szCs w:val="20"/>
          <w:lang w:eastAsia="pl-PL"/>
        </w:rPr>
        <w:t>Informacji</w:t>
      </w:r>
      <w:r w:rsidR="00197876" w:rsidRPr="00A15467">
        <w:rPr>
          <w:rFonts w:ascii="Trebuchet MS" w:hAnsi="Trebuchet MS"/>
          <w:b/>
          <w:sz w:val="20"/>
          <w:szCs w:val="20"/>
          <w:lang w:eastAsia="pl-PL"/>
        </w:rPr>
        <w:t>.</w:t>
      </w:r>
    </w:p>
    <w:p w14:paraId="7AD2E779" w14:textId="5A479809" w:rsidR="00F04ED0" w:rsidRPr="00A15467" w:rsidRDefault="00BE13DB" w:rsidP="0015466B">
      <w:pPr>
        <w:pStyle w:val="Akapitzlist"/>
        <w:autoSpaceDE w:val="0"/>
        <w:autoSpaceDN w:val="0"/>
        <w:adjustRightInd w:val="0"/>
        <w:spacing w:before="120" w:after="120" w:line="276" w:lineRule="auto"/>
        <w:ind w:left="1985"/>
        <w:contextualSpacing w:val="0"/>
        <w:jc w:val="both"/>
        <w:rPr>
          <w:rFonts w:ascii="Trebuchet MS" w:hAnsi="Trebuchet MS"/>
          <w:sz w:val="20"/>
          <w:szCs w:val="20"/>
          <w:lang w:eastAsia="pl-PL"/>
        </w:rPr>
      </w:pPr>
      <w:r w:rsidRPr="00A15467">
        <w:rPr>
          <w:rFonts w:ascii="Trebuchet MS" w:hAnsi="Trebuchet MS"/>
          <w:b/>
          <w:sz w:val="20"/>
          <w:szCs w:val="20"/>
          <w:lang w:eastAsia="pl-PL"/>
        </w:rPr>
        <w:t xml:space="preserve">Jeżeli </w:t>
      </w:r>
      <w:r w:rsidR="0005670C" w:rsidRPr="00A15467">
        <w:rPr>
          <w:rFonts w:ascii="Trebuchet MS" w:hAnsi="Trebuchet MS"/>
          <w:b/>
          <w:sz w:val="20"/>
          <w:szCs w:val="20"/>
          <w:lang w:eastAsia="pl-PL"/>
        </w:rPr>
        <w:t>W</w:t>
      </w:r>
      <w:r w:rsidRPr="00A15467">
        <w:rPr>
          <w:rFonts w:ascii="Trebuchet MS" w:hAnsi="Trebuchet MS"/>
          <w:b/>
          <w:sz w:val="20"/>
          <w:szCs w:val="20"/>
          <w:lang w:eastAsia="pl-PL"/>
        </w:rPr>
        <w:t xml:space="preserve">ykonawca powołuje sią na doświadczenie </w:t>
      </w:r>
      <w:r w:rsidR="00537E12" w:rsidRPr="00A15467">
        <w:rPr>
          <w:rFonts w:ascii="Trebuchet MS" w:hAnsi="Trebuchet MS"/>
          <w:b/>
          <w:sz w:val="20"/>
          <w:szCs w:val="20"/>
          <w:lang w:eastAsia="pl-PL"/>
        </w:rPr>
        <w:t>w </w:t>
      </w:r>
      <w:r w:rsidRPr="00A15467">
        <w:rPr>
          <w:rFonts w:ascii="Trebuchet MS" w:hAnsi="Trebuchet MS"/>
          <w:b/>
          <w:sz w:val="20"/>
          <w:szCs w:val="20"/>
          <w:lang w:eastAsia="pl-PL"/>
        </w:rPr>
        <w:t xml:space="preserve">realizacji </w:t>
      </w:r>
      <w:r w:rsidR="00AB0AF9" w:rsidRPr="00A15467">
        <w:rPr>
          <w:rFonts w:ascii="Trebuchet MS" w:hAnsi="Trebuchet MS"/>
          <w:b/>
          <w:sz w:val="20"/>
          <w:szCs w:val="20"/>
          <w:lang w:eastAsia="pl-PL"/>
        </w:rPr>
        <w:t xml:space="preserve">usług </w:t>
      </w:r>
      <w:r w:rsidRPr="00A15467">
        <w:rPr>
          <w:rFonts w:ascii="Trebuchet MS" w:hAnsi="Trebuchet MS"/>
          <w:b/>
          <w:sz w:val="20"/>
          <w:szCs w:val="20"/>
          <w:lang w:eastAsia="pl-PL"/>
        </w:rPr>
        <w:t>wykon</w:t>
      </w:r>
      <w:r w:rsidR="00EE0CBD" w:rsidRPr="00A15467">
        <w:rPr>
          <w:rFonts w:ascii="Trebuchet MS" w:hAnsi="Trebuchet MS"/>
          <w:b/>
          <w:sz w:val="20"/>
          <w:szCs w:val="20"/>
          <w:lang w:eastAsia="pl-PL"/>
        </w:rPr>
        <w:t>yw</w:t>
      </w:r>
      <w:r w:rsidRPr="00A15467">
        <w:rPr>
          <w:rFonts w:ascii="Trebuchet MS" w:hAnsi="Trebuchet MS"/>
          <w:b/>
          <w:sz w:val="20"/>
          <w:szCs w:val="20"/>
          <w:lang w:eastAsia="pl-PL"/>
        </w:rPr>
        <w:t xml:space="preserve">anych wspólnie </w:t>
      </w:r>
      <w:r w:rsidR="00537E12" w:rsidRPr="00A15467">
        <w:rPr>
          <w:rFonts w:ascii="Trebuchet MS" w:hAnsi="Trebuchet MS"/>
          <w:b/>
          <w:sz w:val="20"/>
          <w:szCs w:val="20"/>
          <w:lang w:eastAsia="pl-PL"/>
        </w:rPr>
        <w:t>z </w:t>
      </w:r>
      <w:r w:rsidRPr="00A15467">
        <w:rPr>
          <w:rFonts w:ascii="Trebuchet MS" w:hAnsi="Trebuchet MS"/>
          <w:b/>
          <w:sz w:val="20"/>
          <w:szCs w:val="20"/>
          <w:lang w:eastAsia="pl-PL"/>
        </w:rPr>
        <w:t xml:space="preserve">innymi </w:t>
      </w:r>
      <w:r w:rsidR="00457D33" w:rsidRPr="00A15467">
        <w:rPr>
          <w:rFonts w:ascii="Trebuchet MS" w:hAnsi="Trebuchet MS"/>
          <w:b/>
          <w:sz w:val="20"/>
          <w:szCs w:val="20"/>
          <w:lang w:eastAsia="pl-PL"/>
        </w:rPr>
        <w:t>Wykonawcami</w:t>
      </w:r>
      <w:r w:rsidRPr="00A15467">
        <w:rPr>
          <w:rFonts w:ascii="Trebuchet MS" w:hAnsi="Trebuchet MS"/>
          <w:b/>
          <w:sz w:val="20"/>
          <w:szCs w:val="20"/>
          <w:lang w:eastAsia="pl-PL"/>
        </w:rPr>
        <w:t>, wykaz</w:t>
      </w:r>
      <w:r w:rsidR="00EE0CBD" w:rsidRPr="00A15467">
        <w:rPr>
          <w:rFonts w:ascii="Trebuchet MS" w:hAnsi="Trebuchet MS"/>
          <w:b/>
          <w:sz w:val="20"/>
          <w:szCs w:val="20"/>
          <w:lang w:eastAsia="pl-PL"/>
        </w:rPr>
        <w:t xml:space="preserve">, </w:t>
      </w:r>
      <w:r w:rsidR="00537E12" w:rsidRPr="00A15467">
        <w:rPr>
          <w:rFonts w:ascii="Trebuchet MS" w:hAnsi="Trebuchet MS"/>
          <w:b/>
          <w:sz w:val="20"/>
          <w:szCs w:val="20"/>
          <w:lang w:eastAsia="pl-PL"/>
        </w:rPr>
        <w:t>o </w:t>
      </w:r>
      <w:r w:rsidR="00EE0CBD" w:rsidRPr="00A15467">
        <w:rPr>
          <w:rFonts w:ascii="Trebuchet MS" w:hAnsi="Trebuchet MS"/>
          <w:b/>
          <w:sz w:val="20"/>
          <w:szCs w:val="20"/>
          <w:lang w:eastAsia="pl-PL"/>
        </w:rPr>
        <w:t>którym mowa powyżej</w:t>
      </w:r>
      <w:r w:rsidRPr="00A15467">
        <w:rPr>
          <w:rFonts w:ascii="Trebuchet MS" w:hAnsi="Trebuchet MS"/>
          <w:b/>
          <w:sz w:val="20"/>
          <w:szCs w:val="20"/>
          <w:lang w:eastAsia="pl-PL"/>
        </w:rPr>
        <w:t xml:space="preserve"> dotyczy </w:t>
      </w:r>
      <w:r w:rsidR="00AB0AF9" w:rsidRPr="00A15467">
        <w:rPr>
          <w:rFonts w:ascii="Trebuchet MS" w:hAnsi="Trebuchet MS"/>
          <w:b/>
          <w:sz w:val="20"/>
          <w:szCs w:val="20"/>
          <w:lang w:eastAsia="pl-PL"/>
        </w:rPr>
        <w:t>usług</w:t>
      </w:r>
      <w:r w:rsidR="00EE0CBD" w:rsidRPr="00A15467">
        <w:rPr>
          <w:rFonts w:ascii="Trebuchet MS" w:hAnsi="Trebuchet MS"/>
          <w:b/>
          <w:sz w:val="20"/>
          <w:szCs w:val="20"/>
          <w:lang w:eastAsia="pl-PL"/>
        </w:rPr>
        <w:t xml:space="preserve">, </w:t>
      </w:r>
      <w:r w:rsidR="00537E12" w:rsidRPr="00A15467">
        <w:rPr>
          <w:rFonts w:ascii="Trebuchet MS" w:hAnsi="Trebuchet MS"/>
          <w:b/>
          <w:sz w:val="20"/>
          <w:szCs w:val="20"/>
          <w:lang w:eastAsia="pl-PL"/>
        </w:rPr>
        <w:t>w </w:t>
      </w:r>
      <w:r w:rsidR="00EE0CBD" w:rsidRPr="00A15467">
        <w:rPr>
          <w:rFonts w:ascii="Trebuchet MS" w:hAnsi="Trebuchet MS"/>
          <w:b/>
          <w:sz w:val="20"/>
          <w:szCs w:val="20"/>
          <w:lang w:eastAsia="pl-PL"/>
        </w:rPr>
        <w:t>których wykonaniu Wykonawca ten</w:t>
      </w:r>
      <w:r w:rsidRPr="00A15467">
        <w:rPr>
          <w:rFonts w:ascii="Trebuchet MS" w:hAnsi="Trebuchet MS"/>
          <w:b/>
          <w:sz w:val="20"/>
          <w:szCs w:val="20"/>
          <w:lang w:eastAsia="pl-PL"/>
        </w:rPr>
        <w:t xml:space="preserve"> </w:t>
      </w:r>
      <w:r w:rsidR="00EE0CBD" w:rsidRPr="00A15467">
        <w:rPr>
          <w:rFonts w:ascii="Trebuchet MS" w:hAnsi="Trebuchet MS"/>
          <w:b/>
          <w:sz w:val="20"/>
          <w:szCs w:val="20"/>
          <w:lang w:eastAsia="pl-PL"/>
        </w:rPr>
        <w:t>bezpośrednio uczestniczył.</w:t>
      </w:r>
      <w:r w:rsidR="007E5807" w:rsidRPr="00A15467">
        <w:rPr>
          <w:rFonts w:ascii="Trebuchet MS" w:hAnsi="Trebuchet MS"/>
          <w:bCs/>
          <w:sz w:val="20"/>
          <w:szCs w:val="20"/>
          <w:lang w:eastAsia="pl-PL"/>
        </w:rPr>
        <w:t xml:space="preserve"> Tożsamy wymóg dotyczy doświadczenia podmiotu trzeciego.</w:t>
      </w:r>
    </w:p>
    <w:p w14:paraId="21130767" w14:textId="0DB34B31" w:rsidR="00DD1F69" w:rsidRPr="00A15467" w:rsidRDefault="00595CBE" w:rsidP="0015466B">
      <w:pPr>
        <w:pStyle w:val="Akapitzlist"/>
        <w:numPr>
          <w:ilvl w:val="2"/>
          <w:numId w:val="2"/>
        </w:numPr>
        <w:autoSpaceDE w:val="0"/>
        <w:autoSpaceDN w:val="0"/>
        <w:adjustRightInd w:val="0"/>
        <w:spacing w:before="120" w:after="120" w:line="276" w:lineRule="auto"/>
        <w:ind w:left="1276"/>
        <w:contextualSpacing w:val="0"/>
        <w:jc w:val="both"/>
        <w:rPr>
          <w:rFonts w:ascii="Trebuchet MS" w:hAnsi="Trebuchet MS" w:cstheme="minorHAnsi"/>
          <w:iCs/>
          <w:sz w:val="20"/>
          <w:szCs w:val="20"/>
        </w:rPr>
      </w:pPr>
      <w:bookmarkStart w:id="147" w:name="_Ref116236269"/>
      <w:r w:rsidRPr="00A15467">
        <w:rPr>
          <w:rFonts w:ascii="Trebuchet MS" w:hAnsi="Trebuchet MS"/>
          <w:b/>
          <w:sz w:val="20"/>
          <w:szCs w:val="20"/>
          <w:lang w:eastAsia="pl-PL"/>
        </w:rPr>
        <w:t>na potwierdzenie braku podstaw wykluczenia</w:t>
      </w:r>
      <w:r w:rsidRPr="00A15467">
        <w:rPr>
          <w:rFonts w:ascii="Trebuchet MS" w:hAnsi="Trebuchet MS"/>
          <w:sz w:val="20"/>
          <w:szCs w:val="20"/>
          <w:lang w:eastAsia="pl-PL"/>
        </w:rPr>
        <w:t xml:space="preserve">, </w:t>
      </w:r>
      <w:r w:rsidR="00537E12" w:rsidRPr="00A15467">
        <w:rPr>
          <w:rFonts w:ascii="Trebuchet MS" w:hAnsi="Trebuchet MS"/>
          <w:b/>
          <w:sz w:val="20"/>
          <w:szCs w:val="20"/>
          <w:lang w:eastAsia="pl-PL"/>
        </w:rPr>
        <w:t>o </w:t>
      </w:r>
      <w:r w:rsidRPr="00A15467">
        <w:rPr>
          <w:rFonts w:ascii="Trebuchet MS" w:hAnsi="Trebuchet MS"/>
          <w:b/>
          <w:sz w:val="20"/>
          <w:szCs w:val="20"/>
          <w:lang w:eastAsia="pl-PL"/>
        </w:rPr>
        <w:t xml:space="preserve">których mowa </w:t>
      </w:r>
      <w:r w:rsidR="00C23FEF" w:rsidRPr="00A15467">
        <w:rPr>
          <w:rFonts w:ascii="Trebuchet MS" w:hAnsi="Trebuchet MS"/>
          <w:b/>
          <w:sz w:val="20"/>
          <w:szCs w:val="20"/>
          <w:lang w:eastAsia="pl-PL"/>
        </w:rPr>
        <w:t xml:space="preserve">w </w:t>
      </w:r>
      <w:r w:rsidRPr="00A15467">
        <w:rPr>
          <w:rFonts w:ascii="Trebuchet MS" w:hAnsi="Trebuchet MS"/>
          <w:b/>
          <w:sz w:val="20"/>
          <w:szCs w:val="20"/>
          <w:lang w:eastAsia="pl-PL"/>
        </w:rPr>
        <w:t xml:space="preserve">pkt </w:t>
      </w:r>
      <w:r w:rsidR="002F3D57" w:rsidRPr="00A15467">
        <w:rPr>
          <w:rFonts w:ascii="Trebuchet MS" w:hAnsi="Trebuchet MS"/>
          <w:b/>
          <w:sz w:val="20"/>
          <w:szCs w:val="20"/>
          <w:lang w:eastAsia="pl-PL"/>
        </w:rPr>
        <w:fldChar w:fldCharType="begin"/>
      </w:r>
      <w:r w:rsidR="002F3D57" w:rsidRPr="00A15467">
        <w:rPr>
          <w:rFonts w:ascii="Trebuchet MS" w:hAnsi="Trebuchet MS"/>
          <w:b/>
          <w:sz w:val="20"/>
          <w:szCs w:val="20"/>
          <w:lang w:eastAsia="pl-PL"/>
        </w:rPr>
        <w:instrText xml:space="preserve"> REF _Ref116229660 \r \h </w:instrText>
      </w:r>
      <w:r w:rsidR="005843B5" w:rsidRPr="00A15467">
        <w:rPr>
          <w:rFonts w:ascii="Trebuchet MS" w:hAnsi="Trebuchet MS"/>
          <w:b/>
          <w:sz w:val="20"/>
          <w:szCs w:val="20"/>
          <w:lang w:eastAsia="pl-PL"/>
        </w:rPr>
        <w:instrText xml:space="preserve"> \* MERGEFORMAT </w:instrText>
      </w:r>
      <w:r w:rsidR="002F3D57" w:rsidRPr="00A15467">
        <w:rPr>
          <w:rFonts w:ascii="Trebuchet MS" w:hAnsi="Trebuchet MS"/>
          <w:b/>
          <w:sz w:val="20"/>
          <w:szCs w:val="20"/>
          <w:lang w:eastAsia="pl-PL"/>
        </w:rPr>
      </w:r>
      <w:r w:rsidR="002F3D57" w:rsidRPr="00A15467">
        <w:rPr>
          <w:rFonts w:ascii="Trebuchet MS" w:hAnsi="Trebuchet MS"/>
          <w:b/>
          <w:sz w:val="20"/>
          <w:szCs w:val="20"/>
          <w:lang w:eastAsia="pl-PL"/>
        </w:rPr>
        <w:fldChar w:fldCharType="separate"/>
      </w:r>
      <w:r w:rsidR="00C64C6B" w:rsidRPr="00A15467">
        <w:rPr>
          <w:rFonts w:ascii="Trebuchet MS" w:hAnsi="Trebuchet MS"/>
          <w:b/>
          <w:sz w:val="20"/>
          <w:szCs w:val="20"/>
          <w:lang w:eastAsia="pl-PL"/>
        </w:rPr>
        <w:t>9.3</w:t>
      </w:r>
      <w:r w:rsidR="002F3D57" w:rsidRPr="00A15467">
        <w:rPr>
          <w:rFonts w:ascii="Trebuchet MS" w:hAnsi="Trebuchet MS"/>
          <w:b/>
          <w:sz w:val="20"/>
          <w:szCs w:val="20"/>
          <w:lang w:eastAsia="pl-PL"/>
        </w:rPr>
        <w:fldChar w:fldCharType="end"/>
      </w:r>
      <w:r w:rsidR="00DF0A8A" w:rsidRPr="00A15467">
        <w:rPr>
          <w:rFonts w:ascii="Trebuchet MS" w:hAnsi="Trebuchet MS"/>
          <w:b/>
          <w:sz w:val="20"/>
          <w:szCs w:val="20"/>
          <w:lang w:eastAsia="pl-PL"/>
        </w:rPr>
        <w:t>.</w:t>
      </w:r>
      <w:r w:rsidR="00C23FEF" w:rsidRPr="00A15467">
        <w:rPr>
          <w:rFonts w:ascii="Trebuchet MS" w:hAnsi="Trebuchet MS"/>
          <w:b/>
          <w:sz w:val="20"/>
          <w:szCs w:val="20"/>
          <w:lang w:eastAsia="pl-PL"/>
        </w:rPr>
        <w:t xml:space="preserve"> </w:t>
      </w:r>
      <w:r w:rsidR="0051402A" w:rsidRPr="00A15467">
        <w:rPr>
          <w:rFonts w:ascii="Trebuchet MS" w:hAnsi="Trebuchet MS"/>
          <w:b/>
          <w:sz w:val="20"/>
          <w:szCs w:val="20"/>
          <w:lang w:eastAsia="pl-PL"/>
        </w:rPr>
        <w:t>Informacji</w:t>
      </w:r>
      <w:r w:rsidRPr="00A15467">
        <w:rPr>
          <w:rFonts w:ascii="Trebuchet MS" w:hAnsi="Trebuchet MS"/>
          <w:sz w:val="20"/>
          <w:szCs w:val="20"/>
          <w:lang w:eastAsia="pl-PL"/>
        </w:rPr>
        <w:t xml:space="preserve">, </w:t>
      </w:r>
      <w:r w:rsidR="002F3D57" w:rsidRPr="00A15467">
        <w:rPr>
          <w:rFonts w:ascii="Trebuchet MS" w:hAnsi="Trebuchet MS"/>
          <w:sz w:val="20"/>
          <w:szCs w:val="20"/>
          <w:lang w:eastAsia="pl-PL"/>
        </w:rPr>
        <w:t>Zamawiający</w:t>
      </w:r>
      <w:r w:rsidR="007D21A6" w:rsidRPr="00A15467">
        <w:rPr>
          <w:rFonts w:ascii="Trebuchet MS" w:hAnsi="Trebuchet MS"/>
          <w:sz w:val="20"/>
          <w:szCs w:val="20"/>
          <w:lang w:eastAsia="pl-PL"/>
        </w:rPr>
        <w:t xml:space="preserve"> w przypadku wątpliwości</w:t>
      </w:r>
      <w:r w:rsidRPr="00A15467">
        <w:rPr>
          <w:rFonts w:ascii="Trebuchet MS" w:hAnsi="Trebuchet MS"/>
          <w:sz w:val="20"/>
          <w:szCs w:val="20"/>
          <w:lang w:eastAsia="pl-PL"/>
        </w:rPr>
        <w:t xml:space="preserve"> może żądać złożenia</w:t>
      </w:r>
      <w:r w:rsidRPr="00A15467">
        <w:rPr>
          <w:rFonts w:ascii="Trebuchet MS" w:hAnsi="Trebuchet MS"/>
          <w:b/>
          <w:sz w:val="20"/>
          <w:szCs w:val="20"/>
          <w:lang w:eastAsia="pl-PL"/>
        </w:rPr>
        <w:t xml:space="preserve"> </w:t>
      </w:r>
      <w:r w:rsidR="007D21A6" w:rsidRPr="00A15467">
        <w:rPr>
          <w:rFonts w:ascii="Trebuchet MS" w:hAnsi="Trebuchet MS" w:cstheme="minorHAnsi"/>
          <w:iCs/>
          <w:sz w:val="20"/>
          <w:szCs w:val="20"/>
        </w:rPr>
        <w:t>przez Wykonawcę/Wykonawcę wspólnie ubiegającego się o udzielenie Zamówienia</w:t>
      </w:r>
      <w:r w:rsidR="00AD7C30" w:rsidRPr="00A15467">
        <w:rPr>
          <w:rFonts w:ascii="Trebuchet MS" w:hAnsi="Trebuchet MS" w:cstheme="minorHAnsi"/>
          <w:iCs/>
          <w:sz w:val="20"/>
          <w:szCs w:val="20"/>
        </w:rPr>
        <w:t xml:space="preserve"> </w:t>
      </w:r>
      <w:r w:rsidR="007D21A6" w:rsidRPr="00A15467">
        <w:rPr>
          <w:rFonts w:ascii="Trebuchet MS" w:hAnsi="Trebuchet MS" w:cstheme="minorHAnsi"/>
          <w:iCs/>
          <w:sz w:val="20"/>
          <w:szCs w:val="20"/>
        </w:rPr>
        <w:t xml:space="preserve">dodatkowych wyjaśnień lub dokumentów </w:t>
      </w:r>
      <w:r w:rsidR="00D14C68" w:rsidRPr="00A15467">
        <w:rPr>
          <w:rFonts w:ascii="Trebuchet MS" w:hAnsi="Trebuchet MS" w:cstheme="minorHAnsi"/>
          <w:iCs/>
          <w:sz w:val="20"/>
          <w:szCs w:val="20"/>
        </w:rPr>
        <w:t xml:space="preserve">odnoszących się do podmiotów, którym </w:t>
      </w:r>
      <w:r w:rsidR="00D14C68" w:rsidRPr="00A15467">
        <w:rPr>
          <w:rFonts w:ascii="Trebuchet MS" w:hAnsi="Trebuchet MS" w:cstheme="minorHAnsi"/>
          <w:iCs/>
          <w:sz w:val="20"/>
          <w:szCs w:val="20"/>
        </w:rPr>
        <w:lastRenderedPageBreak/>
        <w:t>przysługują bezpośrednio lub pośredni</w:t>
      </w:r>
      <w:r w:rsidR="00AF1397" w:rsidRPr="00A15467">
        <w:rPr>
          <w:rFonts w:ascii="Trebuchet MS" w:hAnsi="Trebuchet MS" w:cstheme="minorHAnsi"/>
          <w:iCs/>
          <w:sz w:val="20"/>
          <w:szCs w:val="20"/>
        </w:rPr>
        <w:t>o prawa własności do Wykonawcy/</w:t>
      </w:r>
      <w:r w:rsidR="00D14C68" w:rsidRPr="00A15467">
        <w:rPr>
          <w:rFonts w:ascii="Trebuchet MS" w:hAnsi="Trebuchet MS" w:cstheme="minorHAnsi"/>
          <w:iCs/>
          <w:sz w:val="20"/>
          <w:szCs w:val="20"/>
        </w:rPr>
        <w:t>Wykonawcy ubiegającego się wspólnie o</w:t>
      </w:r>
      <w:r w:rsidR="00100C18" w:rsidRPr="00A15467">
        <w:rPr>
          <w:rFonts w:ascii="Trebuchet MS" w:hAnsi="Trebuchet MS" w:cstheme="minorHAnsi"/>
          <w:iCs/>
          <w:sz w:val="20"/>
          <w:szCs w:val="20"/>
        </w:rPr>
        <w:t> </w:t>
      </w:r>
      <w:r w:rsidR="00D14C68" w:rsidRPr="00A15467">
        <w:rPr>
          <w:rFonts w:ascii="Trebuchet MS" w:hAnsi="Trebuchet MS" w:cstheme="minorHAnsi"/>
          <w:iCs/>
          <w:sz w:val="20"/>
          <w:szCs w:val="20"/>
        </w:rPr>
        <w:t>udzielenie zamówienia lub podmiotu udostepniającego zasoby, a w przypadku podwykonawcy lub dostawcy – na których przypada ponad 10% wartości Zamówienia, także w stosunku do tych podmiotów, obejmujących:</w:t>
      </w:r>
      <w:bookmarkEnd w:id="147"/>
    </w:p>
    <w:p w14:paraId="3E54089C" w14:textId="55436958" w:rsidR="00DD1F69" w:rsidRPr="00A15467" w:rsidRDefault="00DD1F69" w:rsidP="0015466B">
      <w:pPr>
        <w:pStyle w:val="Akapitzlist"/>
        <w:numPr>
          <w:ilvl w:val="3"/>
          <w:numId w:val="2"/>
        </w:numPr>
        <w:spacing w:before="120" w:after="120" w:line="276" w:lineRule="auto"/>
        <w:ind w:left="1701" w:hanging="425"/>
        <w:contextualSpacing w:val="0"/>
        <w:jc w:val="both"/>
        <w:rPr>
          <w:rFonts w:ascii="Trebuchet MS" w:hAnsi="Trebuchet MS"/>
          <w:b/>
          <w:sz w:val="20"/>
          <w:szCs w:val="20"/>
        </w:rPr>
      </w:pPr>
      <w:r w:rsidRPr="00A15467">
        <w:rPr>
          <w:rFonts w:ascii="Trebuchet MS" w:hAnsi="Trebuchet MS" w:cstheme="minorHAnsi"/>
          <w:iCs/>
          <w:sz w:val="20"/>
          <w:szCs w:val="20"/>
        </w:rPr>
        <w:t>dokumenty rejestrowe poszczególnych podmiotów, w tym odpisu albo informacji z</w:t>
      </w:r>
      <w:r w:rsidR="00100C18" w:rsidRPr="00A15467">
        <w:rPr>
          <w:rFonts w:ascii="Trebuchet MS" w:hAnsi="Trebuchet MS" w:cstheme="minorHAnsi"/>
          <w:iCs/>
          <w:sz w:val="20"/>
          <w:szCs w:val="20"/>
        </w:rPr>
        <w:t> </w:t>
      </w:r>
      <w:r w:rsidRPr="00A15467">
        <w:rPr>
          <w:rFonts w:ascii="Trebuchet MS" w:hAnsi="Trebuchet MS" w:cstheme="minorHAnsi"/>
          <w:iCs/>
          <w:sz w:val="20"/>
          <w:szCs w:val="20"/>
        </w:rPr>
        <w:t>Krajowego Rejestru Sądowego lub z Centralnej Ewidencji i Informacji o</w:t>
      </w:r>
      <w:r w:rsidR="00A80612">
        <w:rPr>
          <w:rFonts w:ascii="Trebuchet MS" w:hAnsi="Trebuchet MS" w:cstheme="minorHAnsi"/>
          <w:iCs/>
          <w:sz w:val="20"/>
          <w:szCs w:val="20"/>
        </w:rPr>
        <w:t> </w:t>
      </w:r>
      <w:r w:rsidRPr="00A15467">
        <w:rPr>
          <w:rFonts w:ascii="Trebuchet MS" w:hAnsi="Trebuchet MS" w:cstheme="minorHAnsi"/>
          <w:iCs/>
          <w:sz w:val="20"/>
          <w:szCs w:val="20"/>
        </w:rPr>
        <w:t>Działalności Gospodarczej;</w:t>
      </w:r>
    </w:p>
    <w:p w14:paraId="06A837A7" w14:textId="73297CC4" w:rsidR="00DD1F69" w:rsidRPr="00A15467" w:rsidRDefault="00D14C68" w:rsidP="0015466B">
      <w:pPr>
        <w:pStyle w:val="Akapitzlist"/>
        <w:numPr>
          <w:ilvl w:val="3"/>
          <w:numId w:val="2"/>
        </w:numPr>
        <w:spacing w:before="120" w:after="120" w:line="276" w:lineRule="auto"/>
        <w:ind w:left="1701" w:hanging="425"/>
        <w:contextualSpacing w:val="0"/>
        <w:jc w:val="both"/>
        <w:rPr>
          <w:rFonts w:ascii="Trebuchet MS" w:hAnsi="Trebuchet MS"/>
          <w:b/>
          <w:sz w:val="20"/>
          <w:szCs w:val="20"/>
        </w:rPr>
      </w:pPr>
      <w:r w:rsidRPr="00A15467">
        <w:rPr>
          <w:rFonts w:ascii="Trebuchet MS" w:hAnsi="Trebuchet MS" w:cstheme="minorHAnsi"/>
          <w:iCs/>
          <w:sz w:val="20"/>
          <w:szCs w:val="20"/>
        </w:rPr>
        <w:t>informacji z Centralnego Rejestru Beneficjentów Rzeczywistych – jeżeli odrębne przepisy wymagają wpisu do tego rejestru;</w:t>
      </w:r>
    </w:p>
    <w:p w14:paraId="2CE84699" w14:textId="4E2E1251" w:rsidR="00D14C68" w:rsidRPr="00A15467" w:rsidRDefault="00CD076D" w:rsidP="0015466B">
      <w:pPr>
        <w:pStyle w:val="Akapitzlist"/>
        <w:numPr>
          <w:ilvl w:val="3"/>
          <w:numId w:val="2"/>
        </w:numPr>
        <w:spacing w:before="120" w:after="120" w:line="276" w:lineRule="auto"/>
        <w:ind w:left="1701" w:hanging="425"/>
        <w:contextualSpacing w:val="0"/>
        <w:jc w:val="both"/>
        <w:rPr>
          <w:rFonts w:ascii="Trebuchet MS" w:hAnsi="Trebuchet MS"/>
          <w:b/>
          <w:sz w:val="20"/>
          <w:szCs w:val="20"/>
        </w:rPr>
      </w:pPr>
      <w:r w:rsidRPr="00A15467">
        <w:rPr>
          <w:rFonts w:ascii="Trebuchet MS" w:hAnsi="Trebuchet MS" w:cstheme="minorHAnsi"/>
          <w:iCs/>
          <w:sz w:val="20"/>
          <w:szCs w:val="20"/>
        </w:rPr>
        <w:t>w</w:t>
      </w:r>
      <w:r w:rsidR="00B76DF1" w:rsidRPr="00A15467">
        <w:rPr>
          <w:rFonts w:ascii="Trebuchet MS" w:hAnsi="Trebuchet MS" w:cstheme="minorHAnsi"/>
          <w:iCs/>
          <w:sz w:val="20"/>
          <w:szCs w:val="20"/>
        </w:rPr>
        <w:t xml:space="preserve"> przypadku podmiotów mających miejsce zamieszkania lub siedzibę poza granicami Rzeczpospolitej Polskiej, zamiast informacji z Centralnego Rejestru Beneficjentów Rzeczywistych, na żądanie Zamawiającego Wykonawca zobowiązany będzie do złożenia informacji z odpowiedniego rejestru zawierającego informacje o beneficjentach rzeczywistych albo, w przypadku braku takiego rejestru, inny równoważny dokument wydany przez właściwy organ sądowy lub administracyjny kraju, w którym dany podmiot ma siedzibę lub miejsce zamieszkania, określający jego beneficjentów rzeczywistych, a</w:t>
      </w:r>
      <w:r w:rsidR="00100C18" w:rsidRPr="00A15467">
        <w:rPr>
          <w:rFonts w:ascii="Trebuchet MS" w:hAnsi="Trebuchet MS" w:cstheme="minorHAnsi"/>
          <w:iCs/>
          <w:sz w:val="20"/>
          <w:szCs w:val="20"/>
        </w:rPr>
        <w:t> </w:t>
      </w:r>
      <w:r w:rsidR="00B76DF1" w:rsidRPr="00A15467">
        <w:rPr>
          <w:rFonts w:ascii="Trebuchet MS" w:hAnsi="Trebuchet MS" w:cstheme="minorHAnsi"/>
          <w:iCs/>
          <w:sz w:val="20"/>
          <w:szCs w:val="20"/>
        </w:rPr>
        <w:t xml:space="preserve">zamiast </w:t>
      </w:r>
      <w:r w:rsidR="00B76DF1" w:rsidRPr="00A15467">
        <w:rPr>
          <w:rFonts w:ascii="Trebuchet MS" w:hAnsi="Trebuchet MS"/>
          <w:color w:val="000000"/>
          <w:sz w:val="20"/>
          <w:szCs w:val="20"/>
          <w:lang w:eastAsia="pl-PL"/>
        </w:rPr>
        <w:t>odpisu albo informacji z Krajowego Rejestru Sądowego lub z Centralnej Ewidencji i Informacji o Działalności Gospodarczej - dokument lub dokumenty rejestrowe wystawione w kraju, w którym wykonawca ma siedzibę lub miejsce zamieszkania</w:t>
      </w:r>
      <w:r w:rsidR="00DD1F69" w:rsidRPr="00A15467">
        <w:rPr>
          <w:rFonts w:ascii="Trebuchet MS" w:hAnsi="Trebuchet MS"/>
          <w:color w:val="000000"/>
          <w:sz w:val="20"/>
          <w:szCs w:val="20"/>
          <w:lang w:eastAsia="pl-PL"/>
        </w:rPr>
        <w:t>;</w:t>
      </w:r>
    </w:p>
    <w:p w14:paraId="5455C5B1" w14:textId="573FC95B" w:rsidR="00B76DF1" w:rsidRPr="00A15467" w:rsidRDefault="00D14C68" w:rsidP="0015466B">
      <w:pPr>
        <w:spacing w:before="120" w:after="120" w:line="276" w:lineRule="auto"/>
        <w:ind w:left="1276"/>
        <w:jc w:val="both"/>
        <w:rPr>
          <w:rFonts w:ascii="Trebuchet MS" w:hAnsi="Trebuchet MS"/>
          <w:b/>
          <w:sz w:val="20"/>
          <w:szCs w:val="20"/>
        </w:rPr>
      </w:pPr>
      <w:r w:rsidRPr="00A15467">
        <w:rPr>
          <w:rFonts w:ascii="Trebuchet MS" w:hAnsi="Trebuchet MS" w:cstheme="minorHAnsi"/>
          <w:iCs/>
          <w:sz w:val="20"/>
          <w:szCs w:val="20"/>
        </w:rPr>
        <w:t xml:space="preserve">- </w:t>
      </w:r>
      <w:r w:rsidR="00B76DF1" w:rsidRPr="00A15467">
        <w:rPr>
          <w:rFonts w:ascii="Trebuchet MS" w:hAnsi="Trebuchet MS" w:cstheme="minorHAnsi"/>
          <w:iCs/>
          <w:sz w:val="20"/>
          <w:szCs w:val="20"/>
        </w:rPr>
        <w:t>o ile nie będzie możliwe uzyskanie tych dokumentów za pomocą bezpłatnych i</w:t>
      </w:r>
      <w:r w:rsidR="00100C18" w:rsidRPr="00A15467">
        <w:rPr>
          <w:rFonts w:ascii="Trebuchet MS" w:hAnsi="Trebuchet MS" w:cstheme="minorHAnsi"/>
          <w:iCs/>
          <w:sz w:val="20"/>
          <w:szCs w:val="20"/>
        </w:rPr>
        <w:t> </w:t>
      </w:r>
      <w:r w:rsidR="00B76DF1" w:rsidRPr="00A15467">
        <w:rPr>
          <w:rFonts w:ascii="Trebuchet MS" w:hAnsi="Trebuchet MS" w:cstheme="minorHAnsi"/>
          <w:iCs/>
          <w:sz w:val="20"/>
          <w:szCs w:val="20"/>
        </w:rPr>
        <w:t>ogólnodostępnych baz danych, w szczególności rejestrów publicznych - jeżeli wykonawca wskazał dane umożliwiające dostęp do tych środków.</w:t>
      </w:r>
    </w:p>
    <w:p w14:paraId="0175C0A5" w14:textId="4F840A99" w:rsidR="00DD1F69" w:rsidRPr="00A15467" w:rsidRDefault="00DD1F69" w:rsidP="0015466B">
      <w:pPr>
        <w:pStyle w:val="Akapitzlist"/>
        <w:numPr>
          <w:ilvl w:val="2"/>
          <w:numId w:val="2"/>
        </w:numPr>
        <w:spacing w:before="120" w:after="120" w:line="276" w:lineRule="auto"/>
        <w:contextualSpacing w:val="0"/>
        <w:jc w:val="both"/>
        <w:rPr>
          <w:rFonts w:ascii="Trebuchet MS" w:hAnsi="Trebuchet MS"/>
          <w:b/>
          <w:sz w:val="20"/>
          <w:szCs w:val="20"/>
          <w:lang w:eastAsia="pl-PL"/>
        </w:rPr>
      </w:pPr>
      <w:r w:rsidRPr="00A15467">
        <w:rPr>
          <w:rFonts w:ascii="Trebuchet MS" w:hAnsi="Trebuchet MS" w:cstheme="minorHAnsi"/>
          <w:iCs/>
          <w:sz w:val="20"/>
          <w:szCs w:val="20"/>
        </w:rPr>
        <w:t xml:space="preserve">W przypadku wskazania przez Wykonawcę dostępności wymaganych przez Zamawiającego dokumentów, o których mowa w pkt </w:t>
      </w:r>
      <w:r w:rsidR="00B97D86" w:rsidRPr="00A15467">
        <w:rPr>
          <w:rFonts w:ascii="Trebuchet MS" w:hAnsi="Trebuchet MS" w:cstheme="minorHAnsi"/>
          <w:iCs/>
          <w:sz w:val="20"/>
          <w:szCs w:val="20"/>
        </w:rPr>
        <w:t xml:space="preserve">11.2.3 </w:t>
      </w:r>
      <w:r w:rsidR="0051402A" w:rsidRPr="00A15467">
        <w:rPr>
          <w:rFonts w:ascii="Trebuchet MS" w:hAnsi="Trebuchet MS" w:cstheme="minorHAnsi"/>
          <w:iCs/>
          <w:sz w:val="20"/>
          <w:szCs w:val="20"/>
        </w:rPr>
        <w:t>Informacji</w:t>
      </w:r>
      <w:r w:rsidRPr="00A15467">
        <w:rPr>
          <w:rFonts w:ascii="Trebuchet MS" w:hAnsi="Trebuchet MS" w:cstheme="minorHAnsi"/>
          <w:iCs/>
          <w:sz w:val="20"/>
          <w:szCs w:val="20"/>
        </w:rPr>
        <w:t xml:space="preserve"> pod określonymi adresami internetowymi ogólnodostępnych i bezpłatnych baz danych, Zamawiający może żądać od</w:t>
      </w:r>
      <w:r w:rsidR="00100C18" w:rsidRPr="00A15467">
        <w:rPr>
          <w:rFonts w:ascii="Trebuchet MS" w:hAnsi="Trebuchet MS" w:cstheme="minorHAnsi"/>
          <w:iCs/>
          <w:sz w:val="20"/>
          <w:szCs w:val="20"/>
        </w:rPr>
        <w:t> </w:t>
      </w:r>
      <w:r w:rsidRPr="00A15467">
        <w:rPr>
          <w:rFonts w:ascii="Trebuchet MS" w:hAnsi="Trebuchet MS" w:cstheme="minorHAnsi"/>
          <w:iCs/>
          <w:sz w:val="20"/>
          <w:szCs w:val="20"/>
        </w:rPr>
        <w:t>Wykonawcy przedstawienia tłumaczenia podmiotowych środków dowodowych lub dokumentów na język polski pobranych samodzielnie przez Zamawiającego.</w:t>
      </w:r>
    </w:p>
    <w:p w14:paraId="5F669DED" w14:textId="73899DC0" w:rsidR="00595CBE" w:rsidRPr="00A15467" w:rsidRDefault="00595CBE" w:rsidP="0015466B">
      <w:pPr>
        <w:pStyle w:val="Akapitzlist"/>
        <w:numPr>
          <w:ilvl w:val="2"/>
          <w:numId w:val="2"/>
        </w:numPr>
        <w:spacing w:before="120" w:after="120" w:line="276" w:lineRule="auto"/>
        <w:contextualSpacing w:val="0"/>
        <w:jc w:val="both"/>
        <w:rPr>
          <w:rFonts w:ascii="Trebuchet MS" w:hAnsi="Trebuchet MS"/>
          <w:b/>
          <w:sz w:val="20"/>
          <w:szCs w:val="20"/>
          <w:lang w:eastAsia="pl-PL"/>
        </w:rPr>
      </w:pPr>
      <w:r w:rsidRPr="00A15467">
        <w:rPr>
          <w:rFonts w:ascii="Trebuchet MS" w:eastAsia="Times New Roman" w:hAnsi="Trebuchet MS" w:cs="Times New Roman"/>
          <w:iCs/>
          <w:sz w:val="20"/>
          <w:szCs w:val="20"/>
        </w:rPr>
        <w:t xml:space="preserve">Zamawiający będzie dokonywał również weryfikacji list, </w:t>
      </w:r>
      <w:r w:rsidR="00537E12" w:rsidRPr="00A15467">
        <w:rPr>
          <w:rFonts w:ascii="Trebuchet MS" w:eastAsia="Times New Roman" w:hAnsi="Trebuchet MS" w:cs="Times New Roman"/>
          <w:iCs/>
          <w:sz w:val="20"/>
          <w:szCs w:val="20"/>
        </w:rPr>
        <w:t>o </w:t>
      </w:r>
      <w:r w:rsidRPr="00A15467">
        <w:rPr>
          <w:rFonts w:ascii="Trebuchet MS" w:eastAsia="Times New Roman" w:hAnsi="Trebuchet MS" w:cs="Times New Roman"/>
          <w:iCs/>
          <w:sz w:val="20"/>
          <w:szCs w:val="20"/>
        </w:rPr>
        <w:t xml:space="preserve">których mowa </w:t>
      </w:r>
      <w:r w:rsidR="00537E12" w:rsidRPr="00A15467">
        <w:rPr>
          <w:rFonts w:ascii="Trebuchet MS" w:eastAsia="Times New Roman" w:hAnsi="Trebuchet MS" w:cs="Times New Roman"/>
          <w:iCs/>
          <w:sz w:val="20"/>
          <w:szCs w:val="20"/>
        </w:rPr>
        <w:t>w </w:t>
      </w:r>
      <w:r w:rsidRPr="00A15467">
        <w:rPr>
          <w:rFonts w:ascii="Trebuchet MS" w:eastAsia="Times New Roman" w:hAnsi="Trebuchet MS" w:cs="Times New Roman"/>
          <w:iCs/>
          <w:sz w:val="20"/>
          <w:szCs w:val="20"/>
        </w:rPr>
        <w:t>art. 7 ust.</w:t>
      </w:r>
      <w:r w:rsidR="002F3D57" w:rsidRPr="00A15467">
        <w:rPr>
          <w:rFonts w:ascii="Trebuchet MS" w:eastAsia="Times New Roman" w:hAnsi="Trebuchet MS" w:cs="Times New Roman"/>
          <w:iCs/>
          <w:sz w:val="20"/>
          <w:szCs w:val="20"/>
        </w:rPr>
        <w:t> </w:t>
      </w:r>
      <w:r w:rsidRPr="00A15467">
        <w:rPr>
          <w:rFonts w:ascii="Trebuchet MS" w:eastAsia="Times New Roman" w:hAnsi="Trebuchet MS" w:cs="Times New Roman"/>
          <w:iCs/>
          <w:sz w:val="20"/>
          <w:szCs w:val="20"/>
        </w:rPr>
        <w:t xml:space="preserve">1 </w:t>
      </w:r>
      <w:r w:rsidR="00313D61" w:rsidRPr="00A15467">
        <w:rPr>
          <w:rFonts w:ascii="Trebuchet MS" w:eastAsia="Times New Roman" w:hAnsi="Trebuchet MS" w:cs="Times New Roman"/>
          <w:iCs/>
          <w:sz w:val="20"/>
          <w:szCs w:val="20"/>
        </w:rPr>
        <w:t>U</w:t>
      </w:r>
      <w:r w:rsidRPr="00A15467">
        <w:rPr>
          <w:rFonts w:ascii="Trebuchet MS" w:eastAsia="Times New Roman" w:hAnsi="Trebuchet MS" w:cs="Times New Roman"/>
          <w:iCs/>
          <w:sz w:val="20"/>
          <w:szCs w:val="20"/>
        </w:rPr>
        <w:t>stawy</w:t>
      </w:r>
      <w:r w:rsidR="002F3D57" w:rsidRPr="00A15467">
        <w:rPr>
          <w:rFonts w:ascii="Trebuchet MS" w:eastAsia="Times New Roman" w:hAnsi="Trebuchet MS" w:cs="Times New Roman"/>
          <w:iCs/>
          <w:sz w:val="20"/>
          <w:szCs w:val="20"/>
        </w:rPr>
        <w:t xml:space="preserve"> Sankcyjnej</w:t>
      </w:r>
      <w:r w:rsidRPr="00A15467">
        <w:rPr>
          <w:rFonts w:ascii="Trebuchet MS" w:eastAsia="Times New Roman" w:hAnsi="Trebuchet MS" w:cs="Times New Roman"/>
          <w:iCs/>
          <w:sz w:val="20"/>
          <w:szCs w:val="20"/>
        </w:rPr>
        <w:t>.</w:t>
      </w:r>
      <w:r w:rsidR="00B76DF1" w:rsidRPr="00A15467">
        <w:rPr>
          <w:rFonts w:ascii="Trebuchet MS" w:eastAsia="Times New Roman" w:hAnsi="Trebuchet MS" w:cs="Times New Roman"/>
          <w:iCs/>
          <w:sz w:val="20"/>
          <w:szCs w:val="20"/>
        </w:rPr>
        <w:t xml:space="preserve"> </w:t>
      </w:r>
    </w:p>
    <w:p w14:paraId="7EC58714" w14:textId="77777777" w:rsidR="00910CDF" w:rsidRPr="00A15467" w:rsidRDefault="00910CDF"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sz w:val="20"/>
          <w:szCs w:val="20"/>
          <w:lang w:eastAsia="pl-PL"/>
        </w:rPr>
      </w:pPr>
      <w:bookmarkStart w:id="148" w:name="_Ref116236786"/>
      <w:r w:rsidRPr="00A15467">
        <w:rPr>
          <w:rFonts w:ascii="Trebuchet MS" w:hAnsi="Trebuchet MS"/>
          <w:b/>
          <w:sz w:val="20"/>
          <w:szCs w:val="20"/>
          <w:lang w:eastAsia="pl-PL"/>
        </w:rPr>
        <w:t xml:space="preserve">Jeżeli </w:t>
      </w:r>
      <w:r w:rsidR="0005670C" w:rsidRPr="00A15467">
        <w:rPr>
          <w:rFonts w:ascii="Trebuchet MS" w:hAnsi="Trebuchet MS"/>
          <w:b/>
          <w:sz w:val="20"/>
          <w:szCs w:val="20"/>
          <w:lang w:eastAsia="pl-PL"/>
        </w:rPr>
        <w:t>W</w:t>
      </w:r>
      <w:r w:rsidRPr="00A15467">
        <w:rPr>
          <w:rFonts w:ascii="Trebuchet MS" w:hAnsi="Trebuchet MS"/>
          <w:b/>
          <w:sz w:val="20"/>
          <w:szCs w:val="20"/>
          <w:lang w:eastAsia="pl-PL"/>
        </w:rPr>
        <w:t>ykonawca ma siedzibę lub miejsce zamieszkania poza granicami Rzeczypospolitej Polskiej</w:t>
      </w:r>
      <w:r w:rsidRPr="00A15467">
        <w:rPr>
          <w:rFonts w:ascii="Trebuchet MS" w:hAnsi="Trebuchet MS"/>
          <w:sz w:val="20"/>
          <w:szCs w:val="20"/>
          <w:lang w:eastAsia="pl-PL"/>
        </w:rPr>
        <w:t>, zamiast:</w:t>
      </w:r>
      <w:bookmarkEnd w:id="148"/>
    </w:p>
    <w:p w14:paraId="09268A9B" w14:textId="34944E08" w:rsidR="00E55D17" w:rsidRPr="00A15467" w:rsidRDefault="00E55D17"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sz w:val="20"/>
          <w:szCs w:val="20"/>
          <w:lang w:eastAsia="pl-PL"/>
        </w:rPr>
      </w:pPr>
      <w:bookmarkStart w:id="149" w:name="_Ref116236693"/>
      <w:r w:rsidRPr="00A15467">
        <w:rPr>
          <w:rFonts w:ascii="Trebuchet MS" w:hAnsi="Trebuchet MS"/>
          <w:sz w:val="20"/>
          <w:szCs w:val="20"/>
          <w:lang w:eastAsia="pl-PL"/>
        </w:rPr>
        <w:t>informacji z Krajowego Rejestru Karnego, o której mowa w pkt 11.2.1 lit a i b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PZP</w:t>
      </w:r>
    </w:p>
    <w:p w14:paraId="74E06C4A" w14:textId="42232C92" w:rsidR="00E55D17" w:rsidRPr="00567F80" w:rsidRDefault="00E55D17" w:rsidP="00567F80">
      <w:pPr>
        <w:pStyle w:val="Akapitzlist"/>
        <w:numPr>
          <w:ilvl w:val="2"/>
          <w:numId w:val="2"/>
        </w:numPr>
        <w:jc w:val="both"/>
        <w:rPr>
          <w:rFonts w:ascii="Trebuchet MS" w:hAnsi="Trebuchet MS"/>
          <w:sz w:val="20"/>
          <w:szCs w:val="20"/>
          <w:lang w:eastAsia="pl-PL"/>
        </w:rPr>
      </w:pPr>
      <w:r w:rsidRPr="00A15467">
        <w:rPr>
          <w:rFonts w:ascii="Trebuchet MS" w:hAnsi="Trebuchet MS"/>
          <w:sz w:val="20"/>
          <w:szCs w:val="20"/>
          <w:lang w:eastAsia="pl-PL"/>
        </w:rPr>
        <w:t xml:space="preserve">informacji z Centralnego Rejestru Beneficjentów Rzeczywistych, o której mowa w pkt 11.2.1 lit b składa informację z odpowiedniego rejestru albo, w przypadku braku takiego rejestru, inny równoważny dokument wydany przez właściwy organ sądowy lub administracyjny kraju, w którym Wykonawca ma siedzibę lub miejsce zamieszkania, określający jego beneficjentów rzeczywistych; </w:t>
      </w:r>
    </w:p>
    <w:p w14:paraId="2F364551" w14:textId="516345F7" w:rsidR="00B9757A" w:rsidRPr="00A15467" w:rsidRDefault="00B9757A"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sz w:val="20"/>
          <w:szCs w:val="20"/>
          <w:lang w:eastAsia="pl-PL"/>
        </w:rPr>
      </w:pPr>
      <w:r w:rsidRPr="00A15467">
        <w:rPr>
          <w:rFonts w:ascii="Trebuchet MS" w:hAnsi="Trebuchet MS"/>
          <w:color w:val="000000"/>
          <w:sz w:val="20"/>
          <w:szCs w:val="20"/>
          <w:lang w:eastAsia="pl-PL"/>
        </w:rPr>
        <w:t>zaświadczenia, o którym mowa w pkt</w:t>
      </w:r>
      <w:r w:rsidR="0051402A" w:rsidRPr="00A15467">
        <w:rPr>
          <w:rFonts w:ascii="Trebuchet MS" w:hAnsi="Trebuchet MS"/>
          <w:color w:val="000000"/>
          <w:sz w:val="20"/>
          <w:szCs w:val="20"/>
          <w:lang w:eastAsia="pl-PL"/>
        </w:rPr>
        <w:t xml:space="preserve"> </w:t>
      </w:r>
      <w:r w:rsidR="000A0159" w:rsidRPr="00A15467">
        <w:rPr>
          <w:rFonts w:ascii="Trebuchet MS" w:hAnsi="Trebuchet MS"/>
          <w:color w:val="000000"/>
          <w:sz w:val="20"/>
          <w:szCs w:val="20"/>
          <w:lang w:eastAsia="pl-PL"/>
        </w:rPr>
        <w:t xml:space="preserve">11.2.1 lit </w:t>
      </w:r>
      <w:r w:rsidR="00E55D17" w:rsidRPr="00A15467">
        <w:rPr>
          <w:rFonts w:ascii="Trebuchet MS" w:hAnsi="Trebuchet MS"/>
          <w:color w:val="000000"/>
          <w:sz w:val="20"/>
          <w:szCs w:val="20"/>
          <w:lang w:eastAsia="pl-PL"/>
        </w:rPr>
        <w:t>e i f</w:t>
      </w:r>
      <w:r w:rsidR="0051402A" w:rsidRPr="00A15467">
        <w:rPr>
          <w:rFonts w:ascii="Trebuchet MS" w:hAnsi="Trebuchet MS"/>
          <w:color w:val="000000"/>
          <w:sz w:val="20"/>
          <w:szCs w:val="20"/>
          <w:lang w:eastAsia="pl-PL"/>
        </w:rPr>
        <w:t xml:space="preserve"> Informacji</w:t>
      </w:r>
      <w:r w:rsidR="000A0159"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 składa dokument lub dokumenty wystawione w</w:t>
      </w:r>
      <w:r w:rsidR="0045156E"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kraju, w którym Wykonawca ma siedzibę lub miejsce zamieszkania, potwierdzające odpowiednio, że:</w:t>
      </w:r>
    </w:p>
    <w:p w14:paraId="309C579C" w14:textId="1A1ECD39" w:rsidR="00B9757A" w:rsidRPr="00A15467" w:rsidRDefault="00E55D17" w:rsidP="0015466B">
      <w:pPr>
        <w:pStyle w:val="Akapitzlist"/>
        <w:numPr>
          <w:ilvl w:val="3"/>
          <w:numId w:val="2"/>
        </w:numPr>
        <w:autoSpaceDE w:val="0"/>
        <w:autoSpaceDN w:val="0"/>
        <w:adjustRightInd w:val="0"/>
        <w:spacing w:before="120" w:after="120" w:line="276" w:lineRule="auto"/>
        <w:ind w:left="1701" w:hanging="425"/>
        <w:contextualSpacing w:val="0"/>
        <w:jc w:val="both"/>
        <w:rPr>
          <w:rFonts w:ascii="Trebuchet MS" w:hAnsi="Trebuchet MS"/>
          <w:sz w:val="20"/>
          <w:szCs w:val="20"/>
          <w:lang w:eastAsia="pl-PL"/>
        </w:rPr>
      </w:pPr>
      <w:r w:rsidRPr="00A15467">
        <w:rPr>
          <w:rFonts w:ascii="Trebuchet MS" w:hAnsi="Trebuchet MS"/>
          <w:color w:val="000000"/>
          <w:sz w:val="20"/>
          <w:szCs w:val="20"/>
          <w:lang w:eastAsia="pl-PL"/>
        </w:rPr>
        <w:lastRenderedPageBreak/>
        <w:t>nie naruszył obowiązków dotyczących płatności podatków, opłat, lub składek na ubezpieczenie społeczne lub zdrowotne,</w:t>
      </w:r>
    </w:p>
    <w:p w14:paraId="0CAB9253" w14:textId="235C590F" w:rsidR="00B9757A" w:rsidRPr="00A15467" w:rsidRDefault="00E55D17" w:rsidP="0015466B">
      <w:pPr>
        <w:pStyle w:val="Akapitzlist"/>
        <w:numPr>
          <w:ilvl w:val="3"/>
          <w:numId w:val="2"/>
        </w:numPr>
        <w:spacing w:before="120" w:after="120" w:line="276" w:lineRule="auto"/>
        <w:ind w:left="1701" w:hanging="425"/>
        <w:contextualSpacing w:val="0"/>
        <w:jc w:val="both"/>
        <w:rPr>
          <w:rFonts w:ascii="Trebuchet MS" w:hAnsi="Trebuchet MS"/>
          <w:sz w:val="20"/>
          <w:szCs w:val="20"/>
          <w:lang w:eastAsia="pl-PL"/>
        </w:rPr>
      </w:pPr>
      <w:r w:rsidRPr="00A15467">
        <w:rPr>
          <w:rFonts w:ascii="Trebuchet MS" w:hAnsi="Trebuchet MS"/>
          <w:sz w:val="20"/>
          <w:szCs w:val="20"/>
          <w:lang w:eastAsia="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7203F97" w14:textId="716FBB5E" w:rsidR="00E936AA" w:rsidRPr="00A15467" w:rsidRDefault="00B9757A"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sz w:val="20"/>
          <w:szCs w:val="20"/>
          <w:lang w:eastAsia="pl-PL"/>
        </w:rPr>
      </w:pPr>
      <w:r w:rsidRPr="00A15467">
        <w:rPr>
          <w:rFonts w:ascii="Trebuchet MS" w:hAnsi="Trebuchet MS"/>
          <w:color w:val="000000"/>
          <w:sz w:val="20"/>
          <w:szCs w:val="20"/>
          <w:lang w:eastAsia="pl-PL"/>
        </w:rPr>
        <w:t xml:space="preserve">Dokumenty, o których mowa w pkt </w:t>
      </w:r>
      <w:r w:rsidR="0051402A" w:rsidRPr="00A15467">
        <w:rPr>
          <w:rFonts w:ascii="Trebuchet MS" w:hAnsi="Trebuchet MS"/>
          <w:color w:val="000000"/>
          <w:sz w:val="20"/>
          <w:szCs w:val="20"/>
          <w:lang w:eastAsia="pl-PL"/>
        </w:rPr>
        <w:t>11</w:t>
      </w:r>
      <w:r w:rsidRPr="00A15467">
        <w:rPr>
          <w:rFonts w:ascii="Trebuchet MS" w:hAnsi="Trebuchet MS"/>
          <w:color w:val="000000"/>
          <w:sz w:val="20"/>
          <w:szCs w:val="20"/>
          <w:lang w:eastAsia="pl-PL"/>
        </w:rPr>
        <w:t>.3.</w:t>
      </w:r>
      <w:r w:rsidR="001E3455" w:rsidRPr="00A15467">
        <w:rPr>
          <w:rFonts w:ascii="Trebuchet MS" w:hAnsi="Trebuchet MS"/>
          <w:color w:val="000000"/>
          <w:sz w:val="20"/>
          <w:szCs w:val="20"/>
          <w:lang w:eastAsia="pl-PL"/>
        </w:rPr>
        <w:t>3</w:t>
      </w:r>
      <w:r w:rsidR="00DF0A8A" w:rsidRPr="00A15467">
        <w:rPr>
          <w:rFonts w:ascii="Trebuchet MS" w:hAnsi="Trebuchet MS"/>
          <w:color w:val="000000"/>
          <w:sz w:val="20"/>
          <w:szCs w:val="20"/>
          <w:lang w:eastAsia="pl-PL"/>
        </w:rPr>
        <w:t>.</w:t>
      </w:r>
      <w:r w:rsidRPr="00A15467">
        <w:rPr>
          <w:rFonts w:ascii="Trebuchet MS" w:hAnsi="Trebuchet MS"/>
          <w:color w:val="000000"/>
          <w:sz w:val="20"/>
          <w:szCs w:val="20"/>
          <w:lang w:eastAsia="pl-PL"/>
        </w:rPr>
        <w:t xml:space="preserve"> </w:t>
      </w:r>
      <w:r w:rsidR="0051402A" w:rsidRPr="00A15467">
        <w:rPr>
          <w:rFonts w:ascii="Trebuchet MS" w:hAnsi="Trebuchet MS"/>
          <w:color w:val="000000"/>
          <w:sz w:val="20"/>
          <w:szCs w:val="20"/>
          <w:lang w:eastAsia="pl-PL"/>
        </w:rPr>
        <w:t>Informacji</w:t>
      </w:r>
      <w:r w:rsidRPr="00A15467">
        <w:rPr>
          <w:rFonts w:ascii="Trebuchet MS" w:hAnsi="Trebuchet MS"/>
          <w:color w:val="000000"/>
          <w:sz w:val="20"/>
          <w:szCs w:val="20"/>
          <w:lang w:eastAsia="pl-PL"/>
        </w:rPr>
        <w:t>, powinny być wystawione nie wcześniej niż 3 miesiące przed ich złożeniem.</w:t>
      </w:r>
      <w:bookmarkEnd w:id="149"/>
    </w:p>
    <w:p w14:paraId="3AB67D18" w14:textId="5F2D0413" w:rsidR="00672A31" w:rsidRPr="00A15467" w:rsidRDefault="00910CDF"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sz w:val="20"/>
          <w:szCs w:val="20"/>
          <w:lang w:eastAsia="pl-PL"/>
        </w:rPr>
      </w:pPr>
      <w:r w:rsidRPr="00A15467">
        <w:rPr>
          <w:rFonts w:ascii="Trebuchet MS" w:hAnsi="Trebuchet MS"/>
          <w:sz w:val="20"/>
          <w:szCs w:val="20"/>
        </w:rPr>
        <w:t xml:space="preserve">Jeżeli </w:t>
      </w:r>
      <w:r w:rsidR="00537E12" w:rsidRPr="00A15467">
        <w:rPr>
          <w:rFonts w:ascii="Trebuchet MS" w:hAnsi="Trebuchet MS"/>
          <w:sz w:val="20"/>
          <w:szCs w:val="20"/>
        </w:rPr>
        <w:t>w </w:t>
      </w:r>
      <w:r w:rsidRPr="00A15467">
        <w:rPr>
          <w:rFonts w:ascii="Trebuchet MS" w:hAnsi="Trebuchet MS"/>
          <w:sz w:val="20"/>
          <w:szCs w:val="20"/>
        </w:rPr>
        <w:t xml:space="preserve">kraju, </w:t>
      </w:r>
      <w:r w:rsidR="00537E12" w:rsidRPr="00A15467">
        <w:rPr>
          <w:rFonts w:ascii="Trebuchet MS" w:hAnsi="Trebuchet MS"/>
          <w:sz w:val="20"/>
          <w:szCs w:val="20"/>
        </w:rPr>
        <w:t>w </w:t>
      </w:r>
      <w:r w:rsidRPr="00A15467">
        <w:rPr>
          <w:rFonts w:ascii="Trebuchet MS" w:hAnsi="Trebuchet MS"/>
          <w:sz w:val="20"/>
          <w:szCs w:val="20"/>
        </w:rPr>
        <w:t xml:space="preserve">którym </w:t>
      </w:r>
      <w:r w:rsidR="0005670C" w:rsidRPr="00A15467">
        <w:rPr>
          <w:rFonts w:ascii="Trebuchet MS" w:hAnsi="Trebuchet MS"/>
          <w:sz w:val="20"/>
          <w:szCs w:val="20"/>
        </w:rPr>
        <w:t>W</w:t>
      </w:r>
      <w:r w:rsidRPr="00A15467">
        <w:rPr>
          <w:rFonts w:ascii="Trebuchet MS" w:hAnsi="Trebuchet MS"/>
          <w:sz w:val="20"/>
          <w:szCs w:val="20"/>
        </w:rPr>
        <w:t>ykonawca ma siedzibę lub miejsce zamieszkania</w:t>
      </w:r>
      <w:r w:rsidR="00AC133C" w:rsidRPr="00A15467">
        <w:rPr>
          <w:rFonts w:ascii="Trebuchet MS" w:hAnsi="Trebuchet MS"/>
          <w:sz w:val="20"/>
          <w:szCs w:val="20"/>
        </w:rPr>
        <w:t xml:space="preserve"> lub miejsce zamieszkania ma</w:t>
      </w:r>
      <w:r w:rsidR="00100C18" w:rsidRPr="00A15467">
        <w:rPr>
          <w:rFonts w:ascii="Trebuchet MS" w:hAnsi="Trebuchet MS"/>
          <w:sz w:val="20"/>
          <w:szCs w:val="20"/>
        </w:rPr>
        <w:t> </w:t>
      </w:r>
      <w:r w:rsidR="00AC133C" w:rsidRPr="00A15467">
        <w:rPr>
          <w:rFonts w:ascii="Trebuchet MS" w:hAnsi="Trebuchet MS"/>
          <w:sz w:val="20"/>
          <w:szCs w:val="20"/>
        </w:rPr>
        <w:t>osoba, której dokument dotyczy</w:t>
      </w:r>
      <w:r w:rsidRPr="00A15467">
        <w:rPr>
          <w:rFonts w:ascii="Trebuchet MS" w:hAnsi="Trebuchet MS"/>
          <w:sz w:val="20"/>
          <w:szCs w:val="20"/>
        </w:rPr>
        <w:t>, nie wydaje się dokumentów, o</w:t>
      </w:r>
      <w:r w:rsidR="00A94DBE" w:rsidRPr="00A15467">
        <w:rPr>
          <w:rFonts w:ascii="Trebuchet MS" w:hAnsi="Trebuchet MS"/>
          <w:sz w:val="20"/>
          <w:szCs w:val="20"/>
        </w:rPr>
        <w:t> </w:t>
      </w:r>
      <w:r w:rsidRPr="00A15467">
        <w:rPr>
          <w:rFonts w:ascii="Trebuchet MS" w:hAnsi="Trebuchet MS"/>
          <w:sz w:val="20"/>
          <w:szCs w:val="20"/>
        </w:rPr>
        <w:t xml:space="preserve">których mowa </w:t>
      </w:r>
      <w:r w:rsidR="00537E12" w:rsidRPr="00A15467">
        <w:rPr>
          <w:rFonts w:ascii="Trebuchet MS" w:hAnsi="Trebuchet MS"/>
          <w:sz w:val="20"/>
          <w:szCs w:val="20"/>
        </w:rPr>
        <w:t>w </w:t>
      </w:r>
      <w:r w:rsidR="00E4654B" w:rsidRPr="00A15467">
        <w:rPr>
          <w:rFonts w:ascii="Trebuchet MS" w:hAnsi="Trebuchet MS"/>
          <w:sz w:val="20"/>
          <w:szCs w:val="20"/>
        </w:rPr>
        <w:t xml:space="preserve">pkt </w:t>
      </w:r>
      <w:r w:rsidR="00C9295E" w:rsidRPr="00A15467">
        <w:rPr>
          <w:rFonts w:ascii="Trebuchet MS" w:hAnsi="Trebuchet MS"/>
          <w:sz w:val="20"/>
          <w:szCs w:val="20"/>
        </w:rPr>
        <w:fldChar w:fldCharType="begin"/>
      </w:r>
      <w:r w:rsidR="00C9295E" w:rsidRPr="00A15467">
        <w:rPr>
          <w:rFonts w:ascii="Trebuchet MS" w:hAnsi="Trebuchet MS"/>
          <w:sz w:val="20"/>
          <w:szCs w:val="20"/>
        </w:rPr>
        <w:instrText xml:space="preserve"> REF _Ref116236786 \r \h </w:instrText>
      </w:r>
      <w:r w:rsidR="000A2B42" w:rsidRPr="00A15467">
        <w:rPr>
          <w:rFonts w:ascii="Trebuchet MS" w:hAnsi="Trebuchet MS"/>
          <w:sz w:val="20"/>
          <w:szCs w:val="20"/>
        </w:rPr>
        <w:instrText xml:space="preserve"> \* MERGEFORMAT </w:instrText>
      </w:r>
      <w:r w:rsidR="00C9295E" w:rsidRPr="00A15467">
        <w:rPr>
          <w:rFonts w:ascii="Trebuchet MS" w:hAnsi="Trebuchet MS"/>
          <w:sz w:val="20"/>
          <w:szCs w:val="20"/>
        </w:rPr>
      </w:r>
      <w:r w:rsidR="00C9295E" w:rsidRPr="00A15467">
        <w:rPr>
          <w:rFonts w:ascii="Trebuchet MS" w:hAnsi="Trebuchet MS"/>
          <w:sz w:val="20"/>
          <w:szCs w:val="20"/>
        </w:rPr>
        <w:fldChar w:fldCharType="separate"/>
      </w:r>
      <w:r w:rsidR="00C64C6B" w:rsidRPr="00A15467">
        <w:rPr>
          <w:rFonts w:ascii="Trebuchet MS" w:hAnsi="Trebuchet MS"/>
          <w:sz w:val="20"/>
          <w:szCs w:val="20"/>
        </w:rPr>
        <w:t>11.3</w:t>
      </w:r>
      <w:r w:rsidR="00C9295E" w:rsidRPr="00A15467">
        <w:rPr>
          <w:rFonts w:ascii="Trebuchet MS" w:hAnsi="Trebuchet MS"/>
          <w:sz w:val="20"/>
          <w:szCs w:val="20"/>
        </w:rPr>
        <w:fldChar w:fldCharType="end"/>
      </w:r>
      <w:r w:rsidR="00DF0A8A" w:rsidRPr="00A15467">
        <w:rPr>
          <w:rFonts w:ascii="Trebuchet MS" w:hAnsi="Trebuchet MS"/>
          <w:sz w:val="20"/>
          <w:szCs w:val="20"/>
        </w:rPr>
        <w:t>.</w:t>
      </w:r>
      <w:r w:rsidR="00C9295E" w:rsidRPr="00A15467">
        <w:rPr>
          <w:rFonts w:ascii="Trebuchet MS" w:hAnsi="Trebuchet MS"/>
          <w:sz w:val="20"/>
          <w:szCs w:val="20"/>
        </w:rPr>
        <w:t xml:space="preserve"> </w:t>
      </w:r>
      <w:r w:rsidR="0051402A" w:rsidRPr="00A15467">
        <w:rPr>
          <w:rFonts w:ascii="Trebuchet MS" w:hAnsi="Trebuchet MS"/>
          <w:sz w:val="20"/>
          <w:szCs w:val="20"/>
        </w:rPr>
        <w:t>Informacji</w:t>
      </w:r>
      <w:r w:rsidRPr="00A15467">
        <w:rPr>
          <w:rFonts w:ascii="Trebuchet MS" w:hAnsi="Trebuchet MS"/>
          <w:sz w:val="20"/>
          <w:szCs w:val="20"/>
        </w:rPr>
        <w:t xml:space="preserve">, lub gdy dokumenty te nie odnoszą się do wszystkich przypadków, </w:t>
      </w:r>
      <w:r w:rsidR="00537E12" w:rsidRPr="00A15467">
        <w:rPr>
          <w:rFonts w:ascii="Trebuchet MS" w:hAnsi="Trebuchet MS"/>
          <w:sz w:val="20"/>
          <w:szCs w:val="20"/>
        </w:rPr>
        <w:t>o </w:t>
      </w:r>
      <w:r w:rsidRPr="00A15467">
        <w:rPr>
          <w:rFonts w:ascii="Trebuchet MS" w:hAnsi="Trebuchet MS"/>
          <w:sz w:val="20"/>
          <w:szCs w:val="20"/>
        </w:rPr>
        <w:t xml:space="preserve">których mowa </w:t>
      </w:r>
      <w:r w:rsidR="00537E12" w:rsidRPr="00A15467">
        <w:rPr>
          <w:rFonts w:ascii="Trebuchet MS" w:hAnsi="Trebuchet MS"/>
          <w:sz w:val="20"/>
          <w:szCs w:val="20"/>
        </w:rPr>
        <w:t>w </w:t>
      </w:r>
      <w:r w:rsidRPr="00A15467">
        <w:rPr>
          <w:rFonts w:ascii="Trebuchet MS" w:hAnsi="Trebuchet MS"/>
          <w:sz w:val="20"/>
          <w:szCs w:val="20"/>
        </w:rPr>
        <w:t xml:space="preserve"> art. </w:t>
      </w:r>
      <w:r w:rsidR="001E3455" w:rsidRPr="00A15467">
        <w:rPr>
          <w:rFonts w:ascii="Trebuchet MS" w:hAnsi="Trebuchet MS"/>
          <w:sz w:val="20"/>
          <w:szCs w:val="20"/>
        </w:rPr>
        <w:t xml:space="preserve">108 ust. 1 pkt 1 i 2 oraz 4 </w:t>
      </w:r>
      <w:r w:rsidR="00B3440B" w:rsidRPr="00A15467">
        <w:rPr>
          <w:rFonts w:ascii="Trebuchet MS" w:hAnsi="Trebuchet MS"/>
          <w:sz w:val="20"/>
          <w:szCs w:val="20"/>
        </w:rPr>
        <w:t>U</w:t>
      </w:r>
      <w:r w:rsidRPr="00A15467">
        <w:rPr>
          <w:rFonts w:ascii="Trebuchet MS" w:hAnsi="Trebuchet MS"/>
          <w:sz w:val="20"/>
          <w:szCs w:val="20"/>
        </w:rPr>
        <w:t>stawy</w:t>
      </w:r>
      <w:r w:rsidR="00530BB9" w:rsidRPr="00A15467">
        <w:rPr>
          <w:rFonts w:ascii="Trebuchet MS" w:hAnsi="Trebuchet MS"/>
          <w:sz w:val="20"/>
          <w:szCs w:val="20"/>
        </w:rPr>
        <w:t xml:space="preserve"> PZP</w:t>
      </w:r>
      <w:r w:rsidRPr="00A15467">
        <w:rPr>
          <w:rFonts w:ascii="Trebuchet MS" w:hAnsi="Trebuchet MS"/>
          <w:sz w:val="20"/>
          <w:szCs w:val="20"/>
        </w:rPr>
        <w:t xml:space="preserve">, zastępuje się </w:t>
      </w:r>
      <w:r w:rsidR="007D204F" w:rsidRPr="00A15467">
        <w:rPr>
          <w:rFonts w:ascii="Trebuchet MS" w:hAnsi="Trebuchet MS"/>
          <w:sz w:val="20"/>
          <w:szCs w:val="20"/>
        </w:rPr>
        <w:t>je </w:t>
      </w:r>
      <w:r w:rsidR="005C52B6" w:rsidRPr="00A15467">
        <w:rPr>
          <w:rFonts w:ascii="Trebuchet MS" w:hAnsi="Trebuchet MS"/>
          <w:sz w:val="20"/>
          <w:szCs w:val="20"/>
        </w:rPr>
        <w:t xml:space="preserve">odpowiednio </w:t>
      </w:r>
      <w:r w:rsidR="00537E12" w:rsidRPr="00A15467">
        <w:rPr>
          <w:rFonts w:ascii="Trebuchet MS" w:hAnsi="Trebuchet MS"/>
          <w:sz w:val="20"/>
          <w:szCs w:val="20"/>
        </w:rPr>
        <w:t>w</w:t>
      </w:r>
      <w:r w:rsidR="00A80612">
        <w:rPr>
          <w:rFonts w:ascii="Trebuchet MS" w:hAnsi="Trebuchet MS"/>
          <w:sz w:val="20"/>
          <w:szCs w:val="20"/>
        </w:rPr>
        <w:t> </w:t>
      </w:r>
      <w:r w:rsidR="005C52B6" w:rsidRPr="00A15467">
        <w:rPr>
          <w:rFonts w:ascii="Trebuchet MS" w:hAnsi="Trebuchet MS"/>
          <w:sz w:val="20"/>
          <w:szCs w:val="20"/>
        </w:rPr>
        <w:t xml:space="preserve">całości lub </w:t>
      </w:r>
      <w:r w:rsidR="00537E12" w:rsidRPr="00A15467">
        <w:rPr>
          <w:rFonts w:ascii="Trebuchet MS" w:hAnsi="Trebuchet MS"/>
          <w:sz w:val="20"/>
          <w:szCs w:val="20"/>
        </w:rPr>
        <w:t>w</w:t>
      </w:r>
      <w:r w:rsidR="007D204F" w:rsidRPr="00A15467">
        <w:rPr>
          <w:rFonts w:ascii="Trebuchet MS" w:hAnsi="Trebuchet MS"/>
          <w:sz w:val="20"/>
          <w:szCs w:val="20"/>
        </w:rPr>
        <w:t xml:space="preserve"> </w:t>
      </w:r>
      <w:r w:rsidR="005C52B6" w:rsidRPr="00A15467">
        <w:rPr>
          <w:rFonts w:ascii="Trebuchet MS" w:hAnsi="Trebuchet MS"/>
          <w:sz w:val="20"/>
          <w:szCs w:val="20"/>
        </w:rPr>
        <w:t xml:space="preserve">części dokumentem zawierającym odpowiednio oświadczenie </w:t>
      </w:r>
      <w:r w:rsidR="0005670C" w:rsidRPr="00A15467">
        <w:rPr>
          <w:rFonts w:ascii="Trebuchet MS" w:hAnsi="Trebuchet MS"/>
          <w:sz w:val="20"/>
          <w:szCs w:val="20"/>
        </w:rPr>
        <w:t>W</w:t>
      </w:r>
      <w:r w:rsidR="005C52B6" w:rsidRPr="00A15467">
        <w:rPr>
          <w:rFonts w:ascii="Trebuchet MS" w:hAnsi="Trebuchet MS"/>
          <w:sz w:val="20"/>
          <w:szCs w:val="20"/>
        </w:rPr>
        <w:t xml:space="preserve">ykonawcy, ze wskazaniem osoby albo osób uprawnionych do jego reprezentacji, lub oświadczenie osoby, której dokument miał dotyczyć, złożone pod przysięgą, lub, jeżeli </w:t>
      </w:r>
      <w:r w:rsidR="00537E12" w:rsidRPr="00A15467">
        <w:rPr>
          <w:rFonts w:ascii="Trebuchet MS" w:hAnsi="Trebuchet MS"/>
          <w:sz w:val="20"/>
          <w:szCs w:val="20"/>
        </w:rPr>
        <w:t>w </w:t>
      </w:r>
      <w:r w:rsidR="005C52B6" w:rsidRPr="00A15467">
        <w:rPr>
          <w:rFonts w:ascii="Trebuchet MS" w:hAnsi="Trebuchet MS"/>
          <w:sz w:val="20"/>
          <w:szCs w:val="20"/>
        </w:rPr>
        <w:t xml:space="preserve">kraju, </w:t>
      </w:r>
      <w:r w:rsidR="00537E12" w:rsidRPr="00A15467">
        <w:rPr>
          <w:rFonts w:ascii="Trebuchet MS" w:hAnsi="Trebuchet MS"/>
          <w:sz w:val="20"/>
          <w:szCs w:val="20"/>
        </w:rPr>
        <w:t>w </w:t>
      </w:r>
      <w:r w:rsidR="005C52B6" w:rsidRPr="00A15467">
        <w:rPr>
          <w:rFonts w:ascii="Trebuchet MS" w:hAnsi="Trebuchet MS"/>
          <w:sz w:val="20"/>
          <w:szCs w:val="20"/>
        </w:rPr>
        <w:t xml:space="preserve">którym </w:t>
      </w:r>
      <w:r w:rsidR="0005670C" w:rsidRPr="00A15467">
        <w:rPr>
          <w:rFonts w:ascii="Trebuchet MS" w:hAnsi="Trebuchet MS"/>
          <w:sz w:val="20"/>
          <w:szCs w:val="20"/>
        </w:rPr>
        <w:t>W</w:t>
      </w:r>
      <w:r w:rsidR="005C52B6" w:rsidRPr="00A15467">
        <w:rPr>
          <w:rFonts w:ascii="Trebuchet MS" w:hAnsi="Trebuchet MS"/>
          <w:sz w:val="20"/>
          <w:szCs w:val="20"/>
        </w:rPr>
        <w:t>ykonawca ma siedzibę lub miejsce zamieszkania</w:t>
      </w:r>
      <w:r w:rsidR="00AC133C" w:rsidRPr="00A15467">
        <w:rPr>
          <w:rFonts w:ascii="Trebuchet MS" w:hAnsi="Trebuchet MS"/>
          <w:sz w:val="20"/>
          <w:szCs w:val="20"/>
        </w:rPr>
        <w:t xml:space="preserve"> lub miejsce zamieszkania ma osoba, której dokument miał dotyczyć,</w:t>
      </w:r>
      <w:r w:rsidR="005C52B6" w:rsidRPr="00A15467">
        <w:rPr>
          <w:rFonts w:ascii="Trebuchet MS" w:hAnsi="Trebuchet MS"/>
          <w:sz w:val="20"/>
          <w:szCs w:val="20"/>
        </w:rPr>
        <w:t xml:space="preserve"> nie ma przepisów </w:t>
      </w:r>
      <w:r w:rsidR="00537E12" w:rsidRPr="00A15467">
        <w:rPr>
          <w:rFonts w:ascii="Trebuchet MS" w:hAnsi="Trebuchet MS"/>
          <w:sz w:val="20"/>
          <w:szCs w:val="20"/>
        </w:rPr>
        <w:t>o </w:t>
      </w:r>
      <w:r w:rsidR="005C52B6" w:rsidRPr="00A15467">
        <w:rPr>
          <w:rFonts w:ascii="Trebuchet MS" w:hAnsi="Trebuchet MS"/>
          <w:sz w:val="20"/>
          <w:szCs w:val="20"/>
        </w:rPr>
        <w:t>oświadczeniu pod przysięgą, złożone przed organem sądowym lub administracyjnym, notariuszem, organem samorządu zawodowego lub gospodarczego, właściwym ze</w:t>
      </w:r>
      <w:r w:rsidR="00100C18" w:rsidRPr="00A15467">
        <w:rPr>
          <w:rFonts w:ascii="Trebuchet MS" w:hAnsi="Trebuchet MS"/>
          <w:sz w:val="20"/>
          <w:szCs w:val="20"/>
        </w:rPr>
        <w:t> </w:t>
      </w:r>
      <w:r w:rsidR="005C52B6" w:rsidRPr="00A15467">
        <w:rPr>
          <w:rFonts w:ascii="Trebuchet MS" w:hAnsi="Trebuchet MS"/>
          <w:sz w:val="20"/>
          <w:szCs w:val="20"/>
        </w:rPr>
        <w:t xml:space="preserve">względu na siedzibę lub miejsce zamieszkania </w:t>
      </w:r>
      <w:r w:rsidR="0005670C" w:rsidRPr="00A15467">
        <w:rPr>
          <w:rFonts w:ascii="Trebuchet MS" w:hAnsi="Trebuchet MS"/>
          <w:sz w:val="20"/>
          <w:szCs w:val="20"/>
        </w:rPr>
        <w:t>W</w:t>
      </w:r>
      <w:r w:rsidR="005C52B6" w:rsidRPr="00A15467">
        <w:rPr>
          <w:rFonts w:ascii="Trebuchet MS" w:hAnsi="Trebuchet MS"/>
          <w:sz w:val="20"/>
          <w:szCs w:val="20"/>
        </w:rPr>
        <w:t>ykonawcy</w:t>
      </w:r>
      <w:r w:rsidR="00AC133C" w:rsidRPr="00A15467">
        <w:rPr>
          <w:rFonts w:ascii="Trebuchet MS" w:hAnsi="Trebuchet MS"/>
          <w:sz w:val="20"/>
          <w:szCs w:val="20"/>
        </w:rPr>
        <w:t xml:space="preserve"> </w:t>
      </w:r>
      <w:r w:rsidR="00AC133C" w:rsidRPr="00A15467">
        <w:rPr>
          <w:rFonts w:ascii="Trebuchet MS" w:hAnsi="Trebuchet MS"/>
          <w:color w:val="333333"/>
          <w:sz w:val="20"/>
          <w:szCs w:val="20"/>
          <w:shd w:val="clear" w:color="auto" w:fill="FFFFFF"/>
        </w:rPr>
        <w:t>lub miejsce zamieszkania osoby, której dokument miał dotyczyć</w:t>
      </w:r>
      <w:r w:rsidR="004567EA" w:rsidRPr="00A15467">
        <w:rPr>
          <w:rFonts w:ascii="Trebuchet MS" w:hAnsi="Trebuchet MS"/>
          <w:sz w:val="20"/>
          <w:szCs w:val="20"/>
        </w:rPr>
        <w:t xml:space="preserve">. </w:t>
      </w:r>
      <w:r w:rsidR="00E936AA" w:rsidRPr="00A15467">
        <w:rPr>
          <w:rFonts w:ascii="Trebuchet MS" w:hAnsi="Trebuchet MS"/>
          <w:b/>
          <w:sz w:val="20"/>
          <w:szCs w:val="20"/>
        </w:rPr>
        <w:t>Regulację pkt</w:t>
      </w:r>
      <w:r w:rsidR="004B431E" w:rsidRPr="00A15467">
        <w:rPr>
          <w:rFonts w:ascii="Trebuchet MS" w:hAnsi="Trebuchet MS"/>
          <w:b/>
          <w:sz w:val="20"/>
          <w:szCs w:val="20"/>
        </w:rPr>
        <w:t xml:space="preserve"> 1</w:t>
      </w:r>
      <w:r w:rsidR="0051402A" w:rsidRPr="00A15467">
        <w:rPr>
          <w:rFonts w:ascii="Trebuchet MS" w:hAnsi="Trebuchet MS"/>
          <w:b/>
          <w:sz w:val="20"/>
          <w:szCs w:val="20"/>
        </w:rPr>
        <w:t>1</w:t>
      </w:r>
      <w:r w:rsidR="004B431E" w:rsidRPr="00A15467">
        <w:rPr>
          <w:rFonts w:ascii="Trebuchet MS" w:hAnsi="Trebuchet MS"/>
          <w:b/>
          <w:sz w:val="20"/>
          <w:szCs w:val="20"/>
        </w:rPr>
        <w:t>.4</w:t>
      </w:r>
      <w:r w:rsidR="00DF0A8A" w:rsidRPr="00A15467">
        <w:rPr>
          <w:rFonts w:ascii="Trebuchet MS" w:hAnsi="Trebuchet MS"/>
          <w:b/>
          <w:sz w:val="20"/>
          <w:szCs w:val="20"/>
        </w:rPr>
        <w:t>.</w:t>
      </w:r>
      <w:r w:rsidR="000A2B42" w:rsidRPr="00A15467">
        <w:rPr>
          <w:rFonts w:ascii="Trebuchet MS" w:hAnsi="Trebuchet MS"/>
          <w:b/>
          <w:sz w:val="20"/>
          <w:szCs w:val="20"/>
        </w:rPr>
        <w:t xml:space="preserve"> </w:t>
      </w:r>
      <w:r w:rsidR="0051402A" w:rsidRPr="00A15467">
        <w:rPr>
          <w:rFonts w:ascii="Trebuchet MS" w:hAnsi="Trebuchet MS"/>
          <w:b/>
          <w:sz w:val="20"/>
          <w:szCs w:val="20"/>
        </w:rPr>
        <w:t>Informacji</w:t>
      </w:r>
      <w:r w:rsidR="00E936AA" w:rsidRPr="00A15467">
        <w:rPr>
          <w:rFonts w:ascii="Trebuchet MS" w:hAnsi="Trebuchet MS"/>
          <w:b/>
          <w:sz w:val="20"/>
          <w:szCs w:val="20"/>
        </w:rPr>
        <w:t xml:space="preserve"> stosuje się.</w:t>
      </w:r>
    </w:p>
    <w:p w14:paraId="66F6F8F4" w14:textId="418106E1" w:rsidR="00852C32" w:rsidRPr="00A15467" w:rsidRDefault="00537E12"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r w:rsidRPr="00A15467">
        <w:rPr>
          <w:rFonts w:ascii="Trebuchet MS" w:hAnsi="Trebuchet MS"/>
          <w:sz w:val="20"/>
          <w:szCs w:val="20"/>
        </w:rPr>
        <w:t>W </w:t>
      </w:r>
      <w:r w:rsidR="00C87053" w:rsidRPr="00A15467">
        <w:rPr>
          <w:rFonts w:ascii="Trebuchet MS" w:hAnsi="Trebuchet MS"/>
          <w:sz w:val="20"/>
          <w:szCs w:val="20"/>
        </w:rPr>
        <w:t xml:space="preserve">zakresie nieuregulowanym Ustawą PZP lub </w:t>
      </w:r>
      <w:r w:rsidR="0051402A" w:rsidRPr="00A15467">
        <w:rPr>
          <w:rFonts w:ascii="Trebuchet MS" w:hAnsi="Trebuchet MS"/>
          <w:sz w:val="20"/>
          <w:szCs w:val="20"/>
        </w:rPr>
        <w:t>Informacją</w:t>
      </w:r>
      <w:r w:rsidR="00B73DBF" w:rsidRPr="00A15467">
        <w:rPr>
          <w:rFonts w:ascii="Trebuchet MS" w:hAnsi="Trebuchet MS"/>
          <w:sz w:val="20"/>
          <w:szCs w:val="20"/>
        </w:rPr>
        <w:t>,</w:t>
      </w:r>
      <w:r w:rsidR="00C87053" w:rsidRPr="00A15467">
        <w:rPr>
          <w:rFonts w:ascii="Trebuchet MS" w:hAnsi="Trebuchet MS"/>
          <w:sz w:val="20"/>
          <w:szCs w:val="20"/>
        </w:rPr>
        <w:t xml:space="preserve"> do oświadczeń </w:t>
      </w:r>
      <w:r w:rsidRPr="00A15467">
        <w:rPr>
          <w:rFonts w:ascii="Trebuchet MS" w:hAnsi="Trebuchet MS"/>
          <w:sz w:val="20"/>
          <w:szCs w:val="20"/>
        </w:rPr>
        <w:t>i </w:t>
      </w:r>
      <w:r w:rsidR="00C87053" w:rsidRPr="00A15467">
        <w:rPr>
          <w:rFonts w:ascii="Trebuchet MS" w:hAnsi="Trebuchet MS"/>
          <w:sz w:val="20"/>
          <w:szCs w:val="20"/>
        </w:rPr>
        <w:t xml:space="preserve">dokumentów składanych przez Wykonawcę </w:t>
      </w:r>
      <w:r w:rsidRPr="00A15467">
        <w:rPr>
          <w:rFonts w:ascii="Trebuchet MS" w:hAnsi="Trebuchet MS"/>
          <w:sz w:val="20"/>
          <w:szCs w:val="20"/>
        </w:rPr>
        <w:t>w </w:t>
      </w:r>
      <w:r w:rsidR="006101F9" w:rsidRPr="00A15467">
        <w:rPr>
          <w:rFonts w:ascii="Trebuchet MS" w:hAnsi="Trebuchet MS"/>
          <w:sz w:val="20"/>
          <w:szCs w:val="20"/>
        </w:rPr>
        <w:t>P</w:t>
      </w:r>
      <w:r w:rsidR="00C87053" w:rsidRPr="00A15467">
        <w:rPr>
          <w:rFonts w:ascii="Trebuchet MS" w:hAnsi="Trebuchet MS"/>
          <w:sz w:val="20"/>
          <w:szCs w:val="20"/>
        </w:rPr>
        <w:t xml:space="preserve">ostępowaniu, zastosowanie mają przepisy rozporządzenia Ministra Rozwoju, Pracy </w:t>
      </w:r>
      <w:r w:rsidRPr="00A15467">
        <w:rPr>
          <w:rFonts w:ascii="Trebuchet MS" w:hAnsi="Trebuchet MS"/>
          <w:sz w:val="20"/>
          <w:szCs w:val="20"/>
        </w:rPr>
        <w:t>i </w:t>
      </w:r>
      <w:r w:rsidR="00C87053" w:rsidRPr="00A15467">
        <w:rPr>
          <w:rFonts w:ascii="Trebuchet MS" w:hAnsi="Trebuchet MS"/>
          <w:sz w:val="20"/>
          <w:szCs w:val="20"/>
        </w:rPr>
        <w:t xml:space="preserve">Technologii </w:t>
      </w:r>
      <w:r w:rsidRPr="00A15467">
        <w:rPr>
          <w:rFonts w:ascii="Trebuchet MS" w:hAnsi="Trebuchet MS"/>
          <w:sz w:val="20"/>
          <w:szCs w:val="20"/>
        </w:rPr>
        <w:t>z </w:t>
      </w:r>
      <w:r w:rsidR="00C87053" w:rsidRPr="00A15467">
        <w:rPr>
          <w:rFonts w:ascii="Trebuchet MS" w:hAnsi="Trebuchet MS"/>
          <w:sz w:val="20"/>
          <w:szCs w:val="20"/>
        </w:rPr>
        <w:t>dnia 23 grudnia 2020 r.</w:t>
      </w:r>
      <w:r w:rsidR="00C87053" w:rsidRPr="00A15467">
        <w:rPr>
          <w:rFonts w:ascii="Trebuchet MS" w:hAnsi="Trebuchet MS"/>
          <w:i/>
          <w:sz w:val="20"/>
          <w:szCs w:val="20"/>
        </w:rPr>
        <w:t xml:space="preserve"> </w:t>
      </w:r>
      <w:r w:rsidRPr="00A15467">
        <w:rPr>
          <w:rFonts w:ascii="Trebuchet MS" w:hAnsi="Trebuchet MS"/>
          <w:i/>
          <w:sz w:val="20"/>
          <w:szCs w:val="20"/>
        </w:rPr>
        <w:t>w </w:t>
      </w:r>
      <w:r w:rsidR="00C87053" w:rsidRPr="00A15467">
        <w:rPr>
          <w:rFonts w:ascii="Trebuchet MS" w:hAnsi="Trebuchet MS"/>
          <w:i/>
          <w:sz w:val="20"/>
          <w:szCs w:val="20"/>
        </w:rPr>
        <w:t xml:space="preserve">sprawie podmiotowych środków dowodowych oraz innych dokumentów lub oświadczeń, jakich może żądać </w:t>
      </w:r>
      <w:r w:rsidR="0029708F" w:rsidRPr="00A15467">
        <w:rPr>
          <w:rFonts w:ascii="Trebuchet MS" w:hAnsi="Trebuchet MS"/>
          <w:i/>
          <w:sz w:val="20"/>
          <w:szCs w:val="20"/>
        </w:rPr>
        <w:t>Z</w:t>
      </w:r>
      <w:r w:rsidR="00C87053" w:rsidRPr="00A15467">
        <w:rPr>
          <w:rFonts w:ascii="Trebuchet MS" w:hAnsi="Trebuchet MS"/>
          <w:i/>
          <w:sz w:val="20"/>
          <w:szCs w:val="20"/>
        </w:rPr>
        <w:t xml:space="preserve">amawiający od </w:t>
      </w:r>
      <w:r w:rsidR="0005670C" w:rsidRPr="00A15467">
        <w:rPr>
          <w:rFonts w:ascii="Trebuchet MS" w:hAnsi="Trebuchet MS"/>
          <w:i/>
          <w:sz w:val="20"/>
          <w:szCs w:val="20"/>
        </w:rPr>
        <w:t>W</w:t>
      </w:r>
      <w:r w:rsidR="00C87053" w:rsidRPr="00A15467">
        <w:rPr>
          <w:rFonts w:ascii="Trebuchet MS" w:hAnsi="Trebuchet MS"/>
          <w:i/>
          <w:sz w:val="20"/>
          <w:szCs w:val="20"/>
        </w:rPr>
        <w:t xml:space="preserve">ykonawcy </w:t>
      </w:r>
      <w:r w:rsidR="00C87053" w:rsidRPr="00A15467">
        <w:rPr>
          <w:rFonts w:ascii="Trebuchet MS" w:hAnsi="Trebuchet MS"/>
          <w:sz w:val="20"/>
          <w:szCs w:val="20"/>
        </w:rPr>
        <w:t xml:space="preserve">(Dz. U. </w:t>
      </w:r>
      <w:r w:rsidRPr="00A15467">
        <w:rPr>
          <w:rFonts w:ascii="Trebuchet MS" w:hAnsi="Trebuchet MS"/>
          <w:sz w:val="20"/>
          <w:szCs w:val="20"/>
        </w:rPr>
        <w:t>z </w:t>
      </w:r>
      <w:r w:rsidR="00C87053" w:rsidRPr="00A15467">
        <w:rPr>
          <w:rFonts w:ascii="Trebuchet MS" w:hAnsi="Trebuchet MS"/>
          <w:sz w:val="20"/>
          <w:szCs w:val="20"/>
        </w:rPr>
        <w:t>2020 r. poz. 2415</w:t>
      </w:r>
      <w:r w:rsidR="00AC133C" w:rsidRPr="00A15467">
        <w:rPr>
          <w:rFonts w:ascii="Trebuchet MS" w:hAnsi="Trebuchet MS"/>
          <w:sz w:val="20"/>
          <w:szCs w:val="20"/>
        </w:rPr>
        <w:t>, ze zm.</w:t>
      </w:r>
      <w:r w:rsidR="00C87053" w:rsidRPr="00A15467">
        <w:rPr>
          <w:rFonts w:ascii="Trebuchet MS" w:hAnsi="Trebuchet MS"/>
          <w:sz w:val="20"/>
          <w:szCs w:val="20"/>
        </w:rPr>
        <w:t>)</w:t>
      </w:r>
      <w:r w:rsidR="006101F9" w:rsidRPr="00A15467">
        <w:rPr>
          <w:rFonts w:ascii="Trebuchet MS" w:hAnsi="Trebuchet MS"/>
          <w:sz w:val="20"/>
          <w:szCs w:val="20"/>
        </w:rPr>
        <w:t>.</w:t>
      </w:r>
      <w:r w:rsidR="00C87053" w:rsidRPr="00A15467">
        <w:rPr>
          <w:rFonts w:ascii="Trebuchet MS" w:hAnsi="Trebuchet MS"/>
          <w:sz w:val="20"/>
          <w:szCs w:val="20"/>
        </w:rPr>
        <w:t xml:space="preserve"> </w:t>
      </w:r>
    </w:p>
    <w:p w14:paraId="299465A9" w14:textId="77777777" w:rsidR="0015466B" w:rsidRPr="00A15467" w:rsidRDefault="0015466B" w:rsidP="0015466B">
      <w:pPr>
        <w:pStyle w:val="Akapitzlist"/>
        <w:autoSpaceDE w:val="0"/>
        <w:autoSpaceDN w:val="0"/>
        <w:adjustRightInd w:val="0"/>
        <w:spacing w:before="120" w:after="120" w:line="276" w:lineRule="auto"/>
        <w:ind w:left="567"/>
        <w:contextualSpacing w:val="0"/>
        <w:jc w:val="both"/>
        <w:rPr>
          <w:rFonts w:ascii="Trebuchet MS" w:hAnsi="Trebuchet MS"/>
          <w:color w:val="1A7466" w:themeColor="accent2"/>
          <w:sz w:val="20"/>
          <w:szCs w:val="20"/>
          <w:lang w:eastAsia="pl-PL"/>
        </w:rPr>
      </w:pPr>
    </w:p>
    <w:p w14:paraId="7902FE53" w14:textId="77777777" w:rsidR="00306931" w:rsidRPr="00A15467" w:rsidRDefault="00931BFD" w:rsidP="0015466B">
      <w:pPr>
        <w:pStyle w:val="Akapitzlist"/>
        <w:keepNext/>
        <w:keepLines/>
        <w:numPr>
          <w:ilvl w:val="0"/>
          <w:numId w:val="2"/>
        </w:numPr>
        <w:spacing w:before="120" w:after="120" w:line="276" w:lineRule="auto"/>
        <w:ind w:left="567" w:hanging="851"/>
        <w:contextualSpacing w:val="0"/>
        <w:jc w:val="both"/>
        <w:outlineLvl w:val="1"/>
        <w:rPr>
          <w:rFonts w:ascii="Trebuchet MS" w:hAnsi="Trebuchet MS"/>
          <w:color w:val="1A7466" w:themeColor="accent2"/>
          <w:sz w:val="32"/>
          <w:szCs w:val="32"/>
        </w:rPr>
      </w:pPr>
      <w:bookmarkStart w:id="150" w:name="_Toc40987331"/>
      <w:bookmarkStart w:id="151" w:name="_Toc76051103"/>
      <w:bookmarkStart w:id="152" w:name="_Toc109228524"/>
      <w:bookmarkStart w:id="153" w:name="_Toc215130016"/>
      <w:r w:rsidRPr="00A15467">
        <w:rPr>
          <w:rFonts w:ascii="Trebuchet MS" w:hAnsi="Trebuchet MS"/>
          <w:color w:val="1A7466" w:themeColor="accent2"/>
          <w:sz w:val="32"/>
          <w:szCs w:val="32"/>
        </w:rPr>
        <w:t>KORZYSTANIE Z POTENCJAŁU PODMIOTÓW UDOSTĘPNIAJĄCYCH ZASOBY</w:t>
      </w:r>
      <w:bookmarkEnd w:id="150"/>
      <w:bookmarkEnd w:id="151"/>
      <w:bookmarkEnd w:id="152"/>
      <w:bookmarkEnd w:id="153"/>
    </w:p>
    <w:p w14:paraId="02E3A161" w14:textId="268C424F" w:rsidR="006D4A5C" w:rsidRPr="00A15467" w:rsidRDefault="00306931"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r w:rsidRPr="00A15467">
        <w:rPr>
          <w:rFonts w:ascii="Trebuchet MS" w:hAnsi="Trebuchet MS"/>
          <w:sz w:val="20"/>
          <w:szCs w:val="20"/>
        </w:rPr>
        <w:t>Wykonawca</w:t>
      </w:r>
      <w:r w:rsidR="00B73DBF" w:rsidRPr="00A15467">
        <w:rPr>
          <w:rFonts w:ascii="Trebuchet MS" w:hAnsi="Trebuchet MS"/>
          <w:sz w:val="20"/>
          <w:szCs w:val="20"/>
        </w:rPr>
        <w:t>,</w:t>
      </w:r>
      <w:r w:rsidR="00087F65" w:rsidRPr="00A15467">
        <w:rPr>
          <w:rFonts w:ascii="Trebuchet MS" w:hAnsi="Trebuchet MS"/>
          <w:sz w:val="20"/>
          <w:szCs w:val="20"/>
        </w:rPr>
        <w:t xml:space="preserve"> </w:t>
      </w:r>
      <w:r w:rsidRPr="00A15467">
        <w:rPr>
          <w:rFonts w:ascii="Trebuchet MS" w:hAnsi="Trebuchet MS"/>
          <w:sz w:val="20"/>
          <w:szCs w:val="20"/>
        </w:rPr>
        <w:t xml:space="preserve">może </w:t>
      </w:r>
      <w:r w:rsidR="00537E12" w:rsidRPr="00A15467">
        <w:rPr>
          <w:rFonts w:ascii="Trebuchet MS" w:hAnsi="Trebuchet MS"/>
          <w:sz w:val="20"/>
          <w:szCs w:val="20"/>
        </w:rPr>
        <w:t>w</w:t>
      </w:r>
      <w:r w:rsidR="005843B5" w:rsidRPr="00A15467">
        <w:rPr>
          <w:rFonts w:ascii="Trebuchet MS" w:hAnsi="Trebuchet MS"/>
          <w:sz w:val="20"/>
          <w:szCs w:val="20"/>
        </w:rPr>
        <w:t xml:space="preserve"> </w:t>
      </w:r>
      <w:r w:rsidRPr="00A15467">
        <w:rPr>
          <w:rFonts w:ascii="Trebuchet MS" w:hAnsi="Trebuchet MS"/>
          <w:sz w:val="20"/>
          <w:szCs w:val="20"/>
        </w:rPr>
        <w:t xml:space="preserve">celu potwierdzenia spełniania warunków udziału </w:t>
      </w:r>
      <w:r w:rsidR="00537E12" w:rsidRPr="00A15467">
        <w:rPr>
          <w:rFonts w:ascii="Trebuchet MS" w:hAnsi="Trebuchet MS"/>
          <w:sz w:val="20"/>
          <w:szCs w:val="20"/>
        </w:rPr>
        <w:t>w </w:t>
      </w:r>
      <w:r w:rsidR="002B3A23" w:rsidRPr="00A15467">
        <w:rPr>
          <w:rFonts w:ascii="Trebuchet MS" w:hAnsi="Trebuchet MS"/>
          <w:sz w:val="20"/>
          <w:szCs w:val="20"/>
        </w:rPr>
        <w:t>DSZ</w:t>
      </w:r>
      <w:r w:rsidRPr="00A15467">
        <w:rPr>
          <w:rFonts w:ascii="Trebuchet MS" w:hAnsi="Trebuchet MS"/>
          <w:sz w:val="20"/>
          <w:szCs w:val="20"/>
        </w:rPr>
        <w:t xml:space="preserve">, </w:t>
      </w:r>
      <w:r w:rsidR="00537E12" w:rsidRPr="00A15467">
        <w:rPr>
          <w:rFonts w:ascii="Trebuchet MS" w:hAnsi="Trebuchet MS"/>
          <w:sz w:val="20"/>
          <w:szCs w:val="20"/>
        </w:rPr>
        <w:t>w </w:t>
      </w:r>
      <w:r w:rsidRPr="00A15467">
        <w:rPr>
          <w:rFonts w:ascii="Trebuchet MS" w:hAnsi="Trebuchet MS"/>
          <w:sz w:val="20"/>
          <w:szCs w:val="20"/>
        </w:rPr>
        <w:t xml:space="preserve">stosownych sytuacjach oraz </w:t>
      </w:r>
      <w:r w:rsidR="00537E12" w:rsidRPr="00A15467">
        <w:rPr>
          <w:rFonts w:ascii="Trebuchet MS" w:hAnsi="Trebuchet MS"/>
          <w:sz w:val="20"/>
          <w:szCs w:val="20"/>
        </w:rPr>
        <w:t>w </w:t>
      </w:r>
      <w:r w:rsidRPr="00A15467">
        <w:rPr>
          <w:rFonts w:ascii="Trebuchet MS" w:hAnsi="Trebuchet MS"/>
          <w:sz w:val="20"/>
          <w:szCs w:val="20"/>
        </w:rPr>
        <w:t xml:space="preserve">odniesieniu do konkretnego </w:t>
      </w:r>
      <w:r w:rsidR="002A312E" w:rsidRPr="00A15467">
        <w:rPr>
          <w:rFonts w:ascii="Trebuchet MS" w:hAnsi="Trebuchet MS"/>
          <w:sz w:val="20"/>
          <w:szCs w:val="20"/>
        </w:rPr>
        <w:t>Zamówienia</w:t>
      </w:r>
      <w:r w:rsidRPr="00A15467">
        <w:rPr>
          <w:rFonts w:ascii="Trebuchet MS" w:hAnsi="Trebuchet MS"/>
          <w:sz w:val="20"/>
          <w:szCs w:val="20"/>
        </w:rPr>
        <w:t xml:space="preserve">, lub jego części, polegać na zdolnościach technicznych lub zawodowych lub sytuacji finansowej lub ekonomicznej podmiotów udostępniających zasoby, niezależnie od charakteru prawnego łączących </w:t>
      </w:r>
      <w:r w:rsidR="007D204F" w:rsidRPr="00A15467">
        <w:rPr>
          <w:rFonts w:ascii="Trebuchet MS" w:hAnsi="Trebuchet MS"/>
          <w:sz w:val="20"/>
          <w:szCs w:val="20"/>
        </w:rPr>
        <w:t>go </w:t>
      </w:r>
      <w:r w:rsidR="00537E12" w:rsidRPr="00A15467">
        <w:rPr>
          <w:rFonts w:ascii="Trebuchet MS" w:hAnsi="Trebuchet MS"/>
          <w:sz w:val="20"/>
          <w:szCs w:val="20"/>
        </w:rPr>
        <w:t>z </w:t>
      </w:r>
      <w:r w:rsidRPr="00A15467">
        <w:rPr>
          <w:rFonts w:ascii="Trebuchet MS" w:hAnsi="Trebuchet MS"/>
          <w:sz w:val="20"/>
          <w:szCs w:val="20"/>
        </w:rPr>
        <w:t>nimi stosunków prawnych.</w:t>
      </w:r>
      <w:bookmarkStart w:id="154" w:name="bookmark736"/>
      <w:bookmarkEnd w:id="154"/>
    </w:p>
    <w:p w14:paraId="71B2B704" w14:textId="28DFA0EA" w:rsidR="006D4A5C" w:rsidRPr="00A15467" w:rsidRDefault="00537E12"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sz w:val="20"/>
          <w:szCs w:val="20"/>
          <w:lang w:eastAsia="pl-PL"/>
        </w:rPr>
      </w:pPr>
      <w:r w:rsidRPr="00A15467">
        <w:rPr>
          <w:rFonts w:ascii="Trebuchet MS" w:hAnsi="Trebuchet MS"/>
          <w:b/>
          <w:sz w:val="20"/>
          <w:szCs w:val="20"/>
        </w:rPr>
        <w:t>W </w:t>
      </w:r>
      <w:r w:rsidR="00306931" w:rsidRPr="00A15467">
        <w:rPr>
          <w:rFonts w:ascii="Trebuchet MS" w:hAnsi="Trebuchet MS"/>
          <w:b/>
          <w:sz w:val="20"/>
          <w:szCs w:val="20"/>
        </w:rPr>
        <w:t>odniesieniu do warunków dotyczących wykształcenia, kwalifikacji zawodowych lub doświadczenia</w:t>
      </w:r>
      <w:r w:rsidR="00361B21" w:rsidRPr="00A15467">
        <w:rPr>
          <w:rFonts w:ascii="Trebuchet MS" w:hAnsi="Trebuchet MS"/>
          <w:b/>
          <w:sz w:val="20"/>
          <w:szCs w:val="20"/>
        </w:rPr>
        <w:t>,</w:t>
      </w:r>
      <w:r w:rsidR="00306931" w:rsidRPr="00A15467">
        <w:rPr>
          <w:rFonts w:ascii="Trebuchet MS" w:hAnsi="Trebuchet MS"/>
          <w:b/>
          <w:sz w:val="20"/>
          <w:szCs w:val="20"/>
        </w:rPr>
        <w:t xml:space="preserve"> </w:t>
      </w:r>
      <w:r w:rsidR="006D4A5C" w:rsidRPr="00A15467">
        <w:rPr>
          <w:rFonts w:ascii="Trebuchet MS" w:hAnsi="Trebuchet MS"/>
          <w:b/>
          <w:sz w:val="20"/>
          <w:szCs w:val="20"/>
        </w:rPr>
        <w:t>W</w:t>
      </w:r>
      <w:r w:rsidR="00306931" w:rsidRPr="00A15467">
        <w:rPr>
          <w:rFonts w:ascii="Trebuchet MS" w:hAnsi="Trebuchet MS"/>
          <w:b/>
          <w:sz w:val="20"/>
          <w:szCs w:val="20"/>
        </w:rPr>
        <w:t xml:space="preserve">ykonawcy mogą polegać na zdolnościach podmiotów udostępniających zasoby, jeśli podmioty </w:t>
      </w:r>
      <w:r w:rsidR="007D204F" w:rsidRPr="00A15467">
        <w:rPr>
          <w:rFonts w:ascii="Trebuchet MS" w:hAnsi="Trebuchet MS"/>
          <w:b/>
          <w:sz w:val="20"/>
          <w:szCs w:val="20"/>
        </w:rPr>
        <w:t>te </w:t>
      </w:r>
      <w:r w:rsidR="00306931" w:rsidRPr="00A15467">
        <w:rPr>
          <w:rFonts w:ascii="Trebuchet MS" w:hAnsi="Trebuchet MS"/>
          <w:b/>
          <w:sz w:val="20"/>
          <w:szCs w:val="20"/>
        </w:rPr>
        <w:t>wykonają roboty budowlane</w:t>
      </w:r>
      <w:r w:rsidR="00EA16CC" w:rsidRPr="00A15467">
        <w:rPr>
          <w:rFonts w:ascii="Trebuchet MS" w:hAnsi="Trebuchet MS"/>
          <w:b/>
          <w:sz w:val="20"/>
          <w:szCs w:val="20"/>
        </w:rPr>
        <w:t xml:space="preserve"> lub usługi</w:t>
      </w:r>
      <w:r w:rsidR="00306931" w:rsidRPr="00A15467">
        <w:rPr>
          <w:rFonts w:ascii="Trebuchet MS" w:hAnsi="Trebuchet MS"/>
          <w:b/>
          <w:sz w:val="20"/>
          <w:szCs w:val="20"/>
        </w:rPr>
        <w:t>, do realizacji których te zdolności są wymagane</w:t>
      </w:r>
      <w:r w:rsidR="00306931" w:rsidRPr="00A15467">
        <w:rPr>
          <w:rFonts w:ascii="Trebuchet MS" w:hAnsi="Trebuchet MS"/>
          <w:sz w:val="20"/>
          <w:szCs w:val="20"/>
        </w:rPr>
        <w:t>.</w:t>
      </w:r>
      <w:bookmarkStart w:id="155" w:name="bookmark737"/>
      <w:bookmarkEnd w:id="155"/>
    </w:p>
    <w:p w14:paraId="7023F7CF" w14:textId="77777777" w:rsidR="00D837E3" w:rsidRPr="00A15467" w:rsidRDefault="00306931"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sz w:val="20"/>
          <w:szCs w:val="20"/>
          <w:lang w:eastAsia="pl-PL"/>
        </w:rPr>
      </w:pPr>
      <w:bookmarkStart w:id="156" w:name="_Ref116237258"/>
      <w:r w:rsidRPr="00A15467">
        <w:rPr>
          <w:rFonts w:ascii="Trebuchet MS" w:hAnsi="Trebuchet MS"/>
          <w:sz w:val="20"/>
          <w:szCs w:val="20"/>
        </w:rPr>
        <w:t>Wykonawca, który polega na zdolnościach lub sytuacji podmiotów udostępn</w:t>
      </w:r>
      <w:r w:rsidR="006D4A5C" w:rsidRPr="00A15467">
        <w:rPr>
          <w:rFonts w:ascii="Trebuchet MS" w:hAnsi="Trebuchet MS"/>
          <w:sz w:val="20"/>
          <w:szCs w:val="20"/>
        </w:rPr>
        <w:t xml:space="preserve">iających zasoby, </w:t>
      </w:r>
      <w:r w:rsidR="006D4A5C" w:rsidRPr="00A15467">
        <w:rPr>
          <w:rFonts w:ascii="Trebuchet MS" w:hAnsi="Trebuchet MS"/>
          <w:b/>
          <w:sz w:val="20"/>
          <w:szCs w:val="20"/>
        </w:rPr>
        <w:t xml:space="preserve">składa, wraz </w:t>
      </w:r>
      <w:r w:rsidR="00537E12" w:rsidRPr="00A15467">
        <w:rPr>
          <w:rFonts w:ascii="Trebuchet MS" w:hAnsi="Trebuchet MS"/>
          <w:b/>
          <w:sz w:val="20"/>
          <w:szCs w:val="20"/>
        </w:rPr>
        <w:t>z </w:t>
      </w:r>
      <w:r w:rsidR="00087F65" w:rsidRPr="00A15467">
        <w:rPr>
          <w:rFonts w:ascii="Trebuchet MS" w:hAnsi="Trebuchet MS"/>
          <w:b/>
          <w:sz w:val="20"/>
          <w:szCs w:val="20"/>
        </w:rPr>
        <w:t>Wnioskiem</w:t>
      </w:r>
      <w:r w:rsidR="00C83FA2" w:rsidRPr="00A15467">
        <w:rPr>
          <w:rFonts w:ascii="Trebuchet MS" w:hAnsi="Trebuchet MS"/>
          <w:b/>
          <w:sz w:val="20"/>
          <w:szCs w:val="20"/>
        </w:rPr>
        <w:t>, zobowiązanie podmiotu udo</w:t>
      </w:r>
      <w:r w:rsidRPr="00A15467">
        <w:rPr>
          <w:rFonts w:ascii="Trebuchet MS" w:hAnsi="Trebuchet MS"/>
          <w:b/>
          <w:sz w:val="20"/>
          <w:szCs w:val="20"/>
        </w:rPr>
        <w:t>stępniającego zasoby</w:t>
      </w:r>
      <w:r w:rsidRPr="00A15467">
        <w:rPr>
          <w:rFonts w:ascii="Trebuchet MS" w:hAnsi="Trebuchet MS"/>
          <w:sz w:val="20"/>
          <w:szCs w:val="20"/>
        </w:rPr>
        <w:t xml:space="preserve"> do oddania mu do dyspozycji niezbędnych zasobów na potrzeby realizacji </w:t>
      </w:r>
      <w:r w:rsidR="00D837E3" w:rsidRPr="00A15467">
        <w:rPr>
          <w:rFonts w:ascii="Trebuchet MS" w:hAnsi="Trebuchet MS"/>
          <w:sz w:val="20"/>
          <w:szCs w:val="20"/>
        </w:rPr>
        <w:t>Z</w:t>
      </w:r>
      <w:r w:rsidRPr="00A15467">
        <w:rPr>
          <w:rFonts w:ascii="Trebuchet MS" w:hAnsi="Trebuchet MS"/>
          <w:sz w:val="20"/>
          <w:szCs w:val="20"/>
        </w:rPr>
        <w:t xml:space="preserve">amówienia </w:t>
      </w:r>
      <w:r w:rsidR="00FF7B47" w:rsidRPr="00A15467">
        <w:rPr>
          <w:rFonts w:ascii="Trebuchet MS" w:hAnsi="Trebuchet MS"/>
          <w:sz w:val="20"/>
          <w:szCs w:val="20"/>
        </w:rPr>
        <w:t>(dalej: „</w:t>
      </w:r>
      <w:r w:rsidR="00FF7B47" w:rsidRPr="00A15467">
        <w:rPr>
          <w:rFonts w:ascii="Trebuchet MS" w:hAnsi="Trebuchet MS"/>
          <w:b/>
          <w:sz w:val="20"/>
          <w:szCs w:val="20"/>
        </w:rPr>
        <w:t>Zobowiązanie</w:t>
      </w:r>
      <w:r w:rsidR="00FF7B47" w:rsidRPr="00A15467">
        <w:rPr>
          <w:rFonts w:ascii="Trebuchet MS" w:hAnsi="Trebuchet MS"/>
          <w:sz w:val="20"/>
          <w:szCs w:val="20"/>
        </w:rPr>
        <w:t xml:space="preserve">”) </w:t>
      </w:r>
      <w:r w:rsidRPr="00A15467">
        <w:rPr>
          <w:rFonts w:ascii="Trebuchet MS" w:hAnsi="Trebuchet MS"/>
          <w:sz w:val="20"/>
          <w:szCs w:val="20"/>
        </w:rPr>
        <w:t xml:space="preserve">lub inny podmiotowy środek dowodowy potwierdzający, że </w:t>
      </w:r>
      <w:r w:rsidR="00704286" w:rsidRPr="00A15467">
        <w:rPr>
          <w:rFonts w:ascii="Trebuchet MS" w:hAnsi="Trebuchet MS"/>
          <w:sz w:val="20"/>
          <w:szCs w:val="20"/>
        </w:rPr>
        <w:t>W</w:t>
      </w:r>
      <w:r w:rsidRPr="00A15467">
        <w:rPr>
          <w:rFonts w:ascii="Trebuchet MS" w:hAnsi="Trebuchet MS"/>
          <w:sz w:val="20"/>
          <w:szCs w:val="20"/>
        </w:rPr>
        <w:t xml:space="preserve">ykonawca realizując </w:t>
      </w:r>
      <w:r w:rsidR="00704286" w:rsidRPr="00A15467">
        <w:rPr>
          <w:rFonts w:ascii="Trebuchet MS" w:hAnsi="Trebuchet MS"/>
          <w:sz w:val="20"/>
          <w:szCs w:val="20"/>
        </w:rPr>
        <w:t>Z</w:t>
      </w:r>
      <w:r w:rsidRPr="00A15467">
        <w:rPr>
          <w:rFonts w:ascii="Trebuchet MS" w:hAnsi="Trebuchet MS"/>
          <w:sz w:val="20"/>
          <w:szCs w:val="20"/>
        </w:rPr>
        <w:t>amówi</w:t>
      </w:r>
      <w:r w:rsidR="00E31BB0" w:rsidRPr="00A15467">
        <w:rPr>
          <w:rFonts w:ascii="Trebuchet MS" w:hAnsi="Trebuchet MS"/>
          <w:sz w:val="20"/>
          <w:szCs w:val="20"/>
        </w:rPr>
        <w:t>enie, będzie dysponował niezbęd</w:t>
      </w:r>
      <w:r w:rsidRPr="00A15467">
        <w:rPr>
          <w:rFonts w:ascii="Trebuchet MS" w:hAnsi="Trebuchet MS"/>
          <w:sz w:val="20"/>
          <w:szCs w:val="20"/>
        </w:rPr>
        <w:t>nymi zasobami tych podmiotów.</w:t>
      </w:r>
      <w:bookmarkStart w:id="157" w:name="bookmark738"/>
      <w:bookmarkEnd w:id="156"/>
      <w:bookmarkEnd w:id="157"/>
      <w:r w:rsidR="00185364" w:rsidRPr="00A15467">
        <w:rPr>
          <w:rFonts w:ascii="Trebuchet MS" w:hAnsi="Trebuchet MS"/>
          <w:sz w:val="20"/>
          <w:szCs w:val="20"/>
        </w:rPr>
        <w:t xml:space="preserve"> </w:t>
      </w:r>
    </w:p>
    <w:p w14:paraId="2EE6AB93" w14:textId="11F9E3BB" w:rsidR="006D4A5C" w:rsidRPr="00A15467" w:rsidRDefault="00185364" w:rsidP="0015466B">
      <w:pPr>
        <w:pStyle w:val="Akapitzlist"/>
        <w:autoSpaceDE w:val="0"/>
        <w:autoSpaceDN w:val="0"/>
        <w:adjustRightInd w:val="0"/>
        <w:spacing w:before="120" w:after="120" w:line="276" w:lineRule="auto"/>
        <w:ind w:left="567"/>
        <w:contextualSpacing w:val="0"/>
        <w:jc w:val="both"/>
        <w:rPr>
          <w:rFonts w:ascii="Trebuchet MS" w:hAnsi="Trebuchet MS"/>
          <w:sz w:val="20"/>
          <w:szCs w:val="20"/>
          <w:lang w:eastAsia="pl-PL"/>
        </w:rPr>
      </w:pPr>
      <w:r w:rsidRPr="00A15467">
        <w:rPr>
          <w:rFonts w:ascii="Trebuchet MS" w:hAnsi="Trebuchet MS"/>
          <w:b/>
          <w:sz w:val="20"/>
          <w:szCs w:val="20"/>
        </w:rPr>
        <w:t xml:space="preserve">Wzór </w:t>
      </w:r>
      <w:r w:rsidR="00FF7B47" w:rsidRPr="00A15467">
        <w:rPr>
          <w:rFonts w:ascii="Trebuchet MS" w:hAnsi="Trebuchet MS"/>
          <w:b/>
          <w:sz w:val="20"/>
          <w:szCs w:val="20"/>
        </w:rPr>
        <w:t>Z</w:t>
      </w:r>
      <w:r w:rsidRPr="00A15467">
        <w:rPr>
          <w:rFonts w:ascii="Trebuchet MS" w:hAnsi="Trebuchet MS"/>
          <w:b/>
          <w:sz w:val="20"/>
          <w:szCs w:val="20"/>
        </w:rPr>
        <w:t xml:space="preserve">obowiązania stanowi Załącznik </w:t>
      </w:r>
      <w:r w:rsidR="00E936AA" w:rsidRPr="00A15467">
        <w:rPr>
          <w:rFonts w:ascii="Trebuchet MS" w:hAnsi="Trebuchet MS"/>
          <w:b/>
          <w:sz w:val="20"/>
          <w:szCs w:val="20"/>
        </w:rPr>
        <w:t xml:space="preserve">nr </w:t>
      </w:r>
      <w:r w:rsidR="000A0159" w:rsidRPr="00A15467">
        <w:rPr>
          <w:rFonts w:ascii="Trebuchet MS" w:hAnsi="Trebuchet MS"/>
          <w:b/>
          <w:sz w:val="20"/>
          <w:szCs w:val="20"/>
        </w:rPr>
        <w:t xml:space="preserve">5 </w:t>
      </w:r>
      <w:r w:rsidR="00457E24" w:rsidRPr="00A15467">
        <w:rPr>
          <w:rFonts w:ascii="Trebuchet MS" w:hAnsi="Trebuchet MS"/>
          <w:b/>
          <w:sz w:val="20"/>
          <w:szCs w:val="20"/>
        </w:rPr>
        <w:t xml:space="preserve">do </w:t>
      </w:r>
      <w:r w:rsidR="00BD4AAF" w:rsidRPr="00A15467">
        <w:rPr>
          <w:rFonts w:ascii="Trebuchet MS" w:hAnsi="Trebuchet MS"/>
          <w:b/>
          <w:sz w:val="20"/>
          <w:szCs w:val="20"/>
        </w:rPr>
        <w:t>Informacji.</w:t>
      </w:r>
    </w:p>
    <w:p w14:paraId="6250E51E" w14:textId="77777777" w:rsidR="00D837E3" w:rsidRPr="00A15467" w:rsidRDefault="00306931"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r w:rsidRPr="00A15467">
        <w:rPr>
          <w:rFonts w:ascii="Trebuchet MS" w:hAnsi="Trebuchet MS"/>
          <w:sz w:val="20"/>
          <w:szCs w:val="20"/>
        </w:rPr>
        <w:lastRenderedPageBreak/>
        <w:t xml:space="preserve">Zobowiązanie potwierdza, że stosunek łączący </w:t>
      </w:r>
      <w:r w:rsidR="006D4A5C" w:rsidRPr="00A15467">
        <w:rPr>
          <w:rFonts w:ascii="Trebuchet MS" w:hAnsi="Trebuchet MS"/>
          <w:sz w:val="20"/>
          <w:szCs w:val="20"/>
        </w:rPr>
        <w:t>W</w:t>
      </w:r>
      <w:r w:rsidR="00E31BB0" w:rsidRPr="00A15467">
        <w:rPr>
          <w:rFonts w:ascii="Trebuchet MS" w:hAnsi="Trebuchet MS"/>
          <w:sz w:val="20"/>
          <w:szCs w:val="20"/>
        </w:rPr>
        <w:t>yko</w:t>
      </w:r>
      <w:r w:rsidRPr="00A15467">
        <w:rPr>
          <w:rFonts w:ascii="Trebuchet MS" w:hAnsi="Trebuchet MS"/>
          <w:sz w:val="20"/>
          <w:szCs w:val="20"/>
        </w:rPr>
        <w:t xml:space="preserve">nawcę </w:t>
      </w:r>
      <w:r w:rsidR="00537E12" w:rsidRPr="00A15467">
        <w:rPr>
          <w:rFonts w:ascii="Trebuchet MS" w:hAnsi="Trebuchet MS"/>
          <w:sz w:val="20"/>
          <w:szCs w:val="20"/>
        </w:rPr>
        <w:t>z</w:t>
      </w:r>
      <w:r w:rsidR="009162A5" w:rsidRPr="00A15467">
        <w:rPr>
          <w:rFonts w:ascii="Trebuchet MS" w:hAnsi="Trebuchet MS"/>
          <w:sz w:val="20"/>
          <w:szCs w:val="20"/>
        </w:rPr>
        <w:t xml:space="preserve"> </w:t>
      </w:r>
      <w:r w:rsidRPr="00A15467">
        <w:rPr>
          <w:rFonts w:ascii="Trebuchet MS" w:hAnsi="Trebuchet MS"/>
          <w:sz w:val="20"/>
          <w:szCs w:val="20"/>
        </w:rPr>
        <w:t xml:space="preserve">podmiotami udostępniającymi zasoby gwarantuje rzeczywisty dostęp do tych </w:t>
      </w:r>
      <w:r w:rsidR="00E31BB0" w:rsidRPr="00A15467">
        <w:rPr>
          <w:rFonts w:ascii="Trebuchet MS" w:hAnsi="Trebuchet MS"/>
          <w:sz w:val="20"/>
          <w:szCs w:val="20"/>
        </w:rPr>
        <w:t xml:space="preserve">zasobów oraz określa </w:t>
      </w:r>
      <w:r w:rsidR="00537E12" w:rsidRPr="00A15467">
        <w:rPr>
          <w:rFonts w:ascii="Trebuchet MS" w:hAnsi="Trebuchet MS"/>
          <w:sz w:val="20"/>
          <w:szCs w:val="20"/>
        </w:rPr>
        <w:t>w </w:t>
      </w:r>
      <w:r w:rsidR="00E31BB0" w:rsidRPr="00A15467">
        <w:rPr>
          <w:rFonts w:ascii="Trebuchet MS" w:hAnsi="Trebuchet MS"/>
          <w:sz w:val="20"/>
          <w:szCs w:val="20"/>
        </w:rPr>
        <w:t>szczegól</w:t>
      </w:r>
      <w:r w:rsidRPr="00A15467">
        <w:rPr>
          <w:rFonts w:ascii="Trebuchet MS" w:hAnsi="Trebuchet MS"/>
          <w:sz w:val="20"/>
          <w:szCs w:val="20"/>
        </w:rPr>
        <w:t>ności:</w:t>
      </w:r>
    </w:p>
    <w:p w14:paraId="54728B03" w14:textId="77777777" w:rsidR="00306931" w:rsidRPr="00A15467" w:rsidRDefault="00306931"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sz w:val="20"/>
          <w:szCs w:val="20"/>
        </w:rPr>
      </w:pPr>
      <w:bookmarkStart w:id="158" w:name="bookmark739"/>
      <w:bookmarkEnd w:id="158"/>
      <w:r w:rsidRPr="00A15467">
        <w:rPr>
          <w:rFonts w:ascii="Trebuchet MS" w:hAnsi="Trebuchet MS"/>
          <w:sz w:val="20"/>
          <w:szCs w:val="20"/>
        </w:rPr>
        <w:t xml:space="preserve">zakres dostępnych </w:t>
      </w:r>
      <w:r w:rsidR="00B30F3C" w:rsidRPr="00A15467">
        <w:rPr>
          <w:rFonts w:ascii="Trebuchet MS" w:hAnsi="Trebuchet MS"/>
          <w:sz w:val="20"/>
          <w:szCs w:val="20"/>
        </w:rPr>
        <w:t>W</w:t>
      </w:r>
      <w:r w:rsidRPr="00A15467">
        <w:rPr>
          <w:rFonts w:ascii="Trebuchet MS" w:hAnsi="Trebuchet MS"/>
          <w:sz w:val="20"/>
          <w:szCs w:val="20"/>
        </w:rPr>
        <w:t>ykonawcy zasobów podmiotu udostępniającego zasoby;</w:t>
      </w:r>
    </w:p>
    <w:p w14:paraId="494BC722" w14:textId="10E65BF0" w:rsidR="00306931" w:rsidRPr="00A15467" w:rsidRDefault="00306931"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sz w:val="20"/>
          <w:szCs w:val="20"/>
        </w:rPr>
      </w:pPr>
      <w:bookmarkStart w:id="159" w:name="bookmark740"/>
      <w:bookmarkEnd w:id="159"/>
      <w:r w:rsidRPr="00A15467">
        <w:rPr>
          <w:rFonts w:ascii="Trebuchet MS" w:hAnsi="Trebuchet MS"/>
          <w:sz w:val="20"/>
          <w:szCs w:val="20"/>
        </w:rPr>
        <w:t xml:space="preserve">sposób </w:t>
      </w:r>
      <w:r w:rsidR="00100C18" w:rsidRPr="00A15467">
        <w:rPr>
          <w:rFonts w:ascii="Trebuchet MS" w:hAnsi="Trebuchet MS"/>
          <w:sz w:val="20"/>
          <w:szCs w:val="20"/>
        </w:rPr>
        <w:t xml:space="preserve">i </w:t>
      </w:r>
      <w:r w:rsidRPr="00A15467">
        <w:rPr>
          <w:rFonts w:ascii="Trebuchet MS" w:hAnsi="Trebuchet MS"/>
          <w:sz w:val="20"/>
          <w:szCs w:val="20"/>
        </w:rPr>
        <w:t xml:space="preserve">okres udostępnienia </w:t>
      </w:r>
      <w:r w:rsidR="00B30F3C" w:rsidRPr="00A15467">
        <w:rPr>
          <w:rFonts w:ascii="Trebuchet MS" w:hAnsi="Trebuchet MS"/>
          <w:sz w:val="20"/>
          <w:szCs w:val="20"/>
        </w:rPr>
        <w:t>W</w:t>
      </w:r>
      <w:r w:rsidRPr="00A15467">
        <w:rPr>
          <w:rFonts w:ascii="Trebuchet MS" w:hAnsi="Trebuchet MS"/>
          <w:sz w:val="20"/>
          <w:szCs w:val="20"/>
        </w:rPr>
        <w:t xml:space="preserve">ykonawcy </w:t>
      </w:r>
      <w:r w:rsidR="00100C18" w:rsidRPr="00A15467">
        <w:rPr>
          <w:rFonts w:ascii="Trebuchet MS" w:hAnsi="Trebuchet MS"/>
          <w:sz w:val="20"/>
          <w:szCs w:val="20"/>
        </w:rPr>
        <w:t xml:space="preserve">i </w:t>
      </w:r>
      <w:r w:rsidRPr="00A15467">
        <w:rPr>
          <w:rFonts w:ascii="Trebuchet MS" w:hAnsi="Trebuchet MS"/>
          <w:sz w:val="20"/>
          <w:szCs w:val="20"/>
        </w:rPr>
        <w:t xml:space="preserve">wykorzystania przez niego zasobów podmiotu udostępniającego te zasoby przy wykonywaniu </w:t>
      </w:r>
      <w:r w:rsidR="00E31BB0" w:rsidRPr="00A15467">
        <w:rPr>
          <w:rFonts w:ascii="Trebuchet MS" w:hAnsi="Trebuchet MS"/>
          <w:sz w:val="20"/>
          <w:szCs w:val="20"/>
        </w:rPr>
        <w:t>Zamówienia</w:t>
      </w:r>
      <w:r w:rsidRPr="00A15467">
        <w:rPr>
          <w:rFonts w:ascii="Trebuchet MS" w:hAnsi="Trebuchet MS"/>
          <w:sz w:val="20"/>
          <w:szCs w:val="20"/>
        </w:rPr>
        <w:t>;</w:t>
      </w:r>
    </w:p>
    <w:p w14:paraId="7B234368" w14:textId="59137BE2" w:rsidR="004206D9" w:rsidRPr="00A15467" w:rsidRDefault="00306931" w:rsidP="0015466B">
      <w:pPr>
        <w:pStyle w:val="Akapitzlist"/>
        <w:numPr>
          <w:ilvl w:val="2"/>
          <w:numId w:val="2"/>
        </w:numPr>
        <w:autoSpaceDE w:val="0"/>
        <w:autoSpaceDN w:val="0"/>
        <w:adjustRightInd w:val="0"/>
        <w:spacing w:before="120" w:after="120" w:line="276" w:lineRule="auto"/>
        <w:contextualSpacing w:val="0"/>
        <w:jc w:val="both"/>
        <w:rPr>
          <w:rFonts w:ascii="Trebuchet MS" w:hAnsi="Trebuchet MS"/>
          <w:sz w:val="20"/>
          <w:szCs w:val="20"/>
        </w:rPr>
      </w:pPr>
      <w:bookmarkStart w:id="160" w:name="bookmark741"/>
      <w:bookmarkEnd w:id="160"/>
      <w:r w:rsidRPr="00A15467">
        <w:rPr>
          <w:rFonts w:ascii="Trebuchet MS" w:hAnsi="Trebuchet MS"/>
          <w:sz w:val="20"/>
          <w:szCs w:val="20"/>
        </w:rPr>
        <w:t xml:space="preserve">czy </w:t>
      </w:r>
      <w:r w:rsidR="00537E12" w:rsidRPr="00A15467">
        <w:rPr>
          <w:rFonts w:ascii="Trebuchet MS" w:hAnsi="Trebuchet MS"/>
          <w:sz w:val="20"/>
          <w:szCs w:val="20"/>
        </w:rPr>
        <w:t>i w </w:t>
      </w:r>
      <w:r w:rsidRPr="00A15467">
        <w:rPr>
          <w:rFonts w:ascii="Trebuchet MS" w:hAnsi="Trebuchet MS"/>
          <w:sz w:val="20"/>
          <w:szCs w:val="20"/>
        </w:rPr>
        <w:t xml:space="preserve">jakim zakresie podmiot udostępniający zasoby, na zdolnościach którego </w:t>
      </w:r>
      <w:r w:rsidR="00B30F3C" w:rsidRPr="00A15467">
        <w:rPr>
          <w:rFonts w:ascii="Trebuchet MS" w:hAnsi="Trebuchet MS"/>
          <w:sz w:val="20"/>
          <w:szCs w:val="20"/>
        </w:rPr>
        <w:t>W</w:t>
      </w:r>
      <w:r w:rsidRPr="00A15467">
        <w:rPr>
          <w:rFonts w:ascii="Trebuchet MS" w:hAnsi="Trebuchet MS"/>
          <w:sz w:val="20"/>
          <w:szCs w:val="20"/>
        </w:rPr>
        <w:t xml:space="preserve">ykonawca polega </w:t>
      </w:r>
      <w:r w:rsidR="00100C18" w:rsidRPr="00A15467">
        <w:rPr>
          <w:rFonts w:ascii="Trebuchet MS" w:hAnsi="Trebuchet MS"/>
          <w:sz w:val="20"/>
          <w:szCs w:val="20"/>
        </w:rPr>
        <w:t xml:space="preserve">w </w:t>
      </w:r>
      <w:r w:rsidRPr="00A15467">
        <w:rPr>
          <w:rFonts w:ascii="Trebuchet MS" w:hAnsi="Trebuchet MS"/>
          <w:sz w:val="20"/>
          <w:szCs w:val="20"/>
        </w:rPr>
        <w:t xml:space="preserve">odniesieniu do warunków udziału </w:t>
      </w:r>
      <w:r w:rsidR="00100C18" w:rsidRPr="00A15467">
        <w:rPr>
          <w:rFonts w:ascii="Trebuchet MS" w:hAnsi="Trebuchet MS"/>
          <w:sz w:val="20"/>
          <w:szCs w:val="20"/>
        </w:rPr>
        <w:t xml:space="preserve">w </w:t>
      </w:r>
      <w:r w:rsidR="009E417E" w:rsidRPr="00A15467">
        <w:rPr>
          <w:rFonts w:ascii="Trebuchet MS" w:hAnsi="Trebuchet MS"/>
          <w:sz w:val="20"/>
          <w:szCs w:val="20"/>
        </w:rPr>
        <w:t>DSZ</w:t>
      </w:r>
      <w:r w:rsidRPr="00A15467">
        <w:rPr>
          <w:rFonts w:ascii="Trebuchet MS" w:hAnsi="Trebuchet MS"/>
          <w:sz w:val="20"/>
          <w:szCs w:val="20"/>
        </w:rPr>
        <w:t xml:space="preserve"> dotyczących wykształcenia, kwalifikacji zawodowych lub doświadczenia, zreali</w:t>
      </w:r>
      <w:r w:rsidRPr="00A15467">
        <w:rPr>
          <w:rFonts w:ascii="Trebuchet MS" w:hAnsi="Trebuchet MS"/>
          <w:sz w:val="20"/>
          <w:szCs w:val="20"/>
        </w:rPr>
        <w:softHyphen/>
        <w:t>zuje roboty budowlane</w:t>
      </w:r>
      <w:r w:rsidR="00EA16CC" w:rsidRPr="00A15467">
        <w:rPr>
          <w:rFonts w:ascii="Trebuchet MS" w:hAnsi="Trebuchet MS"/>
          <w:sz w:val="20"/>
          <w:szCs w:val="20"/>
        </w:rPr>
        <w:t xml:space="preserve"> lub usługi</w:t>
      </w:r>
      <w:r w:rsidRPr="00A15467">
        <w:rPr>
          <w:rFonts w:ascii="Trebuchet MS" w:hAnsi="Trebuchet MS"/>
          <w:sz w:val="20"/>
          <w:szCs w:val="20"/>
        </w:rPr>
        <w:t>, których wskazane zdolności dotyczą.</w:t>
      </w:r>
    </w:p>
    <w:p w14:paraId="12DDE7BE" w14:textId="60B45A50" w:rsidR="00D303E0" w:rsidRPr="00A15467" w:rsidRDefault="00D303E0" w:rsidP="0015466B">
      <w:pPr>
        <w:pStyle w:val="Style15"/>
        <w:numPr>
          <w:ilvl w:val="1"/>
          <w:numId w:val="2"/>
        </w:numPr>
        <w:spacing w:before="120" w:line="276" w:lineRule="auto"/>
        <w:ind w:left="567" w:hanging="851"/>
        <w:jc w:val="both"/>
        <w:rPr>
          <w:rFonts w:ascii="Trebuchet MS" w:hAnsi="Trebuchet MS"/>
        </w:rPr>
      </w:pPr>
      <w:r w:rsidRPr="00A15467">
        <w:rPr>
          <w:rFonts w:ascii="Trebuchet MS" w:hAnsi="Trebuchet MS"/>
        </w:rPr>
        <w:t xml:space="preserve">Zobowiązanie </w:t>
      </w:r>
      <w:r w:rsidR="00C709F4" w:rsidRPr="00A15467">
        <w:rPr>
          <w:rFonts w:ascii="Trebuchet MS" w:hAnsi="Trebuchet MS"/>
        </w:rPr>
        <w:t xml:space="preserve">przekazuje się </w:t>
      </w:r>
      <w:r w:rsidR="00537E12" w:rsidRPr="00A15467">
        <w:rPr>
          <w:rFonts w:ascii="Trebuchet MS" w:hAnsi="Trebuchet MS"/>
        </w:rPr>
        <w:t>w</w:t>
      </w:r>
      <w:r w:rsidR="00F517B4" w:rsidRPr="00A15467">
        <w:rPr>
          <w:rFonts w:ascii="Trebuchet MS" w:hAnsi="Trebuchet MS"/>
        </w:rPr>
        <w:t xml:space="preserve"> </w:t>
      </w:r>
      <w:r w:rsidR="00C709F4" w:rsidRPr="00A15467">
        <w:rPr>
          <w:rFonts w:ascii="Trebuchet MS" w:hAnsi="Trebuchet MS"/>
        </w:rPr>
        <w:t xml:space="preserve">postaci elektronicznej </w:t>
      </w:r>
      <w:r w:rsidR="00537E12" w:rsidRPr="00A15467">
        <w:rPr>
          <w:rFonts w:ascii="Trebuchet MS" w:hAnsi="Trebuchet MS"/>
        </w:rPr>
        <w:t>i</w:t>
      </w:r>
      <w:r w:rsidR="00916BCA" w:rsidRPr="00A15467">
        <w:rPr>
          <w:rFonts w:ascii="Trebuchet MS" w:hAnsi="Trebuchet MS"/>
        </w:rPr>
        <w:t xml:space="preserve"> </w:t>
      </w:r>
      <w:r w:rsidR="00C709F4" w:rsidRPr="00A15467">
        <w:rPr>
          <w:rFonts w:ascii="Trebuchet MS" w:hAnsi="Trebuchet MS"/>
        </w:rPr>
        <w:t xml:space="preserve">opatruje </w:t>
      </w:r>
      <w:r w:rsidR="00DA7831" w:rsidRPr="00A15467">
        <w:rPr>
          <w:rFonts w:ascii="Trebuchet MS" w:hAnsi="Trebuchet MS"/>
        </w:rPr>
        <w:t>P</w:t>
      </w:r>
      <w:r w:rsidR="00C709F4" w:rsidRPr="00A15467">
        <w:rPr>
          <w:rFonts w:ascii="Trebuchet MS" w:hAnsi="Trebuchet MS"/>
        </w:rPr>
        <w:t>odp</w:t>
      </w:r>
      <w:r w:rsidR="00242C03" w:rsidRPr="00A15467">
        <w:rPr>
          <w:rFonts w:ascii="Trebuchet MS" w:hAnsi="Trebuchet MS"/>
        </w:rPr>
        <w:t>is</w:t>
      </w:r>
      <w:r w:rsidR="00D01AAF" w:rsidRPr="00A15467">
        <w:rPr>
          <w:rFonts w:ascii="Trebuchet MS" w:hAnsi="Trebuchet MS"/>
        </w:rPr>
        <w:t>em E</w:t>
      </w:r>
      <w:r w:rsidR="00C709F4" w:rsidRPr="00A15467">
        <w:rPr>
          <w:rFonts w:ascii="Trebuchet MS" w:hAnsi="Trebuchet MS"/>
        </w:rPr>
        <w:t xml:space="preserve">lektronicznym </w:t>
      </w:r>
      <w:r w:rsidR="00242C03" w:rsidRPr="00A15467">
        <w:rPr>
          <w:rFonts w:ascii="Trebuchet MS" w:hAnsi="Trebuchet MS"/>
        </w:rPr>
        <w:t xml:space="preserve">osoby upoważnionej </w:t>
      </w:r>
      <w:r w:rsidRPr="00A15467">
        <w:rPr>
          <w:rFonts w:ascii="Trebuchet MS" w:hAnsi="Trebuchet MS"/>
        </w:rPr>
        <w:t>do reprezentowania podmiotu udostępniającego zasoby.</w:t>
      </w:r>
      <w:r w:rsidR="00242C03" w:rsidRPr="00A15467">
        <w:rPr>
          <w:rFonts w:ascii="Trebuchet MS" w:hAnsi="Trebuchet MS"/>
        </w:rPr>
        <w:t xml:space="preserve"> Jeżeli Zobowiązanie zostało sporządzone jako dokument </w:t>
      </w:r>
      <w:r w:rsidR="00537E12" w:rsidRPr="00A15467">
        <w:rPr>
          <w:rFonts w:ascii="Trebuchet MS" w:hAnsi="Trebuchet MS"/>
        </w:rPr>
        <w:t>w </w:t>
      </w:r>
      <w:r w:rsidR="00242C03" w:rsidRPr="00A15467">
        <w:rPr>
          <w:rFonts w:ascii="Trebuchet MS" w:hAnsi="Trebuchet MS"/>
        </w:rPr>
        <w:t xml:space="preserve">postaci papierowej </w:t>
      </w:r>
      <w:r w:rsidR="00537E12" w:rsidRPr="00A15467">
        <w:rPr>
          <w:rFonts w:ascii="Trebuchet MS" w:hAnsi="Trebuchet MS"/>
        </w:rPr>
        <w:t>i </w:t>
      </w:r>
      <w:r w:rsidR="00242C03" w:rsidRPr="00A15467">
        <w:rPr>
          <w:rFonts w:ascii="Trebuchet MS" w:hAnsi="Trebuchet MS"/>
        </w:rPr>
        <w:t xml:space="preserve">opatrzone własnoręcznym podpisem przekazuje się </w:t>
      </w:r>
      <w:r w:rsidR="00242C03" w:rsidRPr="00A15467">
        <w:rPr>
          <w:rFonts w:ascii="Trebuchet MS" w:hAnsi="Trebuchet MS"/>
          <w:u w:val="single"/>
        </w:rPr>
        <w:t xml:space="preserve">cyfrowe odwzorowanie tego dokumentu opatrzone </w:t>
      </w:r>
      <w:r w:rsidR="000716A7" w:rsidRPr="00A15467">
        <w:rPr>
          <w:rFonts w:ascii="Trebuchet MS" w:hAnsi="Trebuchet MS"/>
          <w:u w:val="single"/>
        </w:rPr>
        <w:t>Podpisem elektronicznym poświadczającym zgodność cyfrowego odwzorowania z dokumentem w postaci papierowej</w:t>
      </w:r>
      <w:r w:rsidR="00242C03" w:rsidRPr="00A15467">
        <w:rPr>
          <w:rFonts w:ascii="Trebuchet MS" w:hAnsi="Trebuchet MS"/>
        </w:rPr>
        <w:t>.</w:t>
      </w:r>
      <w:r w:rsidR="00E2216E" w:rsidRPr="00A15467">
        <w:rPr>
          <w:rFonts w:ascii="Trebuchet MS" w:hAnsi="Trebuchet MS"/>
        </w:rPr>
        <w:t xml:space="preserve"> </w:t>
      </w:r>
      <w:r w:rsidR="00242C03" w:rsidRPr="00A15467">
        <w:rPr>
          <w:rFonts w:ascii="Trebuchet MS" w:hAnsi="Trebuchet MS"/>
        </w:rPr>
        <w:t xml:space="preserve">Poświadczenia zgodności </w:t>
      </w:r>
      <w:r w:rsidR="007E153B" w:rsidRPr="00A15467">
        <w:rPr>
          <w:rFonts w:ascii="Trebuchet MS" w:hAnsi="Trebuchet MS"/>
        </w:rPr>
        <w:t xml:space="preserve">cyfrowego </w:t>
      </w:r>
      <w:r w:rsidR="00242C03" w:rsidRPr="00A15467">
        <w:rPr>
          <w:rFonts w:ascii="Trebuchet MS" w:hAnsi="Trebuchet MS"/>
        </w:rPr>
        <w:t xml:space="preserve">odwzorowania </w:t>
      </w:r>
      <w:r w:rsidR="00537E12" w:rsidRPr="00A15467">
        <w:rPr>
          <w:rFonts w:ascii="Trebuchet MS" w:hAnsi="Trebuchet MS"/>
        </w:rPr>
        <w:t>z </w:t>
      </w:r>
      <w:r w:rsidR="00242C03" w:rsidRPr="00A15467">
        <w:rPr>
          <w:rFonts w:ascii="Trebuchet MS" w:hAnsi="Trebuchet MS"/>
        </w:rPr>
        <w:t xml:space="preserve">dokumentem </w:t>
      </w:r>
      <w:r w:rsidR="00537E12" w:rsidRPr="00A15467">
        <w:rPr>
          <w:rFonts w:ascii="Trebuchet MS" w:hAnsi="Trebuchet MS"/>
        </w:rPr>
        <w:t>w </w:t>
      </w:r>
      <w:r w:rsidR="00242C03" w:rsidRPr="00A15467">
        <w:rPr>
          <w:rFonts w:ascii="Trebuchet MS" w:hAnsi="Trebuchet MS"/>
        </w:rPr>
        <w:t xml:space="preserve">postaci papierowej, dokonuje </w:t>
      </w:r>
      <w:r w:rsidR="00786AE6" w:rsidRPr="00A15467">
        <w:rPr>
          <w:rFonts w:ascii="Trebuchet MS" w:hAnsi="Trebuchet MS"/>
        </w:rPr>
        <w:t xml:space="preserve">odpowiednio </w:t>
      </w:r>
      <w:r w:rsidR="00D6177C" w:rsidRPr="00A15467">
        <w:rPr>
          <w:rFonts w:ascii="Trebuchet MS" w:hAnsi="Trebuchet MS"/>
        </w:rPr>
        <w:t>Wykonawca</w:t>
      </w:r>
      <w:r w:rsidR="00786AE6" w:rsidRPr="00A15467">
        <w:rPr>
          <w:rFonts w:ascii="Trebuchet MS" w:hAnsi="Trebuchet MS"/>
        </w:rPr>
        <w:t xml:space="preserve"> lub </w:t>
      </w:r>
      <w:r w:rsidR="007E153B" w:rsidRPr="00A15467">
        <w:rPr>
          <w:rFonts w:ascii="Trebuchet MS" w:hAnsi="Trebuchet MS"/>
        </w:rPr>
        <w:t xml:space="preserve">Wykonawca </w:t>
      </w:r>
      <w:r w:rsidR="00B951C1" w:rsidRPr="00A15467">
        <w:rPr>
          <w:rFonts w:ascii="Trebuchet MS" w:hAnsi="Trebuchet MS"/>
        </w:rPr>
        <w:t xml:space="preserve">wspólnie ubiegający się </w:t>
      </w:r>
      <w:r w:rsidR="00537E12" w:rsidRPr="00A15467">
        <w:rPr>
          <w:rFonts w:ascii="Trebuchet MS" w:hAnsi="Trebuchet MS"/>
        </w:rPr>
        <w:t>o </w:t>
      </w:r>
      <w:r w:rsidR="00B951C1" w:rsidRPr="00A15467">
        <w:rPr>
          <w:rFonts w:ascii="Trebuchet MS" w:hAnsi="Trebuchet MS"/>
        </w:rPr>
        <w:t xml:space="preserve">udzielenie </w:t>
      </w:r>
      <w:r w:rsidR="007E153B" w:rsidRPr="00A15467">
        <w:rPr>
          <w:rFonts w:ascii="Trebuchet MS" w:hAnsi="Trebuchet MS"/>
        </w:rPr>
        <w:t xml:space="preserve">Zamówienia </w:t>
      </w:r>
      <w:r w:rsidR="00B951C1" w:rsidRPr="00A15467">
        <w:rPr>
          <w:rFonts w:ascii="Trebuchet MS" w:hAnsi="Trebuchet MS"/>
        </w:rPr>
        <w:t>lub notariusz</w:t>
      </w:r>
      <w:r w:rsidR="000716A7" w:rsidRPr="00A15467">
        <w:rPr>
          <w:rFonts w:ascii="Trebuchet MS" w:hAnsi="Trebuchet MS"/>
        </w:rPr>
        <w:t xml:space="preserve">, na zasadach opisanych w § 7 </w:t>
      </w:r>
      <w:r w:rsidR="009D3F54" w:rsidRPr="00A15467">
        <w:rPr>
          <w:rFonts w:ascii="Trebuchet MS" w:hAnsi="Trebuchet MS"/>
          <w:iCs/>
        </w:rPr>
        <w:t xml:space="preserve">rozporządzenia </w:t>
      </w:r>
      <w:r w:rsidR="000716A7" w:rsidRPr="00A15467">
        <w:rPr>
          <w:rFonts w:ascii="Trebuchet MS" w:hAnsi="Trebuchet MS"/>
          <w:iCs/>
        </w:rPr>
        <w:t>Prezesa Rady Ministrów z dnia 30 grudnia 2020 r.</w:t>
      </w:r>
      <w:r w:rsidR="000716A7" w:rsidRPr="00A15467">
        <w:rPr>
          <w:rFonts w:ascii="Trebuchet MS" w:hAnsi="Trebuchet MS"/>
          <w:i/>
          <w:iCs/>
        </w:rPr>
        <w:t xml:space="preserve"> w sprawie sposobu sporządzania i</w:t>
      </w:r>
      <w:r w:rsidR="00100C18" w:rsidRPr="00A15467">
        <w:rPr>
          <w:rFonts w:ascii="Trebuchet MS" w:hAnsi="Trebuchet MS"/>
          <w:i/>
          <w:iCs/>
        </w:rPr>
        <w:t> </w:t>
      </w:r>
      <w:r w:rsidR="000716A7" w:rsidRPr="00A15467">
        <w:rPr>
          <w:rFonts w:ascii="Trebuchet MS" w:hAnsi="Trebuchet MS"/>
          <w:i/>
          <w:iCs/>
        </w:rPr>
        <w:t>przekazywania informacji oraz wymagań technicznych dla dokumentów elektronicznych oraz środków komunikacji elektronicznej w postępowaniu o udzielenie zamówienia publicznego lub konkursie</w:t>
      </w:r>
      <w:r w:rsidR="000716A7" w:rsidRPr="00A15467">
        <w:rPr>
          <w:rFonts w:ascii="Trebuchet MS" w:hAnsi="Trebuchet MS"/>
        </w:rPr>
        <w:t xml:space="preserve"> (Dz.U.</w:t>
      </w:r>
      <w:r w:rsidR="002C79A4" w:rsidRPr="00A15467">
        <w:rPr>
          <w:rFonts w:ascii="Trebuchet MS" w:hAnsi="Trebuchet MS"/>
        </w:rPr>
        <w:t xml:space="preserve"> z</w:t>
      </w:r>
      <w:r w:rsidR="00100C18" w:rsidRPr="00A15467">
        <w:rPr>
          <w:rFonts w:ascii="Trebuchet MS" w:hAnsi="Trebuchet MS"/>
        </w:rPr>
        <w:t> </w:t>
      </w:r>
      <w:r w:rsidR="000716A7" w:rsidRPr="00A15467">
        <w:rPr>
          <w:rFonts w:ascii="Trebuchet MS" w:hAnsi="Trebuchet MS"/>
        </w:rPr>
        <w:t>2020</w:t>
      </w:r>
      <w:r w:rsidR="002C79A4" w:rsidRPr="00A15467">
        <w:rPr>
          <w:rFonts w:ascii="Trebuchet MS" w:hAnsi="Trebuchet MS"/>
        </w:rPr>
        <w:t xml:space="preserve"> r. poz. 2452</w:t>
      </w:r>
      <w:r w:rsidR="000716A7" w:rsidRPr="00A15467">
        <w:rPr>
          <w:rFonts w:ascii="Trebuchet MS" w:hAnsi="Trebuchet MS"/>
        </w:rPr>
        <w:t>)</w:t>
      </w:r>
      <w:r w:rsidR="00242C03" w:rsidRPr="00A15467">
        <w:rPr>
          <w:rFonts w:ascii="Trebuchet MS" w:hAnsi="Trebuchet MS"/>
        </w:rPr>
        <w:t xml:space="preserve">. </w:t>
      </w:r>
      <w:r w:rsidRPr="00A15467">
        <w:rPr>
          <w:rFonts w:ascii="Trebuchet MS" w:hAnsi="Trebuchet MS"/>
        </w:rPr>
        <w:t>Jeżeli uprawnienie osoby</w:t>
      </w:r>
      <w:r w:rsidR="00FF7B47" w:rsidRPr="00A15467">
        <w:rPr>
          <w:rFonts w:ascii="Trebuchet MS" w:hAnsi="Trebuchet MS"/>
        </w:rPr>
        <w:t>(-ób)</w:t>
      </w:r>
      <w:r w:rsidRPr="00A15467">
        <w:rPr>
          <w:rFonts w:ascii="Trebuchet MS" w:hAnsi="Trebuchet MS"/>
        </w:rPr>
        <w:t xml:space="preserve"> podpisującej</w:t>
      </w:r>
      <w:r w:rsidR="00FF7B47" w:rsidRPr="00A15467">
        <w:rPr>
          <w:rFonts w:ascii="Trebuchet MS" w:hAnsi="Trebuchet MS"/>
        </w:rPr>
        <w:t>(-ych)</w:t>
      </w:r>
      <w:r w:rsidRPr="00A15467">
        <w:rPr>
          <w:rFonts w:ascii="Trebuchet MS" w:hAnsi="Trebuchet MS"/>
        </w:rPr>
        <w:t xml:space="preserve"> Zobowiązanie nie wynika wprost </w:t>
      </w:r>
      <w:r w:rsidR="00537E12" w:rsidRPr="00A15467">
        <w:rPr>
          <w:rFonts w:ascii="Trebuchet MS" w:hAnsi="Trebuchet MS"/>
        </w:rPr>
        <w:t>z </w:t>
      </w:r>
      <w:r w:rsidRPr="00A15467">
        <w:rPr>
          <w:rFonts w:ascii="Trebuchet MS" w:hAnsi="Trebuchet MS"/>
        </w:rPr>
        <w:t>dokumentu stwierdzającego status prawny Wykonawcy</w:t>
      </w:r>
      <w:r w:rsidR="00B951C1" w:rsidRPr="00A15467">
        <w:rPr>
          <w:rFonts w:ascii="Trebuchet MS" w:hAnsi="Trebuchet MS"/>
        </w:rPr>
        <w:t xml:space="preserve">, Wykonawców wspólnie ubiegających się </w:t>
      </w:r>
      <w:r w:rsidR="00537E12" w:rsidRPr="00A15467">
        <w:rPr>
          <w:rFonts w:ascii="Trebuchet MS" w:hAnsi="Trebuchet MS"/>
        </w:rPr>
        <w:t>o </w:t>
      </w:r>
      <w:r w:rsidR="00B951C1" w:rsidRPr="00A15467">
        <w:rPr>
          <w:rFonts w:ascii="Trebuchet MS" w:hAnsi="Trebuchet MS"/>
        </w:rPr>
        <w:t xml:space="preserve">udzielenie </w:t>
      </w:r>
      <w:r w:rsidR="00FF7B47" w:rsidRPr="00A15467">
        <w:rPr>
          <w:rFonts w:ascii="Trebuchet MS" w:hAnsi="Trebuchet MS"/>
        </w:rPr>
        <w:t>Z</w:t>
      </w:r>
      <w:r w:rsidR="00B951C1" w:rsidRPr="00A15467">
        <w:rPr>
          <w:rFonts w:ascii="Trebuchet MS" w:hAnsi="Trebuchet MS"/>
        </w:rPr>
        <w:t>amówienia publicznego, podmiotu udostępniającego zasoby</w:t>
      </w:r>
      <w:r w:rsidR="00CD01C6" w:rsidRPr="00A15467">
        <w:rPr>
          <w:rFonts w:ascii="Trebuchet MS" w:hAnsi="Trebuchet MS"/>
        </w:rPr>
        <w:t xml:space="preserve"> na zasadach określonych </w:t>
      </w:r>
      <w:r w:rsidR="00537E12" w:rsidRPr="00A15467">
        <w:rPr>
          <w:rFonts w:ascii="Trebuchet MS" w:hAnsi="Trebuchet MS"/>
        </w:rPr>
        <w:t>w </w:t>
      </w:r>
      <w:r w:rsidR="00CD01C6" w:rsidRPr="00A15467">
        <w:rPr>
          <w:rFonts w:ascii="Trebuchet MS" w:hAnsi="Trebuchet MS"/>
        </w:rPr>
        <w:t>art.</w:t>
      </w:r>
      <w:r w:rsidR="00310982" w:rsidRPr="00A15467">
        <w:rPr>
          <w:rFonts w:ascii="Trebuchet MS" w:hAnsi="Trebuchet MS"/>
        </w:rPr>
        <w:t> </w:t>
      </w:r>
      <w:r w:rsidR="00CD01C6" w:rsidRPr="00A15467">
        <w:rPr>
          <w:rFonts w:ascii="Trebuchet MS" w:hAnsi="Trebuchet MS"/>
        </w:rPr>
        <w:t xml:space="preserve">118 </w:t>
      </w:r>
      <w:r w:rsidR="00704286" w:rsidRPr="00A15467">
        <w:rPr>
          <w:rFonts w:ascii="Trebuchet MS" w:hAnsi="Trebuchet MS"/>
        </w:rPr>
        <w:t>U</w:t>
      </w:r>
      <w:r w:rsidR="00CD01C6" w:rsidRPr="00A15467">
        <w:rPr>
          <w:rFonts w:ascii="Trebuchet MS" w:hAnsi="Trebuchet MS"/>
        </w:rPr>
        <w:t>stawy</w:t>
      </w:r>
      <w:r w:rsidR="00704286" w:rsidRPr="00A15467">
        <w:rPr>
          <w:rFonts w:ascii="Trebuchet MS" w:hAnsi="Trebuchet MS"/>
        </w:rPr>
        <w:t xml:space="preserve"> PZP</w:t>
      </w:r>
      <w:r w:rsidRPr="00A15467">
        <w:rPr>
          <w:rFonts w:ascii="Trebuchet MS" w:hAnsi="Trebuchet MS"/>
        </w:rPr>
        <w:t>, to należy dołączyć pełnomocnictwo</w:t>
      </w:r>
      <w:r w:rsidR="00CD01C6" w:rsidRPr="00A15467">
        <w:rPr>
          <w:rFonts w:ascii="Trebuchet MS" w:hAnsi="Trebuchet MS"/>
        </w:rPr>
        <w:t xml:space="preserve"> lub inny dokument potwierdzający umocowanie do reprezentowania</w:t>
      </w:r>
      <w:r w:rsidR="00697D12" w:rsidRPr="00A15467">
        <w:rPr>
          <w:rFonts w:ascii="Trebuchet MS" w:hAnsi="Trebuchet MS"/>
        </w:rPr>
        <w:t>.</w:t>
      </w:r>
      <w:r w:rsidRPr="00A15467">
        <w:rPr>
          <w:rFonts w:ascii="Trebuchet MS" w:hAnsi="Trebuchet MS"/>
        </w:rPr>
        <w:t xml:space="preserve"> </w:t>
      </w:r>
    </w:p>
    <w:p w14:paraId="66101A58" w14:textId="57E3D58E" w:rsidR="00D303E0" w:rsidRPr="00A15467" w:rsidRDefault="00306931" w:rsidP="0015466B">
      <w:pPr>
        <w:pStyle w:val="Style15"/>
        <w:numPr>
          <w:ilvl w:val="1"/>
          <w:numId w:val="2"/>
        </w:numPr>
        <w:spacing w:before="120" w:line="276" w:lineRule="auto"/>
        <w:ind w:left="567" w:hanging="851"/>
        <w:jc w:val="both"/>
        <w:rPr>
          <w:rFonts w:ascii="Trebuchet MS" w:hAnsi="Trebuchet MS"/>
        </w:rPr>
      </w:pPr>
      <w:r w:rsidRPr="00A15467">
        <w:rPr>
          <w:rFonts w:ascii="Trebuchet MS" w:hAnsi="Trebuchet MS"/>
        </w:rPr>
        <w:t xml:space="preserve">Zamawiający ocenia, czy udostępniane </w:t>
      </w:r>
      <w:r w:rsidR="003B0F80" w:rsidRPr="00A15467">
        <w:rPr>
          <w:rFonts w:ascii="Trebuchet MS" w:hAnsi="Trebuchet MS"/>
        </w:rPr>
        <w:t>W</w:t>
      </w:r>
      <w:r w:rsidRPr="00A15467">
        <w:rPr>
          <w:rFonts w:ascii="Trebuchet MS" w:hAnsi="Trebuchet MS"/>
        </w:rPr>
        <w:t>ykonawcy przez podmioty udostępniając</w:t>
      </w:r>
      <w:r w:rsidR="004206D9" w:rsidRPr="00A15467">
        <w:rPr>
          <w:rFonts w:ascii="Trebuchet MS" w:hAnsi="Trebuchet MS"/>
        </w:rPr>
        <w:t>e zasoby zdolności tech</w:t>
      </w:r>
      <w:r w:rsidRPr="00A15467">
        <w:rPr>
          <w:rFonts w:ascii="Trebuchet MS" w:hAnsi="Trebuchet MS"/>
        </w:rPr>
        <w:t xml:space="preserve">niczne lub zawodowe lub ich sytuacja finansowa lub ekonomiczna, pozwalają na wykazanie przez </w:t>
      </w:r>
      <w:r w:rsidR="00B30F3C" w:rsidRPr="00A15467">
        <w:rPr>
          <w:rFonts w:ascii="Trebuchet MS" w:hAnsi="Trebuchet MS"/>
        </w:rPr>
        <w:t>W</w:t>
      </w:r>
      <w:r w:rsidRPr="00A15467">
        <w:rPr>
          <w:rFonts w:ascii="Trebuchet MS" w:hAnsi="Trebuchet MS"/>
        </w:rPr>
        <w:t xml:space="preserve">ykonawcę spełniania warunków udziału </w:t>
      </w:r>
      <w:r w:rsidR="00537E12" w:rsidRPr="00A15467">
        <w:rPr>
          <w:rFonts w:ascii="Trebuchet MS" w:hAnsi="Trebuchet MS"/>
        </w:rPr>
        <w:t>w</w:t>
      </w:r>
      <w:r w:rsidR="00100C18" w:rsidRPr="00A15467">
        <w:rPr>
          <w:rFonts w:ascii="Trebuchet MS" w:hAnsi="Trebuchet MS"/>
        </w:rPr>
        <w:t xml:space="preserve"> </w:t>
      </w:r>
      <w:r w:rsidR="002B3A23" w:rsidRPr="00A15467">
        <w:rPr>
          <w:rFonts w:ascii="Trebuchet MS" w:hAnsi="Trebuchet MS"/>
        </w:rPr>
        <w:t xml:space="preserve">DSZ, </w:t>
      </w:r>
      <w:r w:rsidR="00537E12" w:rsidRPr="00A15467">
        <w:rPr>
          <w:rFonts w:ascii="Trebuchet MS" w:hAnsi="Trebuchet MS"/>
        </w:rPr>
        <w:t>o</w:t>
      </w:r>
      <w:r w:rsidR="00100C18" w:rsidRPr="00A15467">
        <w:rPr>
          <w:rFonts w:ascii="Trebuchet MS" w:hAnsi="Trebuchet MS"/>
        </w:rPr>
        <w:t xml:space="preserve"> </w:t>
      </w:r>
      <w:r w:rsidRPr="00A15467">
        <w:rPr>
          <w:rFonts w:ascii="Trebuchet MS" w:hAnsi="Trebuchet MS"/>
        </w:rPr>
        <w:t xml:space="preserve">których mowa </w:t>
      </w:r>
      <w:r w:rsidR="00FF7B47" w:rsidRPr="00A15467">
        <w:rPr>
          <w:rFonts w:ascii="Trebuchet MS" w:hAnsi="Trebuchet MS"/>
        </w:rPr>
        <w:t xml:space="preserve">pkt </w:t>
      </w:r>
      <w:r w:rsidR="000A0159" w:rsidRPr="00A15467">
        <w:rPr>
          <w:rFonts w:ascii="Trebuchet MS" w:hAnsi="Trebuchet MS"/>
        </w:rPr>
        <w:t>10.1.</w:t>
      </w:r>
      <w:r w:rsidR="007864B1" w:rsidRPr="00A15467">
        <w:rPr>
          <w:rFonts w:ascii="Trebuchet MS" w:hAnsi="Trebuchet MS"/>
        </w:rPr>
        <w:t xml:space="preserve"> </w:t>
      </w:r>
      <w:r w:rsidR="00942F8F" w:rsidRPr="00A15467">
        <w:rPr>
          <w:rFonts w:ascii="Trebuchet MS" w:hAnsi="Trebuchet MS"/>
        </w:rPr>
        <w:t>Informacji</w:t>
      </w:r>
      <w:r w:rsidRPr="00A15467">
        <w:rPr>
          <w:rFonts w:ascii="Trebuchet MS" w:hAnsi="Trebuchet MS"/>
        </w:rPr>
        <w:t xml:space="preserve">, </w:t>
      </w:r>
      <w:r w:rsidR="00537E12" w:rsidRPr="00A15467">
        <w:rPr>
          <w:rFonts w:ascii="Trebuchet MS" w:hAnsi="Trebuchet MS"/>
        </w:rPr>
        <w:t>a</w:t>
      </w:r>
      <w:r w:rsidR="00916BCA" w:rsidRPr="00A15467">
        <w:rPr>
          <w:rFonts w:ascii="Trebuchet MS" w:hAnsi="Trebuchet MS"/>
        </w:rPr>
        <w:t> </w:t>
      </w:r>
      <w:r w:rsidRPr="00A15467">
        <w:rPr>
          <w:rFonts w:ascii="Trebuchet MS" w:hAnsi="Trebuchet MS"/>
        </w:rPr>
        <w:t xml:space="preserve">także bada, czy nie </w:t>
      </w:r>
      <w:r w:rsidR="002271B3" w:rsidRPr="00A15467">
        <w:rPr>
          <w:rFonts w:ascii="Trebuchet MS" w:hAnsi="Trebuchet MS"/>
        </w:rPr>
        <w:t>zachodzą,</w:t>
      </w:r>
      <w:r w:rsidRPr="00A15467">
        <w:rPr>
          <w:rFonts w:ascii="Trebuchet MS" w:hAnsi="Trebuchet MS"/>
        </w:rPr>
        <w:t xml:space="preserve"> wobec tego podmiotu podstawy wykluczenia, które zostały przewidziane względem </w:t>
      </w:r>
      <w:r w:rsidR="00D71959" w:rsidRPr="00A15467">
        <w:rPr>
          <w:rFonts w:ascii="Trebuchet MS" w:hAnsi="Trebuchet MS"/>
        </w:rPr>
        <w:t>W</w:t>
      </w:r>
      <w:r w:rsidR="003A63B1" w:rsidRPr="00A15467">
        <w:rPr>
          <w:rFonts w:ascii="Trebuchet MS" w:hAnsi="Trebuchet MS"/>
        </w:rPr>
        <w:t>yko</w:t>
      </w:r>
      <w:r w:rsidRPr="00A15467">
        <w:rPr>
          <w:rFonts w:ascii="Trebuchet MS" w:hAnsi="Trebuchet MS"/>
        </w:rPr>
        <w:t>nawcy.</w:t>
      </w:r>
      <w:r w:rsidR="00E936AA" w:rsidRPr="00A15467">
        <w:rPr>
          <w:rFonts w:ascii="Trebuchet MS" w:hAnsi="Trebuchet MS"/>
        </w:rPr>
        <w:t xml:space="preserve"> Powyższa ocena zostanie dokonana na podstawie złożonych</w:t>
      </w:r>
      <w:r w:rsidR="00591658" w:rsidRPr="00A15467">
        <w:rPr>
          <w:rFonts w:ascii="Trebuchet MS" w:hAnsi="Trebuchet MS"/>
        </w:rPr>
        <w:t xml:space="preserve"> </w:t>
      </w:r>
      <w:r w:rsidR="00537E12" w:rsidRPr="00A15467">
        <w:rPr>
          <w:rFonts w:ascii="Trebuchet MS" w:hAnsi="Trebuchet MS"/>
        </w:rPr>
        <w:t>w</w:t>
      </w:r>
      <w:r w:rsidR="00100C18" w:rsidRPr="00A15467">
        <w:rPr>
          <w:rFonts w:ascii="Trebuchet MS" w:hAnsi="Trebuchet MS"/>
        </w:rPr>
        <w:t xml:space="preserve"> </w:t>
      </w:r>
      <w:r w:rsidR="00E936AA" w:rsidRPr="00A15467">
        <w:rPr>
          <w:rFonts w:ascii="Trebuchet MS" w:hAnsi="Trebuchet MS"/>
        </w:rPr>
        <w:t xml:space="preserve">Systemie Zakupowym JEDZ podmiotów udostępniających zasoby, </w:t>
      </w:r>
      <w:r w:rsidR="00FF7B47" w:rsidRPr="00A15467">
        <w:rPr>
          <w:rFonts w:ascii="Trebuchet MS" w:hAnsi="Trebuchet MS"/>
        </w:rPr>
        <w:t>Z</w:t>
      </w:r>
      <w:r w:rsidR="00E936AA" w:rsidRPr="00A15467">
        <w:rPr>
          <w:rFonts w:ascii="Trebuchet MS" w:hAnsi="Trebuchet MS"/>
        </w:rPr>
        <w:t xml:space="preserve">obowiązań tych podmiotów, podmiotowych środków dowodowych, </w:t>
      </w:r>
      <w:r w:rsidR="00537E12" w:rsidRPr="00A15467">
        <w:rPr>
          <w:rFonts w:ascii="Trebuchet MS" w:hAnsi="Trebuchet MS"/>
        </w:rPr>
        <w:t>a</w:t>
      </w:r>
      <w:r w:rsidR="00100C18" w:rsidRPr="00A15467">
        <w:rPr>
          <w:rFonts w:ascii="Trebuchet MS" w:hAnsi="Trebuchet MS"/>
        </w:rPr>
        <w:t xml:space="preserve"> </w:t>
      </w:r>
      <w:r w:rsidR="00E936AA" w:rsidRPr="00A15467">
        <w:rPr>
          <w:rFonts w:ascii="Trebuchet MS" w:hAnsi="Trebuchet MS"/>
        </w:rPr>
        <w:t xml:space="preserve">także innych dokumentów dotyczących stosunków łączących Wykonawcę </w:t>
      </w:r>
      <w:r w:rsidR="00537E12" w:rsidRPr="00A15467">
        <w:rPr>
          <w:rFonts w:ascii="Trebuchet MS" w:hAnsi="Trebuchet MS"/>
        </w:rPr>
        <w:t>z </w:t>
      </w:r>
      <w:r w:rsidR="00E936AA" w:rsidRPr="00A15467">
        <w:rPr>
          <w:rFonts w:ascii="Trebuchet MS" w:hAnsi="Trebuchet MS"/>
        </w:rPr>
        <w:t>tymi podmiotami, przedstawionych przez Wykonawcę.</w:t>
      </w:r>
    </w:p>
    <w:p w14:paraId="12CF9643" w14:textId="52D96413" w:rsidR="00D303E0" w:rsidRPr="00A15467" w:rsidRDefault="00306931" w:rsidP="0015466B">
      <w:pPr>
        <w:pStyle w:val="Style15"/>
        <w:numPr>
          <w:ilvl w:val="1"/>
          <w:numId w:val="2"/>
        </w:numPr>
        <w:spacing w:before="120" w:line="276" w:lineRule="auto"/>
        <w:ind w:left="567" w:hanging="851"/>
        <w:jc w:val="both"/>
        <w:rPr>
          <w:rFonts w:ascii="Trebuchet MS" w:hAnsi="Trebuchet MS"/>
        </w:rPr>
      </w:pPr>
      <w:r w:rsidRPr="00A15467">
        <w:rPr>
          <w:rFonts w:ascii="Trebuchet MS" w:hAnsi="Trebuchet MS"/>
        </w:rPr>
        <w:t xml:space="preserve">Podmiot, który zobowiązał się do udostępnienia zasobów, odpowiada solidarnie </w:t>
      </w:r>
      <w:r w:rsidR="00537E12" w:rsidRPr="00A15467">
        <w:rPr>
          <w:rFonts w:ascii="Trebuchet MS" w:hAnsi="Trebuchet MS"/>
        </w:rPr>
        <w:t>z</w:t>
      </w:r>
      <w:r w:rsidR="00100C18" w:rsidRPr="00A15467">
        <w:rPr>
          <w:rFonts w:ascii="Trebuchet MS" w:hAnsi="Trebuchet MS"/>
        </w:rPr>
        <w:t xml:space="preserve"> </w:t>
      </w:r>
      <w:r w:rsidR="00E936AA" w:rsidRPr="00A15467">
        <w:rPr>
          <w:rFonts w:ascii="Trebuchet MS" w:hAnsi="Trebuchet MS"/>
        </w:rPr>
        <w:t>Wykonawcą</w:t>
      </w:r>
      <w:r w:rsidRPr="00A15467">
        <w:rPr>
          <w:rFonts w:ascii="Trebuchet MS" w:hAnsi="Trebuchet MS"/>
        </w:rPr>
        <w:t xml:space="preserve">, który polega na jego sytuacji finansowej lub ekonomicznej, za szkodę poniesioną przez </w:t>
      </w:r>
      <w:r w:rsidR="0029708F" w:rsidRPr="00A15467">
        <w:rPr>
          <w:rFonts w:ascii="Trebuchet MS" w:hAnsi="Trebuchet MS"/>
        </w:rPr>
        <w:t>Z</w:t>
      </w:r>
      <w:r w:rsidRPr="00A15467">
        <w:rPr>
          <w:rFonts w:ascii="Trebuchet MS" w:hAnsi="Trebuchet MS"/>
        </w:rPr>
        <w:t>amawiające</w:t>
      </w:r>
      <w:r w:rsidR="006D4A5C" w:rsidRPr="00A15467">
        <w:rPr>
          <w:rFonts w:ascii="Trebuchet MS" w:hAnsi="Trebuchet MS"/>
        </w:rPr>
        <w:t>go powstałą wskutek nieudostęp</w:t>
      </w:r>
      <w:r w:rsidRPr="00A15467">
        <w:rPr>
          <w:rFonts w:ascii="Trebuchet MS" w:hAnsi="Trebuchet MS"/>
        </w:rPr>
        <w:t>nienia tych zasobów, chyba że za nieudostępnienie zasobów podmiot ten nie ponosi winy.</w:t>
      </w:r>
    </w:p>
    <w:p w14:paraId="42AD98CE" w14:textId="31BBD86B" w:rsidR="009162A5" w:rsidRPr="00A15467" w:rsidRDefault="00306931" w:rsidP="0015466B">
      <w:pPr>
        <w:pStyle w:val="Style15"/>
        <w:numPr>
          <w:ilvl w:val="1"/>
          <w:numId w:val="2"/>
        </w:numPr>
        <w:spacing w:before="120" w:line="276" w:lineRule="auto"/>
        <w:ind w:left="567" w:hanging="851"/>
        <w:jc w:val="both"/>
        <w:rPr>
          <w:rFonts w:ascii="Trebuchet MS" w:hAnsi="Trebuchet MS"/>
        </w:rPr>
      </w:pPr>
      <w:r w:rsidRPr="00A15467">
        <w:rPr>
          <w:rFonts w:ascii="Trebuchet MS" w:hAnsi="Trebuchet MS"/>
        </w:rPr>
        <w:t>Jeżeli zdolności techniczne lub zawodowe, sytuacja ekonomiczna lub finansowa podmiotu udostępniając</w:t>
      </w:r>
      <w:r w:rsidR="001201F2" w:rsidRPr="00A15467">
        <w:rPr>
          <w:rFonts w:ascii="Trebuchet MS" w:hAnsi="Trebuchet MS"/>
        </w:rPr>
        <w:t>e</w:t>
      </w:r>
      <w:r w:rsidRPr="00A15467">
        <w:rPr>
          <w:rFonts w:ascii="Trebuchet MS" w:hAnsi="Trebuchet MS"/>
        </w:rPr>
        <w:t xml:space="preserve">go zasoby nie potwierdzają spełniania przez </w:t>
      </w:r>
      <w:r w:rsidR="00B30F3C" w:rsidRPr="00A15467">
        <w:rPr>
          <w:rFonts w:ascii="Trebuchet MS" w:hAnsi="Trebuchet MS"/>
        </w:rPr>
        <w:t>W</w:t>
      </w:r>
      <w:r w:rsidRPr="00A15467">
        <w:rPr>
          <w:rFonts w:ascii="Trebuchet MS" w:hAnsi="Trebuchet MS"/>
        </w:rPr>
        <w:t xml:space="preserve">ykonawcę warunków udziału </w:t>
      </w:r>
      <w:r w:rsidR="00537E12" w:rsidRPr="00A15467">
        <w:rPr>
          <w:rFonts w:ascii="Trebuchet MS" w:hAnsi="Trebuchet MS"/>
        </w:rPr>
        <w:t>w </w:t>
      </w:r>
      <w:r w:rsidR="005730AA" w:rsidRPr="00A15467">
        <w:rPr>
          <w:rFonts w:ascii="Trebuchet MS" w:hAnsi="Trebuchet MS"/>
        </w:rPr>
        <w:t>DSZ</w:t>
      </w:r>
      <w:r w:rsidRPr="00A15467">
        <w:rPr>
          <w:rFonts w:ascii="Trebuchet MS" w:hAnsi="Trebuchet MS"/>
        </w:rPr>
        <w:t xml:space="preserve"> lub </w:t>
      </w:r>
      <w:r w:rsidR="00527EAD" w:rsidRPr="00A15467">
        <w:rPr>
          <w:rFonts w:ascii="Trebuchet MS" w:hAnsi="Trebuchet MS"/>
        </w:rPr>
        <w:t>zachodzą,</w:t>
      </w:r>
      <w:r w:rsidRPr="00A15467">
        <w:rPr>
          <w:rFonts w:ascii="Trebuchet MS" w:hAnsi="Trebuchet MS"/>
        </w:rPr>
        <w:t xml:space="preserve"> wobec tego podmiotu podstawy wykluczenia, </w:t>
      </w:r>
      <w:r w:rsidR="00B3771B" w:rsidRPr="00A15467">
        <w:rPr>
          <w:rFonts w:ascii="Trebuchet MS" w:hAnsi="Trebuchet MS"/>
        </w:rPr>
        <w:t>Z</w:t>
      </w:r>
      <w:r w:rsidRPr="00A15467">
        <w:rPr>
          <w:rFonts w:ascii="Trebuchet MS" w:hAnsi="Trebuchet MS"/>
        </w:rPr>
        <w:t xml:space="preserve">amawiający żąda, aby </w:t>
      </w:r>
      <w:r w:rsidR="00B30F3C" w:rsidRPr="00A15467">
        <w:rPr>
          <w:rFonts w:ascii="Trebuchet MS" w:hAnsi="Trebuchet MS"/>
        </w:rPr>
        <w:t>W</w:t>
      </w:r>
      <w:r w:rsidRPr="00A15467">
        <w:rPr>
          <w:rFonts w:ascii="Trebuchet MS" w:hAnsi="Trebuchet MS"/>
        </w:rPr>
        <w:t xml:space="preserve">ykonawca </w:t>
      </w:r>
      <w:r w:rsidR="00537E12" w:rsidRPr="00A15467">
        <w:rPr>
          <w:rFonts w:ascii="Trebuchet MS" w:hAnsi="Trebuchet MS"/>
        </w:rPr>
        <w:t>w </w:t>
      </w:r>
      <w:r w:rsidRPr="00A15467">
        <w:rPr>
          <w:rFonts w:ascii="Trebuchet MS" w:hAnsi="Trebuchet MS"/>
        </w:rPr>
        <w:t xml:space="preserve">terminie określonym przez </w:t>
      </w:r>
      <w:r w:rsidR="00B3771B" w:rsidRPr="00A15467">
        <w:rPr>
          <w:rFonts w:ascii="Trebuchet MS" w:hAnsi="Trebuchet MS"/>
        </w:rPr>
        <w:t>Z</w:t>
      </w:r>
      <w:r w:rsidRPr="00A15467">
        <w:rPr>
          <w:rFonts w:ascii="Trebuchet MS" w:hAnsi="Trebuchet MS"/>
        </w:rPr>
        <w:t xml:space="preserve">amawiającego zastąpił ten podmiot innym podmiotem lub podmiotami albo wykazał, że samodzielnie spełnia warunki udziału </w:t>
      </w:r>
      <w:r w:rsidR="00537E12" w:rsidRPr="00A15467">
        <w:rPr>
          <w:rFonts w:ascii="Trebuchet MS" w:hAnsi="Trebuchet MS"/>
        </w:rPr>
        <w:t>w </w:t>
      </w:r>
      <w:r w:rsidR="005730AA" w:rsidRPr="00A15467">
        <w:rPr>
          <w:rFonts w:ascii="Trebuchet MS" w:hAnsi="Trebuchet MS"/>
        </w:rPr>
        <w:t>DSZ</w:t>
      </w:r>
      <w:r w:rsidRPr="00A15467">
        <w:rPr>
          <w:rFonts w:ascii="Trebuchet MS" w:hAnsi="Trebuchet MS"/>
        </w:rPr>
        <w:t>.</w:t>
      </w:r>
    </w:p>
    <w:p w14:paraId="18CBF639" w14:textId="77777777" w:rsidR="00306931" w:rsidRPr="00A15467" w:rsidRDefault="00306931" w:rsidP="0015466B">
      <w:pPr>
        <w:pStyle w:val="Style15"/>
        <w:numPr>
          <w:ilvl w:val="1"/>
          <w:numId w:val="2"/>
        </w:numPr>
        <w:spacing w:before="120" w:line="276" w:lineRule="auto"/>
        <w:ind w:left="567" w:hanging="851"/>
        <w:jc w:val="both"/>
        <w:rPr>
          <w:rFonts w:ascii="Trebuchet MS" w:hAnsi="Trebuchet MS"/>
          <w:u w:val="single"/>
        </w:rPr>
      </w:pPr>
      <w:r w:rsidRPr="00A15467">
        <w:rPr>
          <w:rFonts w:ascii="Trebuchet MS" w:hAnsi="Trebuchet MS"/>
          <w:b/>
          <w:u w:val="single"/>
        </w:rPr>
        <w:t xml:space="preserve">Wykonawca nie może, po upływie terminu składania </w:t>
      </w:r>
      <w:r w:rsidR="003A63B1" w:rsidRPr="00A15467">
        <w:rPr>
          <w:rFonts w:ascii="Trebuchet MS" w:hAnsi="Trebuchet MS"/>
          <w:b/>
          <w:u w:val="single"/>
        </w:rPr>
        <w:t>Wniosków</w:t>
      </w:r>
      <w:r w:rsidRPr="00A15467">
        <w:rPr>
          <w:rFonts w:ascii="Trebuchet MS" w:hAnsi="Trebuchet MS"/>
          <w:b/>
          <w:u w:val="single"/>
        </w:rPr>
        <w:t xml:space="preserve">, powoływać się na zdolności lub sytuację podmiotów udostępniających zasoby, jeżeli na etapie składania </w:t>
      </w:r>
      <w:r w:rsidR="003A63B1" w:rsidRPr="00A15467">
        <w:rPr>
          <w:rFonts w:ascii="Trebuchet MS" w:hAnsi="Trebuchet MS"/>
          <w:b/>
          <w:u w:val="single"/>
        </w:rPr>
        <w:t>Wniosków</w:t>
      </w:r>
      <w:r w:rsidRPr="00A15467">
        <w:rPr>
          <w:rFonts w:ascii="Trebuchet MS" w:hAnsi="Trebuchet MS"/>
          <w:b/>
          <w:u w:val="single"/>
        </w:rPr>
        <w:t xml:space="preserve"> nie polegał </w:t>
      </w:r>
      <w:r w:rsidR="009162A5" w:rsidRPr="00A15467">
        <w:rPr>
          <w:rFonts w:ascii="Trebuchet MS" w:hAnsi="Trebuchet MS"/>
          <w:b/>
          <w:u w:val="single"/>
        </w:rPr>
        <w:t>on </w:t>
      </w:r>
      <w:r w:rsidR="00537E12" w:rsidRPr="00A15467">
        <w:rPr>
          <w:rFonts w:ascii="Trebuchet MS" w:hAnsi="Trebuchet MS"/>
          <w:b/>
          <w:u w:val="single"/>
        </w:rPr>
        <w:t>w </w:t>
      </w:r>
      <w:r w:rsidRPr="00A15467">
        <w:rPr>
          <w:rFonts w:ascii="Trebuchet MS" w:hAnsi="Trebuchet MS"/>
          <w:b/>
          <w:u w:val="single"/>
        </w:rPr>
        <w:t>danym zakresie na zdolnościach lub sytuacji podmiotów udostępniających zasoby</w:t>
      </w:r>
      <w:r w:rsidR="006D4A5C" w:rsidRPr="00A15467">
        <w:rPr>
          <w:rFonts w:ascii="Trebuchet MS" w:hAnsi="Trebuchet MS"/>
          <w:b/>
          <w:u w:val="single"/>
        </w:rPr>
        <w:t>.</w:t>
      </w:r>
    </w:p>
    <w:p w14:paraId="7300EDAA" w14:textId="77777777" w:rsidR="0015466B" w:rsidRPr="00A15467" w:rsidRDefault="0015466B" w:rsidP="0015466B">
      <w:pPr>
        <w:pStyle w:val="Style15"/>
        <w:spacing w:before="120" w:line="276" w:lineRule="auto"/>
        <w:ind w:left="567"/>
        <w:jc w:val="both"/>
        <w:rPr>
          <w:rFonts w:ascii="Trebuchet MS" w:hAnsi="Trebuchet MS"/>
          <w:u w:val="single"/>
        </w:rPr>
      </w:pPr>
    </w:p>
    <w:p w14:paraId="63B1A4F3" w14:textId="104A10F7" w:rsidR="00910CDF" w:rsidRPr="00A15467" w:rsidRDefault="007D3097" w:rsidP="0015466B">
      <w:pPr>
        <w:pStyle w:val="Akapitzlist"/>
        <w:keepNext/>
        <w:keepLines/>
        <w:numPr>
          <w:ilvl w:val="0"/>
          <w:numId w:val="2"/>
        </w:numPr>
        <w:spacing w:before="120" w:after="120" w:line="276" w:lineRule="auto"/>
        <w:ind w:left="567" w:hanging="851"/>
        <w:contextualSpacing w:val="0"/>
        <w:jc w:val="both"/>
        <w:outlineLvl w:val="1"/>
        <w:rPr>
          <w:rFonts w:ascii="Trebuchet MS" w:hAnsi="Trebuchet MS"/>
          <w:b/>
          <w:color w:val="1A7466" w:themeColor="accent2"/>
          <w:sz w:val="32"/>
          <w:szCs w:val="32"/>
        </w:rPr>
      </w:pPr>
      <w:bookmarkStart w:id="161" w:name="_Ref116153556"/>
      <w:bookmarkStart w:id="162" w:name="_Toc215130017"/>
      <w:r w:rsidRPr="00A15467">
        <w:rPr>
          <w:rStyle w:val="Pogrubienie"/>
          <w:rFonts w:ascii="Trebuchet MS" w:hAnsi="Trebuchet MS"/>
          <w:b w:val="0"/>
          <w:bCs w:val="0"/>
          <w:color w:val="1A7466" w:themeColor="accent2"/>
          <w:sz w:val="32"/>
          <w:szCs w:val="32"/>
        </w:rPr>
        <w:lastRenderedPageBreak/>
        <w:t xml:space="preserve">INFORMACJA </w:t>
      </w:r>
      <w:r w:rsidR="00537E12" w:rsidRPr="00A15467">
        <w:rPr>
          <w:rStyle w:val="Pogrubienie"/>
          <w:rFonts w:ascii="Trebuchet MS" w:hAnsi="Trebuchet MS"/>
          <w:b w:val="0"/>
          <w:bCs w:val="0"/>
          <w:color w:val="1A7466" w:themeColor="accent2"/>
          <w:sz w:val="32"/>
          <w:szCs w:val="32"/>
        </w:rPr>
        <w:t>O</w:t>
      </w:r>
      <w:r w:rsidR="007D204F" w:rsidRPr="00A15467">
        <w:rPr>
          <w:rStyle w:val="Pogrubienie"/>
          <w:rFonts w:ascii="Trebuchet MS" w:hAnsi="Trebuchet MS"/>
          <w:b w:val="0"/>
          <w:bCs w:val="0"/>
          <w:color w:val="1A7466" w:themeColor="accent2"/>
          <w:sz w:val="32"/>
          <w:szCs w:val="32"/>
        </w:rPr>
        <w:t xml:space="preserve"> </w:t>
      </w:r>
      <w:r w:rsidRPr="00A15467">
        <w:rPr>
          <w:rStyle w:val="Pogrubienie"/>
          <w:rFonts w:ascii="Trebuchet MS" w:hAnsi="Trebuchet MS"/>
          <w:b w:val="0"/>
          <w:bCs w:val="0"/>
          <w:color w:val="1A7466" w:themeColor="accent2"/>
          <w:sz w:val="32"/>
          <w:szCs w:val="32"/>
        </w:rPr>
        <w:t xml:space="preserve">ŚRODKACH KOMUNIKACJI ELEKTRONICZNEJ, PRZY UŻYCIU KTÓRYCH ZAMAWIAJĄCY BĘDZIE KOMUNIKOWAŁ SIĘ </w:t>
      </w:r>
      <w:r w:rsidR="00537E12" w:rsidRPr="00A15467">
        <w:rPr>
          <w:rStyle w:val="Pogrubienie"/>
          <w:rFonts w:ascii="Trebuchet MS" w:hAnsi="Trebuchet MS"/>
          <w:b w:val="0"/>
          <w:bCs w:val="0"/>
          <w:color w:val="1A7466" w:themeColor="accent2"/>
          <w:sz w:val="32"/>
          <w:szCs w:val="32"/>
        </w:rPr>
        <w:t>Z</w:t>
      </w:r>
      <w:r w:rsidR="007D204F" w:rsidRPr="00A15467">
        <w:rPr>
          <w:rStyle w:val="Pogrubienie"/>
          <w:rFonts w:ascii="Trebuchet MS" w:hAnsi="Trebuchet MS"/>
          <w:b w:val="0"/>
          <w:bCs w:val="0"/>
          <w:color w:val="1A7466" w:themeColor="accent2"/>
          <w:sz w:val="32"/>
          <w:szCs w:val="32"/>
        </w:rPr>
        <w:t xml:space="preserve"> </w:t>
      </w:r>
      <w:r w:rsidRPr="00A15467">
        <w:rPr>
          <w:rStyle w:val="Pogrubienie"/>
          <w:rFonts w:ascii="Trebuchet MS" w:hAnsi="Trebuchet MS"/>
          <w:b w:val="0"/>
          <w:bCs w:val="0"/>
          <w:color w:val="1A7466" w:themeColor="accent2"/>
          <w:sz w:val="32"/>
          <w:szCs w:val="32"/>
        </w:rPr>
        <w:t>WYKONAWCAMI, ORAZ INFORMACJE O</w:t>
      </w:r>
      <w:r w:rsidR="002B27D0" w:rsidRPr="00A15467">
        <w:rPr>
          <w:rStyle w:val="Pogrubienie"/>
          <w:rFonts w:ascii="Trebuchet MS" w:hAnsi="Trebuchet MS"/>
          <w:b w:val="0"/>
          <w:bCs w:val="0"/>
          <w:color w:val="1A7466" w:themeColor="accent2"/>
          <w:sz w:val="32"/>
          <w:szCs w:val="32"/>
        </w:rPr>
        <w:t> </w:t>
      </w:r>
      <w:r w:rsidRPr="00A15467">
        <w:rPr>
          <w:rStyle w:val="Pogrubienie"/>
          <w:rFonts w:ascii="Trebuchet MS" w:hAnsi="Trebuchet MS"/>
          <w:b w:val="0"/>
          <w:bCs w:val="0"/>
          <w:color w:val="1A7466" w:themeColor="accent2"/>
          <w:sz w:val="32"/>
          <w:szCs w:val="32"/>
        </w:rPr>
        <w:t xml:space="preserve">WYMAGANIACH TECHNICZNYCH </w:t>
      </w:r>
      <w:r w:rsidR="00537E12" w:rsidRPr="00A15467">
        <w:rPr>
          <w:rStyle w:val="Pogrubienie"/>
          <w:rFonts w:ascii="Trebuchet MS" w:hAnsi="Trebuchet MS"/>
          <w:b w:val="0"/>
          <w:bCs w:val="0"/>
          <w:color w:val="1A7466" w:themeColor="accent2"/>
          <w:sz w:val="32"/>
          <w:szCs w:val="32"/>
        </w:rPr>
        <w:t>I</w:t>
      </w:r>
      <w:r w:rsidR="002F6EED" w:rsidRPr="00A15467">
        <w:rPr>
          <w:rStyle w:val="Pogrubienie"/>
          <w:rFonts w:ascii="Trebuchet MS" w:hAnsi="Trebuchet MS"/>
          <w:b w:val="0"/>
          <w:bCs w:val="0"/>
          <w:color w:val="1A7466" w:themeColor="accent2"/>
          <w:sz w:val="32"/>
          <w:szCs w:val="32"/>
        </w:rPr>
        <w:t xml:space="preserve"> </w:t>
      </w:r>
      <w:r w:rsidRPr="00A15467">
        <w:rPr>
          <w:rStyle w:val="Pogrubienie"/>
          <w:rFonts w:ascii="Trebuchet MS" w:hAnsi="Trebuchet MS"/>
          <w:b w:val="0"/>
          <w:bCs w:val="0"/>
          <w:color w:val="1A7466" w:themeColor="accent2"/>
          <w:sz w:val="32"/>
          <w:szCs w:val="32"/>
        </w:rPr>
        <w:t>ORGANIZACYJNYCH SPORZĄDZANIA, WYSYŁANIA</w:t>
      </w:r>
      <w:r w:rsidR="00537E12" w:rsidRPr="00A15467">
        <w:rPr>
          <w:rStyle w:val="Pogrubienie"/>
          <w:rFonts w:ascii="Trebuchet MS" w:hAnsi="Trebuchet MS"/>
          <w:b w:val="0"/>
          <w:bCs w:val="0"/>
          <w:color w:val="1A7466" w:themeColor="accent2"/>
          <w:sz w:val="32"/>
          <w:szCs w:val="32"/>
        </w:rPr>
        <w:t>I </w:t>
      </w:r>
      <w:r w:rsidRPr="00A15467">
        <w:rPr>
          <w:rStyle w:val="Pogrubienie"/>
          <w:rFonts w:ascii="Trebuchet MS" w:hAnsi="Trebuchet MS"/>
          <w:b w:val="0"/>
          <w:bCs w:val="0"/>
          <w:color w:val="1A7466" w:themeColor="accent2"/>
          <w:sz w:val="32"/>
          <w:szCs w:val="32"/>
        </w:rPr>
        <w:t>ODBIERANIA KORESPONDENCJI ELEKTRONICZNEJ</w:t>
      </w:r>
      <w:bookmarkEnd w:id="161"/>
      <w:bookmarkEnd w:id="162"/>
    </w:p>
    <w:p w14:paraId="3111D99E" w14:textId="6087D093" w:rsidR="00230911" w:rsidRPr="00A15467" w:rsidRDefault="00537E12" w:rsidP="0015466B">
      <w:pPr>
        <w:pStyle w:val="Lista2"/>
        <w:numPr>
          <w:ilvl w:val="1"/>
          <w:numId w:val="2"/>
        </w:numPr>
        <w:spacing w:before="120" w:after="120" w:line="276" w:lineRule="auto"/>
        <w:ind w:left="567" w:hanging="851"/>
        <w:jc w:val="both"/>
        <w:rPr>
          <w:rFonts w:ascii="Trebuchet MS" w:hAnsi="Trebuchet MS"/>
          <w:b/>
          <w:sz w:val="20"/>
          <w:szCs w:val="20"/>
        </w:rPr>
      </w:pPr>
      <w:r w:rsidRPr="00A15467">
        <w:rPr>
          <w:rFonts w:ascii="Trebuchet MS" w:hAnsi="Trebuchet MS"/>
          <w:b/>
          <w:sz w:val="20"/>
          <w:szCs w:val="20"/>
        </w:rPr>
        <w:t>W </w:t>
      </w:r>
      <w:r w:rsidR="002B3A23" w:rsidRPr="00A15467">
        <w:rPr>
          <w:rFonts w:ascii="Trebuchet MS" w:hAnsi="Trebuchet MS"/>
          <w:b/>
          <w:sz w:val="20"/>
          <w:szCs w:val="20"/>
        </w:rPr>
        <w:t>DSZ</w:t>
      </w:r>
      <w:r w:rsidR="00230911" w:rsidRPr="00A15467">
        <w:rPr>
          <w:rFonts w:ascii="Trebuchet MS" w:hAnsi="Trebuchet MS"/>
          <w:b/>
          <w:sz w:val="20"/>
          <w:szCs w:val="20"/>
        </w:rPr>
        <w:t xml:space="preserve"> komunikacja między Zamawiającym </w:t>
      </w:r>
      <w:r w:rsidRPr="00A15467">
        <w:rPr>
          <w:rFonts w:ascii="Trebuchet MS" w:hAnsi="Trebuchet MS"/>
          <w:b/>
          <w:sz w:val="20"/>
          <w:szCs w:val="20"/>
        </w:rPr>
        <w:t>a </w:t>
      </w:r>
      <w:r w:rsidR="00230911" w:rsidRPr="00A15467">
        <w:rPr>
          <w:rFonts w:ascii="Trebuchet MS" w:hAnsi="Trebuchet MS"/>
          <w:b/>
          <w:sz w:val="20"/>
          <w:szCs w:val="20"/>
        </w:rPr>
        <w:t xml:space="preserve">Wykonawcami, </w:t>
      </w:r>
      <w:r w:rsidRPr="00A15467">
        <w:rPr>
          <w:rFonts w:ascii="Trebuchet MS" w:hAnsi="Trebuchet MS"/>
          <w:b/>
          <w:sz w:val="20"/>
          <w:szCs w:val="20"/>
        </w:rPr>
        <w:t>w</w:t>
      </w:r>
      <w:r w:rsidR="007D204F" w:rsidRPr="00A15467">
        <w:rPr>
          <w:rFonts w:ascii="Trebuchet MS" w:hAnsi="Trebuchet MS"/>
          <w:b/>
          <w:sz w:val="20"/>
          <w:szCs w:val="20"/>
        </w:rPr>
        <w:t xml:space="preserve"> </w:t>
      </w:r>
      <w:r w:rsidR="00230911" w:rsidRPr="00A15467">
        <w:rPr>
          <w:rFonts w:ascii="Trebuchet MS" w:hAnsi="Trebuchet MS"/>
          <w:b/>
          <w:sz w:val="20"/>
          <w:szCs w:val="20"/>
        </w:rPr>
        <w:t>tym</w:t>
      </w:r>
      <w:r w:rsidR="007D204F" w:rsidRPr="00A15467">
        <w:rPr>
          <w:rFonts w:ascii="Trebuchet MS" w:hAnsi="Trebuchet MS"/>
          <w:b/>
          <w:sz w:val="20"/>
          <w:szCs w:val="20"/>
        </w:rPr>
        <w:t xml:space="preserve"> </w:t>
      </w:r>
      <w:r w:rsidR="00230911" w:rsidRPr="00A15467">
        <w:rPr>
          <w:rFonts w:ascii="Trebuchet MS" w:hAnsi="Trebuchet MS"/>
          <w:b/>
          <w:sz w:val="20"/>
          <w:szCs w:val="20"/>
        </w:rPr>
        <w:t xml:space="preserve">składanie </w:t>
      </w:r>
      <w:r w:rsidR="003A63B1" w:rsidRPr="00A15467">
        <w:rPr>
          <w:rFonts w:ascii="Trebuchet MS" w:hAnsi="Trebuchet MS"/>
          <w:b/>
          <w:sz w:val="20"/>
          <w:szCs w:val="20"/>
        </w:rPr>
        <w:t>Wniosków</w:t>
      </w:r>
      <w:r w:rsidR="00E02E8E" w:rsidRPr="00A15467">
        <w:rPr>
          <w:rFonts w:ascii="Trebuchet MS" w:hAnsi="Trebuchet MS"/>
          <w:b/>
          <w:sz w:val="20"/>
          <w:szCs w:val="20"/>
        </w:rPr>
        <w:t>, Ofert</w:t>
      </w:r>
      <w:r w:rsidR="00230911" w:rsidRPr="00A15467">
        <w:rPr>
          <w:rFonts w:ascii="Trebuchet MS" w:hAnsi="Trebuchet MS"/>
          <w:b/>
          <w:sz w:val="20"/>
          <w:szCs w:val="20"/>
        </w:rPr>
        <w:t xml:space="preserve">, wymiana informacji oraz przekazywanie dokumentów lub oświadczeń, </w:t>
      </w:r>
      <w:r w:rsidRPr="00A15467">
        <w:rPr>
          <w:rFonts w:ascii="Trebuchet MS" w:hAnsi="Trebuchet MS"/>
          <w:b/>
          <w:sz w:val="20"/>
          <w:szCs w:val="20"/>
        </w:rPr>
        <w:t>z </w:t>
      </w:r>
      <w:r w:rsidR="00230911" w:rsidRPr="00A15467">
        <w:rPr>
          <w:rFonts w:ascii="Trebuchet MS" w:hAnsi="Trebuchet MS"/>
          <w:b/>
          <w:sz w:val="20"/>
          <w:szCs w:val="20"/>
        </w:rPr>
        <w:t xml:space="preserve">uwzględnieniem wyjątków wskazanych </w:t>
      </w:r>
      <w:r w:rsidRPr="00A15467">
        <w:rPr>
          <w:rFonts w:ascii="Trebuchet MS" w:hAnsi="Trebuchet MS"/>
          <w:b/>
          <w:sz w:val="20"/>
          <w:szCs w:val="20"/>
        </w:rPr>
        <w:t>w</w:t>
      </w:r>
      <w:r w:rsidR="007D204F" w:rsidRPr="00A15467">
        <w:rPr>
          <w:rFonts w:ascii="Trebuchet MS" w:hAnsi="Trebuchet MS"/>
          <w:b/>
          <w:sz w:val="20"/>
          <w:szCs w:val="20"/>
        </w:rPr>
        <w:t xml:space="preserve"> </w:t>
      </w:r>
      <w:r w:rsidR="00230911" w:rsidRPr="00A15467">
        <w:rPr>
          <w:rFonts w:ascii="Trebuchet MS" w:hAnsi="Trebuchet MS"/>
          <w:b/>
          <w:sz w:val="20"/>
          <w:szCs w:val="20"/>
        </w:rPr>
        <w:t xml:space="preserve">Ustawie PZP, odbywa się przy użyciu środków komunikacji elektronicznej </w:t>
      </w:r>
      <w:r w:rsidRPr="00A15467">
        <w:rPr>
          <w:rFonts w:ascii="Trebuchet MS" w:hAnsi="Trebuchet MS"/>
          <w:b/>
          <w:sz w:val="20"/>
          <w:szCs w:val="20"/>
        </w:rPr>
        <w:t>z </w:t>
      </w:r>
      <w:r w:rsidR="00230911" w:rsidRPr="00A15467">
        <w:rPr>
          <w:rFonts w:ascii="Trebuchet MS" w:hAnsi="Trebuchet MS"/>
          <w:b/>
          <w:sz w:val="20"/>
          <w:szCs w:val="20"/>
        </w:rPr>
        <w:t>wykorzystaniem Systemu Zakupowego.</w:t>
      </w:r>
    </w:p>
    <w:p w14:paraId="186DBE67" w14:textId="272D946B" w:rsidR="001A00F0" w:rsidRPr="00A15467" w:rsidRDefault="001A00F0" w:rsidP="001A00F0">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 xml:space="preserve">Składanie Wniosków/Ofert w </w:t>
      </w:r>
      <w:r w:rsidR="007A62E0" w:rsidRPr="00A15467">
        <w:rPr>
          <w:rFonts w:ascii="Trebuchet MS" w:hAnsi="Trebuchet MS"/>
          <w:sz w:val="20"/>
          <w:szCs w:val="20"/>
        </w:rPr>
        <w:t>DSZ</w:t>
      </w:r>
      <w:r w:rsidRPr="00A15467">
        <w:rPr>
          <w:rFonts w:ascii="Trebuchet MS" w:hAnsi="Trebuchet MS"/>
          <w:sz w:val="20"/>
          <w:szCs w:val="20"/>
        </w:rPr>
        <w:t xml:space="preserve"> wymaga posiadania konta w Systemie Zakupowym. Rejestracja konta i logowanie dostępne są pod adresem </w:t>
      </w:r>
      <w:hyperlink r:id="rId22" w:history="1">
        <w:r w:rsidRPr="00A15467">
          <w:rPr>
            <w:rStyle w:val="Hipercze"/>
            <w:rFonts w:ascii="Trebuchet MS" w:hAnsi="Trebuchet MS"/>
            <w:sz w:val="20"/>
            <w:szCs w:val="20"/>
          </w:rPr>
          <w:t>https://swpp2.gkpge.pl</w:t>
        </w:r>
      </w:hyperlink>
      <w:r w:rsidRPr="00A15467">
        <w:rPr>
          <w:rFonts w:ascii="Trebuchet MS" w:hAnsi="Trebuchet MS"/>
          <w:sz w:val="20"/>
          <w:szCs w:val="20"/>
        </w:rPr>
        <w:t>. Zainteresowanych udziałem w Postępowaniu prosimy o dokonanie rejestracji bez zbędnej zwłoki, ponieważ proces weryfikacji Wykonawcy może potrwać do 3 dni roboczych.</w:t>
      </w:r>
    </w:p>
    <w:p w14:paraId="7B47A83D" w14:textId="0E03308C" w:rsidR="00002BF1" w:rsidRPr="00A15467" w:rsidRDefault="00002BF1" w:rsidP="0015466B">
      <w:pPr>
        <w:pStyle w:val="Lista2"/>
        <w:numPr>
          <w:ilvl w:val="2"/>
          <w:numId w:val="2"/>
        </w:numPr>
        <w:spacing w:before="120" w:after="120" w:line="276" w:lineRule="auto"/>
        <w:ind w:left="1276" w:right="1" w:hanging="709"/>
        <w:jc w:val="both"/>
        <w:rPr>
          <w:rFonts w:ascii="Trebuchet MS" w:hAnsi="Trebuchet MS"/>
          <w:sz w:val="20"/>
          <w:szCs w:val="20"/>
        </w:rPr>
      </w:pPr>
      <w:r w:rsidRPr="00A15467">
        <w:rPr>
          <w:rFonts w:ascii="Trebuchet MS" w:hAnsi="Trebuchet MS" w:cstheme="minorHAnsi"/>
          <w:sz w:val="20"/>
          <w:szCs w:val="20"/>
        </w:rPr>
        <w:t>Wszelkie informacje dotyczące sposobu rejestracji i logowania do Systemu Zakupowego znajdują się pod wyżej wskazanym adresem internetowym w zakładce „</w:t>
      </w:r>
      <w:r w:rsidRPr="00A15467">
        <w:rPr>
          <w:rFonts w:ascii="Trebuchet MS" w:hAnsi="Trebuchet MS" w:cstheme="minorHAnsi"/>
          <w:i/>
          <w:sz w:val="20"/>
          <w:szCs w:val="20"/>
        </w:rPr>
        <w:t xml:space="preserve">Pytania </w:t>
      </w:r>
      <w:r w:rsidR="007D204F" w:rsidRPr="00A15467">
        <w:rPr>
          <w:rFonts w:ascii="Trebuchet MS" w:hAnsi="Trebuchet MS" w:cstheme="minorHAnsi"/>
          <w:i/>
          <w:sz w:val="20"/>
          <w:szCs w:val="20"/>
        </w:rPr>
        <w:t>i </w:t>
      </w:r>
      <w:r w:rsidRPr="00A15467">
        <w:rPr>
          <w:rFonts w:ascii="Trebuchet MS" w:hAnsi="Trebuchet MS" w:cstheme="minorHAnsi"/>
          <w:i/>
          <w:sz w:val="20"/>
          <w:szCs w:val="20"/>
        </w:rPr>
        <w:t>odpowiedzi/FAQ</w:t>
      </w:r>
      <w:r w:rsidRPr="00A15467">
        <w:rPr>
          <w:rFonts w:ascii="Trebuchet MS" w:hAnsi="Trebuchet MS" w:cstheme="minorHAnsi"/>
          <w:sz w:val="20"/>
          <w:szCs w:val="20"/>
        </w:rPr>
        <w:t xml:space="preserve">” oraz w zakładce </w:t>
      </w:r>
      <w:bookmarkStart w:id="163" w:name="_Hlk201055902"/>
      <w:r w:rsidR="002C4EC9" w:rsidRPr="00A15467">
        <w:rPr>
          <w:rFonts w:ascii="Trebuchet MS" w:hAnsi="Trebuchet MS" w:cstheme="minorHAnsi"/>
          <w:sz w:val="20"/>
          <w:szCs w:val="20"/>
        </w:rPr>
        <w:t>Regulacje i Poradniki oraz inne informacje (ogłoszenia okresowe)</w:t>
      </w:r>
      <w:bookmarkEnd w:id="163"/>
      <w:r w:rsidRPr="00A15467">
        <w:rPr>
          <w:rFonts w:ascii="Trebuchet MS" w:hAnsi="Trebuchet MS" w:cstheme="minorHAnsi"/>
          <w:sz w:val="20"/>
          <w:szCs w:val="20"/>
        </w:rPr>
        <w:t>, folder „</w:t>
      </w:r>
      <w:r w:rsidRPr="00A15467">
        <w:rPr>
          <w:rFonts w:ascii="Trebuchet MS" w:hAnsi="Trebuchet MS" w:cstheme="minorHAnsi"/>
          <w:i/>
          <w:sz w:val="20"/>
          <w:szCs w:val="20"/>
        </w:rPr>
        <w:t>Poradniki dla użytkowników końcowych</w:t>
      </w:r>
      <w:r w:rsidR="001E6B45" w:rsidRPr="00A15467">
        <w:rPr>
          <w:rFonts w:ascii="Trebuchet MS" w:hAnsi="Trebuchet MS" w:cstheme="minorHAnsi"/>
          <w:sz w:val="20"/>
          <w:szCs w:val="20"/>
        </w:rPr>
        <w:t>”, a także pod linkiem:</w:t>
      </w:r>
      <w:r w:rsidRPr="00A15467">
        <w:rPr>
          <w:rFonts w:ascii="Trebuchet MS" w:hAnsi="Trebuchet MS" w:cstheme="minorHAnsi"/>
          <w:sz w:val="20"/>
          <w:szCs w:val="20"/>
        </w:rPr>
        <w:t xml:space="preserve"> </w:t>
      </w:r>
      <w:bookmarkStart w:id="164" w:name="_Hlk203986123"/>
      <w:r w:rsidR="001E7E84" w:rsidRPr="00A15467">
        <w:fldChar w:fldCharType="begin"/>
      </w:r>
      <w:r w:rsidR="001E7E84" w:rsidRPr="00A15467">
        <w:rPr>
          <w:sz w:val="20"/>
          <w:szCs w:val="20"/>
        </w:rPr>
        <w:instrText>HYPERLINK "https://www.gkpge.pl/grupa-pge/przetargi/zakupy/dokumenty"</w:instrText>
      </w:r>
      <w:r w:rsidR="001E7E84" w:rsidRPr="00A15467">
        <w:fldChar w:fldCharType="separate"/>
      </w:r>
      <w:r w:rsidRPr="00A15467">
        <w:rPr>
          <w:rStyle w:val="Hipercze"/>
          <w:rFonts w:ascii="Trebuchet MS" w:hAnsi="Trebuchet MS" w:cstheme="minorHAnsi"/>
          <w:sz w:val="20"/>
          <w:szCs w:val="20"/>
        </w:rPr>
        <w:t>https://www.gkpge.pl/grupa-pge/przetargi/zakupy/dokumenty</w:t>
      </w:r>
      <w:r w:rsidR="001E7E84" w:rsidRPr="00A15467">
        <w:rPr>
          <w:rStyle w:val="Hipercze"/>
          <w:rFonts w:ascii="Trebuchet MS" w:hAnsi="Trebuchet MS" w:cstheme="minorHAnsi"/>
          <w:sz w:val="20"/>
          <w:szCs w:val="20"/>
        </w:rPr>
        <w:fldChar w:fldCharType="end"/>
      </w:r>
      <w:bookmarkEnd w:id="164"/>
      <w:r w:rsidRPr="00A15467">
        <w:rPr>
          <w:rFonts w:ascii="Trebuchet MS" w:hAnsi="Trebuchet MS" w:cstheme="minorHAnsi"/>
          <w:sz w:val="20"/>
          <w:szCs w:val="20"/>
        </w:rPr>
        <w:t xml:space="preserve"> w</w:t>
      </w:r>
      <w:r w:rsidR="00D005A8" w:rsidRPr="00A15467">
        <w:rPr>
          <w:rFonts w:ascii="Trebuchet MS" w:hAnsi="Trebuchet MS" w:cstheme="minorHAnsi"/>
          <w:sz w:val="20"/>
          <w:szCs w:val="20"/>
        </w:rPr>
        <w:t> </w:t>
      </w:r>
      <w:r w:rsidRPr="00A15467">
        <w:rPr>
          <w:rFonts w:ascii="Trebuchet MS" w:hAnsi="Trebuchet MS" w:cstheme="minorHAnsi"/>
          <w:sz w:val="20"/>
          <w:szCs w:val="20"/>
        </w:rPr>
        <w:t>dokumencie „</w:t>
      </w:r>
      <w:r w:rsidRPr="00A15467">
        <w:rPr>
          <w:rFonts w:ascii="Trebuchet MS" w:hAnsi="Trebuchet MS" w:cstheme="minorHAnsi"/>
          <w:i/>
          <w:sz w:val="20"/>
          <w:szCs w:val="20"/>
        </w:rPr>
        <w:t>Szczegółowa instrukcja korzystania z Systemu Zakupowego GK PGE dla Wykonawców</w:t>
      </w:r>
      <w:r w:rsidRPr="00A15467">
        <w:rPr>
          <w:rFonts w:ascii="Trebuchet MS" w:hAnsi="Trebuchet MS" w:cstheme="minorHAnsi"/>
          <w:sz w:val="20"/>
          <w:szCs w:val="20"/>
        </w:rPr>
        <w:t>”.</w:t>
      </w:r>
    </w:p>
    <w:p w14:paraId="070E283F" w14:textId="4E60173D" w:rsidR="0038550C" w:rsidRPr="00A15467" w:rsidRDefault="007D3097"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 xml:space="preserve">Po zarejestrowaniu </w:t>
      </w:r>
      <w:r w:rsidR="00537E12" w:rsidRPr="00A15467">
        <w:rPr>
          <w:rFonts w:ascii="Trebuchet MS" w:hAnsi="Trebuchet MS"/>
          <w:sz w:val="20"/>
          <w:szCs w:val="20"/>
        </w:rPr>
        <w:t>i </w:t>
      </w:r>
      <w:r w:rsidRPr="00A15467">
        <w:rPr>
          <w:rFonts w:ascii="Trebuchet MS" w:hAnsi="Trebuchet MS"/>
          <w:sz w:val="20"/>
          <w:szCs w:val="20"/>
        </w:rPr>
        <w:t xml:space="preserve">zalogowaniu się do Systemu </w:t>
      </w:r>
      <w:r w:rsidR="005C453B" w:rsidRPr="00A15467">
        <w:rPr>
          <w:rFonts w:ascii="Trebuchet MS" w:hAnsi="Trebuchet MS"/>
          <w:sz w:val="20"/>
          <w:szCs w:val="20"/>
        </w:rPr>
        <w:t xml:space="preserve">Zakupowego </w:t>
      </w:r>
      <w:r w:rsidRPr="00A15467">
        <w:rPr>
          <w:rFonts w:ascii="Trebuchet MS" w:hAnsi="Trebuchet MS"/>
          <w:sz w:val="20"/>
          <w:szCs w:val="20"/>
        </w:rPr>
        <w:t>Wykonawcy uzyskują</w:t>
      </w:r>
      <w:r w:rsidR="00256FB9" w:rsidRPr="00A15467">
        <w:rPr>
          <w:rFonts w:ascii="Trebuchet MS" w:hAnsi="Trebuchet MS"/>
          <w:sz w:val="20"/>
          <w:szCs w:val="20"/>
        </w:rPr>
        <w:t xml:space="preserve"> możliwość składania </w:t>
      </w:r>
      <w:r w:rsidR="003A63B1" w:rsidRPr="00A15467">
        <w:rPr>
          <w:rFonts w:ascii="Trebuchet MS" w:hAnsi="Trebuchet MS"/>
          <w:sz w:val="20"/>
          <w:szCs w:val="20"/>
        </w:rPr>
        <w:t>W</w:t>
      </w:r>
      <w:r w:rsidR="00256FB9" w:rsidRPr="00A15467">
        <w:rPr>
          <w:rFonts w:ascii="Trebuchet MS" w:hAnsi="Trebuchet MS"/>
          <w:sz w:val="20"/>
          <w:szCs w:val="20"/>
        </w:rPr>
        <w:t>niosków</w:t>
      </w:r>
      <w:r w:rsidR="007578E9" w:rsidRPr="00A15467">
        <w:rPr>
          <w:rFonts w:ascii="Trebuchet MS" w:hAnsi="Trebuchet MS"/>
          <w:sz w:val="20"/>
          <w:szCs w:val="20"/>
        </w:rPr>
        <w:t>/</w:t>
      </w:r>
      <w:r w:rsidR="00256FB9" w:rsidRPr="00A15467">
        <w:rPr>
          <w:rFonts w:ascii="Trebuchet MS" w:hAnsi="Trebuchet MS"/>
          <w:sz w:val="20"/>
          <w:szCs w:val="20"/>
        </w:rPr>
        <w:t>O</w:t>
      </w:r>
      <w:r w:rsidR="007C22F9" w:rsidRPr="00A15467">
        <w:rPr>
          <w:rFonts w:ascii="Trebuchet MS" w:hAnsi="Trebuchet MS"/>
          <w:sz w:val="20"/>
          <w:szCs w:val="20"/>
        </w:rPr>
        <w:t xml:space="preserve">fert </w:t>
      </w:r>
      <w:r w:rsidR="00537E12" w:rsidRPr="00A15467">
        <w:rPr>
          <w:rFonts w:ascii="Trebuchet MS" w:hAnsi="Trebuchet MS"/>
          <w:sz w:val="20"/>
          <w:szCs w:val="20"/>
        </w:rPr>
        <w:t>i</w:t>
      </w:r>
      <w:r w:rsidR="007D204F" w:rsidRPr="00A15467">
        <w:rPr>
          <w:rFonts w:ascii="Trebuchet MS" w:hAnsi="Trebuchet MS"/>
          <w:sz w:val="20"/>
          <w:szCs w:val="20"/>
        </w:rPr>
        <w:t xml:space="preserve"> </w:t>
      </w:r>
      <w:r w:rsidR="007C22F9" w:rsidRPr="00A15467">
        <w:rPr>
          <w:rFonts w:ascii="Trebuchet MS" w:hAnsi="Trebuchet MS"/>
          <w:sz w:val="20"/>
          <w:szCs w:val="20"/>
        </w:rPr>
        <w:t xml:space="preserve">zadawania pytań </w:t>
      </w:r>
      <w:r w:rsidR="000B4B24" w:rsidRPr="00A15467">
        <w:rPr>
          <w:rFonts w:ascii="Trebuchet MS" w:hAnsi="Trebuchet MS"/>
          <w:sz w:val="20"/>
          <w:szCs w:val="20"/>
        </w:rPr>
        <w:t xml:space="preserve">w </w:t>
      </w:r>
      <w:r w:rsidR="007C22F9" w:rsidRPr="00A15467">
        <w:rPr>
          <w:rFonts w:ascii="Trebuchet MS" w:hAnsi="Trebuchet MS"/>
          <w:sz w:val="20"/>
          <w:szCs w:val="20"/>
        </w:rPr>
        <w:t>P</w:t>
      </w:r>
      <w:r w:rsidR="005C453B" w:rsidRPr="00A15467">
        <w:rPr>
          <w:rFonts w:ascii="Trebuchet MS" w:hAnsi="Trebuchet MS"/>
          <w:sz w:val="20"/>
          <w:szCs w:val="20"/>
        </w:rPr>
        <w:t>ostępowaniu.</w:t>
      </w:r>
      <w:r w:rsidR="007C2B5C" w:rsidRPr="00A15467">
        <w:rPr>
          <w:rFonts w:ascii="Trebuchet MS" w:hAnsi="Trebuchet MS"/>
          <w:sz w:val="20"/>
          <w:szCs w:val="20"/>
        </w:rPr>
        <w:t xml:space="preserve"> </w:t>
      </w:r>
      <w:r w:rsidRPr="00A15467">
        <w:rPr>
          <w:rFonts w:ascii="Trebuchet MS" w:hAnsi="Trebuchet MS"/>
          <w:sz w:val="20"/>
          <w:szCs w:val="20"/>
        </w:rPr>
        <w:t>Komunikacja pomiędzy Wykonawcami</w:t>
      </w:r>
      <w:r w:rsidR="00B75556" w:rsidRPr="00A15467">
        <w:rPr>
          <w:rFonts w:ascii="Trebuchet MS" w:hAnsi="Trebuchet MS"/>
          <w:sz w:val="20"/>
          <w:szCs w:val="20"/>
        </w:rPr>
        <w:t>,</w:t>
      </w:r>
      <w:r w:rsidRPr="00A15467">
        <w:rPr>
          <w:rFonts w:ascii="Trebuchet MS" w:hAnsi="Trebuchet MS"/>
          <w:sz w:val="20"/>
          <w:szCs w:val="20"/>
        </w:rPr>
        <w:t xml:space="preserve"> </w:t>
      </w:r>
      <w:r w:rsidR="00537E12" w:rsidRPr="00A15467">
        <w:rPr>
          <w:rFonts w:ascii="Trebuchet MS" w:hAnsi="Trebuchet MS"/>
          <w:sz w:val="20"/>
          <w:szCs w:val="20"/>
        </w:rPr>
        <w:t>a</w:t>
      </w:r>
      <w:r w:rsidR="007D204F" w:rsidRPr="00A15467">
        <w:rPr>
          <w:rFonts w:ascii="Trebuchet MS" w:hAnsi="Trebuchet MS"/>
          <w:sz w:val="20"/>
          <w:szCs w:val="20"/>
        </w:rPr>
        <w:t xml:space="preserve"> </w:t>
      </w:r>
      <w:r w:rsidRPr="00A15467">
        <w:rPr>
          <w:rFonts w:ascii="Trebuchet MS" w:hAnsi="Trebuchet MS"/>
          <w:sz w:val="20"/>
          <w:szCs w:val="20"/>
        </w:rPr>
        <w:t xml:space="preserve">Zamawiającym będzie odbywała się za pomocą funkcjonalności Systemu. System umożliwia między innymi dokonywanie czynności złożenia </w:t>
      </w:r>
      <w:r w:rsidR="00523450" w:rsidRPr="00A15467">
        <w:rPr>
          <w:rFonts w:ascii="Trebuchet MS" w:hAnsi="Trebuchet MS"/>
          <w:sz w:val="20"/>
          <w:szCs w:val="20"/>
        </w:rPr>
        <w:t>Wniosku</w:t>
      </w:r>
      <w:r w:rsidR="007578E9" w:rsidRPr="00A15467">
        <w:rPr>
          <w:rFonts w:ascii="Trebuchet MS" w:hAnsi="Trebuchet MS"/>
          <w:sz w:val="20"/>
          <w:szCs w:val="20"/>
        </w:rPr>
        <w:t>/</w:t>
      </w:r>
      <w:r w:rsidR="00C433A1" w:rsidRPr="00A15467">
        <w:rPr>
          <w:rFonts w:ascii="Trebuchet MS" w:hAnsi="Trebuchet MS"/>
          <w:sz w:val="20"/>
          <w:szCs w:val="20"/>
        </w:rPr>
        <w:t>O</w:t>
      </w:r>
      <w:r w:rsidRPr="00A15467">
        <w:rPr>
          <w:rFonts w:ascii="Trebuchet MS" w:hAnsi="Trebuchet MS"/>
          <w:sz w:val="20"/>
          <w:szCs w:val="20"/>
        </w:rPr>
        <w:t xml:space="preserve">ferty lub wycofania </w:t>
      </w:r>
      <w:r w:rsidR="00523450" w:rsidRPr="00A15467">
        <w:rPr>
          <w:rFonts w:ascii="Trebuchet MS" w:hAnsi="Trebuchet MS"/>
          <w:sz w:val="20"/>
          <w:szCs w:val="20"/>
        </w:rPr>
        <w:t>Wniosku</w:t>
      </w:r>
      <w:r w:rsidR="007578E9" w:rsidRPr="00A15467">
        <w:rPr>
          <w:rFonts w:ascii="Trebuchet MS" w:hAnsi="Trebuchet MS"/>
          <w:sz w:val="20"/>
          <w:szCs w:val="20"/>
        </w:rPr>
        <w:t>/</w:t>
      </w:r>
      <w:r w:rsidR="00C433A1" w:rsidRPr="00A15467">
        <w:rPr>
          <w:rFonts w:ascii="Trebuchet MS" w:hAnsi="Trebuchet MS"/>
          <w:sz w:val="20"/>
          <w:szCs w:val="20"/>
        </w:rPr>
        <w:t>O</w:t>
      </w:r>
      <w:r w:rsidRPr="00A15467">
        <w:rPr>
          <w:rFonts w:ascii="Trebuchet MS" w:hAnsi="Trebuchet MS"/>
          <w:sz w:val="20"/>
          <w:szCs w:val="20"/>
        </w:rPr>
        <w:t>ferty</w:t>
      </w:r>
      <w:r w:rsidR="002D5A10" w:rsidRPr="00A15467">
        <w:rPr>
          <w:rFonts w:ascii="Trebuchet MS" w:hAnsi="Trebuchet MS"/>
          <w:sz w:val="20"/>
          <w:szCs w:val="20"/>
        </w:rPr>
        <w:t>,</w:t>
      </w:r>
      <w:r w:rsidRPr="00A15467">
        <w:rPr>
          <w:rFonts w:ascii="Trebuchet MS" w:hAnsi="Trebuchet MS"/>
          <w:sz w:val="20"/>
          <w:szCs w:val="20"/>
        </w:rPr>
        <w:t xml:space="preserve"> złożenia pytań do </w:t>
      </w:r>
      <w:r w:rsidR="002D5A10" w:rsidRPr="00A15467">
        <w:rPr>
          <w:rFonts w:ascii="Trebuchet MS" w:hAnsi="Trebuchet MS"/>
          <w:sz w:val="20"/>
          <w:szCs w:val="20"/>
        </w:rPr>
        <w:t>P</w:t>
      </w:r>
      <w:r w:rsidRPr="00A15467">
        <w:rPr>
          <w:rFonts w:ascii="Trebuchet MS" w:hAnsi="Trebuchet MS"/>
          <w:sz w:val="20"/>
          <w:szCs w:val="20"/>
        </w:rPr>
        <w:t xml:space="preserve">ostępowania. </w:t>
      </w:r>
    </w:p>
    <w:p w14:paraId="452AA492" w14:textId="51CD69B3" w:rsidR="007D3097" w:rsidRPr="00A15467" w:rsidRDefault="007D3097"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 xml:space="preserve">Za datę złożenia </w:t>
      </w:r>
      <w:r w:rsidR="0078214B" w:rsidRPr="00A15467">
        <w:rPr>
          <w:rFonts w:ascii="Trebuchet MS" w:hAnsi="Trebuchet MS"/>
          <w:sz w:val="20"/>
          <w:szCs w:val="20"/>
        </w:rPr>
        <w:t>Wniosku</w:t>
      </w:r>
      <w:r w:rsidR="007578E9" w:rsidRPr="00A15467">
        <w:rPr>
          <w:rFonts w:ascii="Trebuchet MS" w:hAnsi="Trebuchet MS"/>
          <w:sz w:val="20"/>
          <w:szCs w:val="20"/>
        </w:rPr>
        <w:t>/</w:t>
      </w:r>
      <w:r w:rsidR="00C433A1" w:rsidRPr="00A15467">
        <w:rPr>
          <w:rFonts w:ascii="Trebuchet MS" w:hAnsi="Trebuchet MS"/>
          <w:sz w:val="20"/>
          <w:szCs w:val="20"/>
        </w:rPr>
        <w:t>O</w:t>
      </w:r>
      <w:r w:rsidRPr="00A15467">
        <w:rPr>
          <w:rFonts w:ascii="Trebuchet MS" w:hAnsi="Trebuchet MS"/>
          <w:sz w:val="20"/>
          <w:szCs w:val="20"/>
        </w:rPr>
        <w:t xml:space="preserve">fert, </w:t>
      </w:r>
      <w:r w:rsidR="003A63B1" w:rsidRPr="00A15467">
        <w:rPr>
          <w:rFonts w:ascii="Trebuchet MS" w:hAnsi="Trebuchet MS"/>
          <w:sz w:val="20"/>
          <w:szCs w:val="20"/>
        </w:rPr>
        <w:t>wniosków</w:t>
      </w:r>
      <w:r w:rsidRPr="00A15467">
        <w:rPr>
          <w:rFonts w:ascii="Trebuchet MS" w:hAnsi="Trebuchet MS"/>
          <w:sz w:val="20"/>
          <w:szCs w:val="20"/>
        </w:rPr>
        <w:t>, zawiadomienia, dokumentu elektronicznego, oświadczenia lub elektronicznej kopii dokumentu lub oświadczenia przyjmuje si</w:t>
      </w:r>
      <w:r w:rsidR="00F807F7" w:rsidRPr="00A15467">
        <w:rPr>
          <w:rFonts w:ascii="Trebuchet MS" w:hAnsi="Trebuchet MS"/>
          <w:sz w:val="20"/>
          <w:szCs w:val="20"/>
        </w:rPr>
        <w:t xml:space="preserve">ę datę przekazania (złożenia) w </w:t>
      </w:r>
      <w:r w:rsidRPr="00A15467">
        <w:rPr>
          <w:rFonts w:ascii="Trebuchet MS" w:hAnsi="Trebuchet MS"/>
          <w:sz w:val="20"/>
          <w:szCs w:val="20"/>
        </w:rPr>
        <w:t xml:space="preserve">Systemie Zakupowym do Zamawiającego. Moment złożenia </w:t>
      </w:r>
      <w:r w:rsidR="0078214B" w:rsidRPr="00A15467">
        <w:rPr>
          <w:rFonts w:ascii="Trebuchet MS" w:hAnsi="Trebuchet MS"/>
          <w:sz w:val="20"/>
          <w:szCs w:val="20"/>
        </w:rPr>
        <w:t>Wniosku/</w:t>
      </w:r>
      <w:r w:rsidR="00C433A1" w:rsidRPr="00A15467">
        <w:rPr>
          <w:rFonts w:ascii="Trebuchet MS" w:hAnsi="Trebuchet MS"/>
          <w:sz w:val="20"/>
          <w:szCs w:val="20"/>
        </w:rPr>
        <w:t>O</w:t>
      </w:r>
      <w:r w:rsidRPr="00A15467">
        <w:rPr>
          <w:rFonts w:ascii="Trebuchet MS" w:hAnsi="Trebuchet MS"/>
          <w:sz w:val="20"/>
          <w:szCs w:val="20"/>
        </w:rPr>
        <w:t>ferty</w:t>
      </w:r>
      <w:r w:rsidR="007578E9" w:rsidRPr="00A15467">
        <w:rPr>
          <w:rFonts w:ascii="Trebuchet MS" w:hAnsi="Trebuchet MS"/>
          <w:sz w:val="20"/>
          <w:szCs w:val="20"/>
        </w:rPr>
        <w:t>,</w:t>
      </w:r>
      <w:r w:rsidR="00C925D5" w:rsidRPr="00A15467">
        <w:rPr>
          <w:rFonts w:ascii="Trebuchet MS" w:hAnsi="Trebuchet MS"/>
          <w:sz w:val="20"/>
          <w:szCs w:val="20"/>
        </w:rPr>
        <w:t xml:space="preserve"> </w:t>
      </w:r>
      <w:r w:rsidRPr="00A15467">
        <w:rPr>
          <w:rFonts w:ascii="Trebuchet MS" w:hAnsi="Trebuchet MS"/>
          <w:sz w:val="20"/>
          <w:szCs w:val="20"/>
        </w:rPr>
        <w:t>wniosk</w:t>
      </w:r>
      <w:r w:rsidR="0078214B" w:rsidRPr="00A15467">
        <w:rPr>
          <w:rFonts w:ascii="Trebuchet MS" w:hAnsi="Trebuchet MS"/>
          <w:sz w:val="20"/>
          <w:szCs w:val="20"/>
        </w:rPr>
        <w:t>ów</w:t>
      </w:r>
      <w:r w:rsidR="007578E9" w:rsidRPr="00A15467">
        <w:rPr>
          <w:rFonts w:ascii="Trebuchet MS" w:hAnsi="Trebuchet MS"/>
          <w:sz w:val="20"/>
          <w:szCs w:val="20"/>
        </w:rPr>
        <w:t>,</w:t>
      </w:r>
      <w:r w:rsidR="00C925D5" w:rsidRPr="00A15467">
        <w:rPr>
          <w:rFonts w:ascii="Trebuchet MS" w:hAnsi="Trebuchet MS"/>
          <w:sz w:val="20"/>
          <w:szCs w:val="20"/>
        </w:rPr>
        <w:t xml:space="preserve"> </w:t>
      </w:r>
      <w:r w:rsidRPr="00A15467">
        <w:rPr>
          <w:rFonts w:ascii="Trebuchet MS" w:hAnsi="Trebuchet MS"/>
          <w:sz w:val="20"/>
          <w:szCs w:val="20"/>
        </w:rPr>
        <w:t xml:space="preserve">informacji następuje wraz </w:t>
      </w:r>
      <w:r w:rsidR="00C925D5" w:rsidRPr="00A15467">
        <w:rPr>
          <w:rFonts w:ascii="Trebuchet MS" w:hAnsi="Trebuchet MS"/>
          <w:sz w:val="20"/>
          <w:szCs w:val="20"/>
        </w:rPr>
        <w:br/>
      </w:r>
      <w:r w:rsidR="00172FE8" w:rsidRPr="00A15467">
        <w:rPr>
          <w:rFonts w:ascii="Trebuchet MS" w:hAnsi="Trebuchet MS"/>
          <w:sz w:val="20"/>
          <w:szCs w:val="20"/>
        </w:rPr>
        <w:t>z</w:t>
      </w:r>
      <w:r w:rsidR="00100C18" w:rsidRPr="00A15467">
        <w:rPr>
          <w:rFonts w:ascii="Trebuchet MS" w:hAnsi="Trebuchet MS"/>
          <w:sz w:val="20"/>
          <w:szCs w:val="20"/>
        </w:rPr>
        <w:t xml:space="preserve"> </w:t>
      </w:r>
      <w:r w:rsidRPr="00A15467">
        <w:rPr>
          <w:rFonts w:ascii="Trebuchet MS" w:hAnsi="Trebuchet MS"/>
          <w:sz w:val="20"/>
          <w:szCs w:val="20"/>
        </w:rPr>
        <w:t>zakończeniem procesu składania tj.</w:t>
      </w:r>
      <w:r w:rsidR="00100C18" w:rsidRPr="00A15467">
        <w:rPr>
          <w:rFonts w:ascii="Trebuchet MS" w:hAnsi="Trebuchet MS"/>
          <w:sz w:val="20"/>
          <w:szCs w:val="20"/>
        </w:rPr>
        <w:t> </w:t>
      </w:r>
      <w:r w:rsidRPr="00A15467">
        <w:rPr>
          <w:rFonts w:ascii="Trebuchet MS" w:hAnsi="Trebuchet MS"/>
          <w:sz w:val="20"/>
          <w:szCs w:val="20"/>
        </w:rPr>
        <w:t xml:space="preserve">kliknięciu </w:t>
      </w:r>
      <w:r w:rsidR="007D204F" w:rsidRPr="00A15467">
        <w:rPr>
          <w:rFonts w:ascii="Trebuchet MS" w:hAnsi="Trebuchet MS"/>
          <w:sz w:val="20"/>
          <w:szCs w:val="20"/>
        </w:rPr>
        <w:t>na</w:t>
      </w:r>
      <w:r w:rsidR="00100C18" w:rsidRPr="00A15467">
        <w:rPr>
          <w:rFonts w:ascii="Trebuchet MS" w:hAnsi="Trebuchet MS"/>
          <w:sz w:val="20"/>
          <w:szCs w:val="20"/>
        </w:rPr>
        <w:t xml:space="preserve"> </w:t>
      </w:r>
      <w:r w:rsidRPr="00A15467">
        <w:rPr>
          <w:rFonts w:ascii="Trebuchet MS" w:hAnsi="Trebuchet MS"/>
          <w:sz w:val="20"/>
          <w:szCs w:val="20"/>
        </w:rPr>
        <w:t>przycisk „</w:t>
      </w:r>
      <w:r w:rsidRPr="00A15467">
        <w:rPr>
          <w:rFonts w:ascii="Trebuchet MS" w:hAnsi="Trebuchet MS"/>
          <w:i/>
          <w:sz w:val="20"/>
          <w:szCs w:val="20"/>
        </w:rPr>
        <w:t xml:space="preserve">Złóż </w:t>
      </w:r>
      <w:r w:rsidR="003A63B1" w:rsidRPr="00A15467">
        <w:rPr>
          <w:rFonts w:ascii="Trebuchet MS" w:hAnsi="Trebuchet MS"/>
          <w:i/>
          <w:sz w:val="20"/>
          <w:szCs w:val="20"/>
        </w:rPr>
        <w:t>W</w:t>
      </w:r>
      <w:r w:rsidRPr="00A15467">
        <w:rPr>
          <w:rFonts w:ascii="Trebuchet MS" w:hAnsi="Trebuchet MS"/>
          <w:i/>
          <w:sz w:val="20"/>
          <w:szCs w:val="20"/>
        </w:rPr>
        <w:t>niosek/</w:t>
      </w:r>
      <w:r w:rsidR="00C433A1" w:rsidRPr="00A15467">
        <w:rPr>
          <w:rFonts w:ascii="Trebuchet MS" w:hAnsi="Trebuchet MS"/>
          <w:i/>
          <w:sz w:val="20"/>
          <w:szCs w:val="20"/>
        </w:rPr>
        <w:t>O</w:t>
      </w:r>
      <w:r w:rsidRPr="00A15467">
        <w:rPr>
          <w:rFonts w:ascii="Trebuchet MS" w:hAnsi="Trebuchet MS"/>
          <w:i/>
          <w:sz w:val="20"/>
          <w:szCs w:val="20"/>
        </w:rPr>
        <w:t>fertę</w:t>
      </w:r>
      <w:r w:rsidRPr="00A15467">
        <w:rPr>
          <w:rFonts w:ascii="Trebuchet MS" w:hAnsi="Trebuchet MS"/>
          <w:sz w:val="20"/>
          <w:szCs w:val="20"/>
        </w:rPr>
        <w:t xml:space="preserve">”, elektronicznym podpisaniu formularza </w:t>
      </w:r>
      <w:r w:rsidR="003A63B1" w:rsidRPr="00A15467">
        <w:rPr>
          <w:rFonts w:ascii="Trebuchet MS" w:hAnsi="Trebuchet MS"/>
          <w:sz w:val="20"/>
          <w:szCs w:val="20"/>
        </w:rPr>
        <w:t>W</w:t>
      </w:r>
      <w:r w:rsidRPr="00A15467">
        <w:rPr>
          <w:rFonts w:ascii="Trebuchet MS" w:hAnsi="Trebuchet MS"/>
          <w:sz w:val="20"/>
          <w:szCs w:val="20"/>
        </w:rPr>
        <w:t>niosku/</w:t>
      </w:r>
      <w:r w:rsidR="007578E9" w:rsidRPr="00A15467">
        <w:rPr>
          <w:rFonts w:ascii="Trebuchet MS" w:hAnsi="Trebuchet MS"/>
          <w:sz w:val="20"/>
          <w:szCs w:val="20"/>
        </w:rPr>
        <w:t>O</w:t>
      </w:r>
      <w:r w:rsidRPr="00A15467">
        <w:rPr>
          <w:rFonts w:ascii="Trebuchet MS" w:hAnsi="Trebuchet MS"/>
          <w:sz w:val="20"/>
          <w:szCs w:val="20"/>
        </w:rPr>
        <w:t xml:space="preserve">ferty </w:t>
      </w:r>
      <w:r w:rsidR="00537E12" w:rsidRPr="00A15467">
        <w:rPr>
          <w:rFonts w:ascii="Trebuchet MS" w:hAnsi="Trebuchet MS"/>
          <w:sz w:val="20"/>
          <w:szCs w:val="20"/>
        </w:rPr>
        <w:t>i </w:t>
      </w:r>
      <w:r w:rsidRPr="00A15467">
        <w:rPr>
          <w:rFonts w:ascii="Trebuchet MS" w:hAnsi="Trebuchet MS"/>
          <w:sz w:val="20"/>
          <w:szCs w:val="20"/>
        </w:rPr>
        <w:t>wyświetleniu przez system komunikatu „</w:t>
      </w:r>
      <w:r w:rsidRPr="00A15467">
        <w:rPr>
          <w:rFonts w:ascii="Trebuchet MS" w:hAnsi="Trebuchet MS"/>
          <w:i/>
          <w:sz w:val="20"/>
          <w:szCs w:val="20"/>
        </w:rPr>
        <w:t>Oferta złożona poprawnie</w:t>
      </w:r>
      <w:r w:rsidRPr="00A15467">
        <w:rPr>
          <w:rFonts w:ascii="Trebuchet MS" w:hAnsi="Trebuchet MS"/>
          <w:sz w:val="20"/>
          <w:szCs w:val="20"/>
        </w:rPr>
        <w:t xml:space="preserve">”. </w:t>
      </w:r>
      <w:r w:rsidR="008133F2" w:rsidRPr="00A15467">
        <w:rPr>
          <w:rFonts w:ascii="Trebuchet MS" w:hAnsi="Trebuchet MS"/>
          <w:sz w:val="20"/>
          <w:szCs w:val="20"/>
        </w:rPr>
        <w:t>Dokładną datę i godzinę złożenia Wniosku/Oferty można sprawdzić po wygenerowaniu raportu ze złożonego Wniosku/Oferty. W tym celu należy w sekcji „</w:t>
      </w:r>
      <w:r w:rsidR="008133F2" w:rsidRPr="00A15467">
        <w:rPr>
          <w:rFonts w:ascii="Trebuchet MS" w:hAnsi="Trebuchet MS"/>
          <w:i/>
          <w:iCs/>
          <w:sz w:val="20"/>
          <w:szCs w:val="20"/>
        </w:rPr>
        <w:t>Akcje</w:t>
      </w:r>
      <w:r w:rsidR="008133F2" w:rsidRPr="00A15467">
        <w:rPr>
          <w:rFonts w:ascii="Trebuchet MS" w:hAnsi="Trebuchet MS"/>
          <w:sz w:val="20"/>
          <w:szCs w:val="20"/>
        </w:rPr>
        <w:t>” wybrać opcje „</w:t>
      </w:r>
      <w:r w:rsidR="008133F2" w:rsidRPr="00A15467">
        <w:rPr>
          <w:rFonts w:ascii="Trebuchet MS" w:hAnsi="Trebuchet MS"/>
          <w:i/>
          <w:iCs/>
          <w:sz w:val="20"/>
          <w:szCs w:val="20"/>
        </w:rPr>
        <w:t>Wygeneruj raport</w:t>
      </w:r>
      <w:r w:rsidR="008133F2" w:rsidRPr="00A15467">
        <w:rPr>
          <w:rFonts w:ascii="Trebuchet MS" w:hAnsi="Trebuchet MS"/>
          <w:sz w:val="20"/>
          <w:szCs w:val="20"/>
        </w:rPr>
        <w:t xml:space="preserve">”. </w:t>
      </w:r>
    </w:p>
    <w:p w14:paraId="0FF84AE9" w14:textId="1574BD8F" w:rsidR="007D3097" w:rsidRPr="00A15467" w:rsidRDefault="007D3097"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 xml:space="preserve">Zamawiający informuje, że czas na serwerach, na których uruchomiony jest System Zakupowy, jest zsynchronizowany </w:t>
      </w:r>
      <w:r w:rsidR="00537E12" w:rsidRPr="00A15467">
        <w:rPr>
          <w:rFonts w:ascii="Trebuchet MS" w:hAnsi="Trebuchet MS"/>
          <w:sz w:val="20"/>
          <w:szCs w:val="20"/>
        </w:rPr>
        <w:t>z </w:t>
      </w:r>
      <w:r w:rsidRPr="00A15467">
        <w:rPr>
          <w:rFonts w:ascii="Trebuchet MS" w:hAnsi="Trebuchet MS"/>
          <w:sz w:val="20"/>
          <w:szCs w:val="20"/>
        </w:rPr>
        <w:t xml:space="preserve">wzorcem czasu określanym przez Główny Urząd Miar (GUM). Serwery czasu uruchomione przez GUM wyznaczają czas administracyjny </w:t>
      </w:r>
      <w:r w:rsidR="00537E12" w:rsidRPr="00A15467">
        <w:rPr>
          <w:rFonts w:ascii="Trebuchet MS" w:hAnsi="Trebuchet MS"/>
          <w:sz w:val="20"/>
          <w:szCs w:val="20"/>
        </w:rPr>
        <w:t>w </w:t>
      </w:r>
      <w:r w:rsidRPr="00A15467">
        <w:rPr>
          <w:rFonts w:ascii="Trebuchet MS" w:hAnsi="Trebuchet MS"/>
          <w:sz w:val="20"/>
          <w:szCs w:val="20"/>
        </w:rPr>
        <w:t>Polsce.</w:t>
      </w:r>
    </w:p>
    <w:p w14:paraId="435E8644" w14:textId="1FA20BDC" w:rsidR="00E336DC" w:rsidRPr="00A15467" w:rsidRDefault="00002BF1" w:rsidP="0015466B">
      <w:pPr>
        <w:pStyle w:val="Lista2"/>
        <w:numPr>
          <w:ilvl w:val="2"/>
          <w:numId w:val="2"/>
        </w:numPr>
        <w:spacing w:before="120" w:after="120" w:line="276" w:lineRule="auto"/>
        <w:ind w:hanging="721"/>
        <w:jc w:val="both"/>
        <w:rPr>
          <w:rFonts w:ascii="Trebuchet MS" w:hAnsi="Trebuchet MS"/>
          <w:sz w:val="20"/>
          <w:szCs w:val="20"/>
        </w:rPr>
      </w:pPr>
      <w:r w:rsidRPr="00A15467">
        <w:rPr>
          <w:rFonts w:ascii="Trebuchet MS" w:hAnsi="Trebuchet MS"/>
          <w:sz w:val="20"/>
          <w:szCs w:val="20"/>
        </w:rPr>
        <w:t>Wymagania techniczne dla sprzętu komputerowego wskazane są w Systemie Zakupowym zakładce „</w:t>
      </w:r>
      <w:r w:rsidRPr="00A15467">
        <w:rPr>
          <w:rFonts w:ascii="Trebuchet MS" w:hAnsi="Trebuchet MS"/>
          <w:i/>
          <w:sz w:val="20"/>
          <w:szCs w:val="20"/>
        </w:rPr>
        <w:t>Pytania i odpowiedzi/FAQ</w:t>
      </w:r>
      <w:r w:rsidRPr="00A15467">
        <w:rPr>
          <w:rFonts w:ascii="Trebuchet MS" w:hAnsi="Trebuchet MS"/>
          <w:sz w:val="20"/>
          <w:szCs w:val="20"/>
        </w:rPr>
        <w:t xml:space="preserve">”, oraz w zakładce </w:t>
      </w:r>
      <w:r w:rsidR="00304B9C" w:rsidRPr="00A15467">
        <w:rPr>
          <w:rFonts w:ascii="Trebuchet MS" w:hAnsi="Trebuchet MS" w:cstheme="minorHAnsi"/>
          <w:sz w:val="20"/>
          <w:szCs w:val="20"/>
        </w:rPr>
        <w:t>Regulacje i</w:t>
      </w:r>
      <w:r w:rsidR="00D005A8" w:rsidRPr="00A15467">
        <w:rPr>
          <w:rFonts w:ascii="Trebuchet MS" w:hAnsi="Trebuchet MS" w:cstheme="minorHAnsi"/>
          <w:sz w:val="20"/>
          <w:szCs w:val="20"/>
        </w:rPr>
        <w:t> </w:t>
      </w:r>
      <w:r w:rsidR="00304B9C" w:rsidRPr="00A15467">
        <w:rPr>
          <w:rFonts w:ascii="Trebuchet MS" w:hAnsi="Trebuchet MS" w:cstheme="minorHAnsi"/>
          <w:sz w:val="20"/>
          <w:szCs w:val="20"/>
        </w:rPr>
        <w:t>Poradniki oraz inne informacje (ogłoszenia okresowe)</w:t>
      </w:r>
      <w:r w:rsidRPr="00A15467">
        <w:rPr>
          <w:rFonts w:ascii="Trebuchet MS" w:hAnsi="Trebuchet MS"/>
          <w:sz w:val="20"/>
          <w:szCs w:val="20"/>
        </w:rPr>
        <w:t xml:space="preserve">, folder „Poradniki dla użytkowników końcowych”, a także pod linkiem: </w:t>
      </w:r>
      <w:bookmarkStart w:id="165" w:name="_Hlk203986198"/>
      <w:r w:rsidR="001E7E84" w:rsidRPr="00A15467">
        <w:fldChar w:fldCharType="begin"/>
      </w:r>
      <w:r w:rsidR="001E7E84" w:rsidRPr="00A15467">
        <w:rPr>
          <w:sz w:val="20"/>
          <w:szCs w:val="20"/>
        </w:rPr>
        <w:instrText>HYPERLINK "https://www.gkpge.pl/grupa-pge/przetargi/zakupy/dokumenty"</w:instrText>
      </w:r>
      <w:r w:rsidR="001E7E84" w:rsidRPr="00A15467">
        <w:fldChar w:fldCharType="separate"/>
      </w:r>
      <w:r w:rsidRPr="00A15467">
        <w:rPr>
          <w:rStyle w:val="Hipercze"/>
          <w:rFonts w:ascii="Trebuchet MS" w:hAnsi="Trebuchet MS"/>
          <w:sz w:val="20"/>
          <w:szCs w:val="20"/>
        </w:rPr>
        <w:t>https://www.gkpge.pl/grupa-</w:t>
      </w:r>
      <w:r w:rsidRPr="00A15467">
        <w:rPr>
          <w:rStyle w:val="Hipercze"/>
          <w:rFonts w:ascii="Trebuchet MS" w:hAnsi="Trebuchet MS"/>
          <w:sz w:val="20"/>
          <w:szCs w:val="20"/>
        </w:rPr>
        <w:lastRenderedPageBreak/>
        <w:t>pge/przetargi/zakupy/dokumenty</w:t>
      </w:r>
      <w:r w:rsidR="001E7E84" w:rsidRPr="00A15467">
        <w:rPr>
          <w:rStyle w:val="Hipercze"/>
          <w:rFonts w:ascii="Trebuchet MS" w:hAnsi="Trebuchet MS"/>
          <w:sz w:val="20"/>
          <w:szCs w:val="20"/>
        </w:rPr>
        <w:fldChar w:fldCharType="end"/>
      </w:r>
      <w:bookmarkEnd w:id="165"/>
      <w:r w:rsidRPr="00A15467">
        <w:rPr>
          <w:rFonts w:ascii="Trebuchet MS" w:hAnsi="Trebuchet MS"/>
          <w:sz w:val="20"/>
          <w:szCs w:val="20"/>
        </w:rPr>
        <w:t xml:space="preserve"> w dokumentach:</w:t>
      </w:r>
      <w:r w:rsidR="00D94950" w:rsidRPr="00A15467">
        <w:rPr>
          <w:rFonts w:ascii="Trebuchet MS" w:hAnsi="Trebuchet MS"/>
          <w:sz w:val="20"/>
          <w:szCs w:val="20"/>
        </w:rPr>
        <w:t xml:space="preserve"> </w:t>
      </w:r>
      <w:r w:rsidRPr="00A15467">
        <w:rPr>
          <w:rFonts w:ascii="Trebuchet MS" w:hAnsi="Trebuchet MS"/>
          <w:sz w:val="20"/>
          <w:szCs w:val="20"/>
        </w:rPr>
        <w:t>„</w:t>
      </w:r>
      <w:r w:rsidRPr="00A15467">
        <w:rPr>
          <w:rFonts w:ascii="Trebuchet MS" w:hAnsi="Trebuchet MS"/>
          <w:i/>
          <w:sz w:val="20"/>
          <w:szCs w:val="20"/>
        </w:rPr>
        <w:t>Szczegółowa instrukcja korzystania z</w:t>
      </w:r>
      <w:r w:rsidR="00D94950" w:rsidRPr="00A15467">
        <w:rPr>
          <w:rFonts w:ascii="Trebuchet MS" w:hAnsi="Trebuchet MS"/>
          <w:i/>
          <w:sz w:val="20"/>
          <w:szCs w:val="20"/>
        </w:rPr>
        <w:t> </w:t>
      </w:r>
      <w:r w:rsidRPr="00A15467">
        <w:rPr>
          <w:rFonts w:ascii="Trebuchet MS" w:hAnsi="Trebuchet MS"/>
          <w:i/>
          <w:sz w:val="20"/>
          <w:szCs w:val="20"/>
        </w:rPr>
        <w:t>Systemu Zakupowego GK PGE dla Wykonawców” oraz „Podpis elektroniczny – instrukcja</w:t>
      </w:r>
      <w:r w:rsidRPr="00A15467">
        <w:rPr>
          <w:rFonts w:ascii="Trebuchet MS" w:hAnsi="Trebuchet MS"/>
          <w:sz w:val="20"/>
          <w:szCs w:val="20"/>
        </w:rPr>
        <w:t>”.</w:t>
      </w:r>
    </w:p>
    <w:p w14:paraId="1C51AC55" w14:textId="6FC7F8B7" w:rsidR="0096216A" w:rsidRPr="00A15467" w:rsidRDefault="0096216A" w:rsidP="0015466B">
      <w:pPr>
        <w:pStyle w:val="Akapitzlist"/>
        <w:numPr>
          <w:ilvl w:val="2"/>
          <w:numId w:val="2"/>
        </w:numPr>
        <w:spacing w:before="120" w:after="120" w:line="276" w:lineRule="auto"/>
        <w:ind w:left="1287"/>
        <w:contextualSpacing w:val="0"/>
        <w:jc w:val="both"/>
        <w:rPr>
          <w:rFonts w:ascii="Trebuchet MS" w:eastAsiaTheme="minorHAnsi" w:hAnsi="Trebuchet MS" w:cs="Times New Roman"/>
          <w:sz w:val="20"/>
          <w:szCs w:val="20"/>
          <w:lang w:eastAsia="pl-PL"/>
        </w:rPr>
      </w:pPr>
      <w:r w:rsidRPr="00A15467">
        <w:rPr>
          <w:rFonts w:ascii="Trebuchet MS" w:eastAsiaTheme="minorHAnsi" w:hAnsi="Trebuchet MS" w:cs="Times New Roman"/>
          <w:sz w:val="20"/>
          <w:szCs w:val="20"/>
          <w:lang w:eastAsia="pl-PL"/>
        </w:rPr>
        <w:t xml:space="preserve">Instrukcje dla Wykonawców dotyczące składania </w:t>
      </w:r>
      <w:r w:rsidR="008133F2" w:rsidRPr="00A15467">
        <w:rPr>
          <w:rFonts w:ascii="Trebuchet MS" w:eastAsiaTheme="minorHAnsi" w:hAnsi="Trebuchet MS" w:cs="Times New Roman"/>
          <w:sz w:val="20"/>
          <w:szCs w:val="20"/>
          <w:lang w:eastAsia="pl-PL"/>
        </w:rPr>
        <w:t>Wniosków/</w:t>
      </w:r>
      <w:r w:rsidRPr="00A15467">
        <w:rPr>
          <w:rFonts w:ascii="Trebuchet MS" w:eastAsiaTheme="minorHAnsi" w:hAnsi="Trebuchet MS" w:cs="Times New Roman"/>
          <w:sz w:val="20"/>
          <w:szCs w:val="20"/>
          <w:lang w:eastAsia="pl-PL"/>
        </w:rPr>
        <w:t>Ofer</w:t>
      </w:r>
      <w:r w:rsidR="008133F2" w:rsidRPr="00A15467">
        <w:rPr>
          <w:rFonts w:ascii="Trebuchet MS" w:eastAsiaTheme="minorHAnsi" w:hAnsi="Trebuchet MS" w:cs="Times New Roman"/>
          <w:sz w:val="20"/>
          <w:szCs w:val="20"/>
          <w:lang w:eastAsia="pl-PL"/>
        </w:rPr>
        <w:t>t</w:t>
      </w:r>
      <w:r w:rsidRPr="00A15467">
        <w:rPr>
          <w:rFonts w:ascii="Trebuchet MS" w:eastAsiaTheme="minorHAnsi" w:hAnsi="Trebuchet MS" w:cs="Times New Roman"/>
          <w:sz w:val="20"/>
          <w:szCs w:val="20"/>
          <w:lang w:eastAsia="pl-PL"/>
        </w:rPr>
        <w:t xml:space="preserve"> składania dokumentów elektronicznych, elektronicznych kopii dokumentów i oświadczeń oraz informacji przekazywanych pr</w:t>
      </w:r>
      <w:r w:rsidR="00F807F7" w:rsidRPr="00A15467">
        <w:rPr>
          <w:rFonts w:ascii="Trebuchet MS" w:eastAsiaTheme="minorHAnsi" w:hAnsi="Trebuchet MS" w:cs="Times New Roman"/>
          <w:sz w:val="20"/>
          <w:szCs w:val="20"/>
          <w:lang w:eastAsia="pl-PL"/>
        </w:rPr>
        <w:t>zy ich użyciu zostały opisane w</w:t>
      </w:r>
      <w:r w:rsidRPr="00A15467">
        <w:rPr>
          <w:rFonts w:ascii="Trebuchet MS" w:eastAsiaTheme="minorHAnsi" w:hAnsi="Trebuchet MS" w:cs="Times New Roman"/>
          <w:sz w:val="20"/>
          <w:szCs w:val="20"/>
          <w:lang w:eastAsia="pl-PL"/>
        </w:rPr>
        <w:t xml:space="preserve"> „</w:t>
      </w:r>
      <w:r w:rsidRPr="00A15467">
        <w:rPr>
          <w:rFonts w:ascii="Trebuchet MS" w:eastAsiaTheme="minorHAnsi" w:hAnsi="Trebuchet MS" w:cs="Times New Roman"/>
          <w:i/>
          <w:sz w:val="20"/>
          <w:szCs w:val="20"/>
          <w:lang w:eastAsia="pl-PL"/>
        </w:rPr>
        <w:t>Szczegółowa instrukcja korzystania z Systemu Zakupowego GK PGE dla Wykonawców</w:t>
      </w:r>
      <w:r w:rsidRPr="00A15467">
        <w:rPr>
          <w:rFonts w:ascii="Trebuchet MS" w:eastAsiaTheme="minorHAnsi" w:hAnsi="Trebuchet MS" w:cs="Times New Roman"/>
          <w:sz w:val="20"/>
          <w:szCs w:val="20"/>
          <w:lang w:eastAsia="pl-PL"/>
        </w:rPr>
        <w:t>” oraz „</w:t>
      </w:r>
      <w:r w:rsidRPr="00A15467">
        <w:rPr>
          <w:rFonts w:ascii="Trebuchet MS" w:eastAsiaTheme="minorHAnsi" w:hAnsi="Trebuchet MS" w:cs="Times New Roman"/>
          <w:i/>
          <w:sz w:val="20"/>
          <w:szCs w:val="20"/>
          <w:lang w:eastAsia="pl-PL"/>
        </w:rPr>
        <w:t>Podpis elektroniczny – instrukcja</w:t>
      </w:r>
      <w:r w:rsidRPr="00A15467">
        <w:rPr>
          <w:rFonts w:ascii="Trebuchet MS" w:eastAsiaTheme="minorHAnsi" w:hAnsi="Trebuchet MS" w:cs="Times New Roman"/>
          <w:sz w:val="20"/>
          <w:szCs w:val="20"/>
          <w:lang w:eastAsia="pl-PL"/>
        </w:rPr>
        <w:t xml:space="preserve">”, dostępnych </w:t>
      </w:r>
      <w:r w:rsidR="007D204F" w:rsidRPr="00A15467">
        <w:rPr>
          <w:rFonts w:ascii="Trebuchet MS" w:eastAsiaTheme="minorHAnsi" w:hAnsi="Trebuchet MS" w:cs="Times New Roman"/>
          <w:sz w:val="20"/>
          <w:szCs w:val="20"/>
          <w:lang w:eastAsia="pl-PL"/>
        </w:rPr>
        <w:t>w </w:t>
      </w:r>
      <w:r w:rsidRPr="00A15467">
        <w:rPr>
          <w:rFonts w:ascii="Trebuchet MS" w:eastAsiaTheme="minorHAnsi" w:hAnsi="Trebuchet MS" w:cs="Times New Roman"/>
          <w:sz w:val="20"/>
          <w:szCs w:val="20"/>
          <w:lang w:eastAsia="pl-PL"/>
        </w:rPr>
        <w:t>Systemie Zakupowym w zakładce „</w:t>
      </w:r>
      <w:r w:rsidRPr="00A15467">
        <w:rPr>
          <w:rFonts w:ascii="Trebuchet MS" w:eastAsiaTheme="minorHAnsi" w:hAnsi="Trebuchet MS" w:cs="Times New Roman"/>
          <w:i/>
          <w:sz w:val="20"/>
          <w:szCs w:val="20"/>
          <w:lang w:eastAsia="pl-PL"/>
        </w:rPr>
        <w:t>Pytania i</w:t>
      </w:r>
      <w:r w:rsidR="00D005A8" w:rsidRPr="00A15467">
        <w:rPr>
          <w:rFonts w:ascii="Trebuchet MS" w:eastAsiaTheme="minorHAnsi" w:hAnsi="Trebuchet MS" w:cs="Times New Roman"/>
          <w:i/>
          <w:sz w:val="20"/>
          <w:szCs w:val="20"/>
          <w:lang w:eastAsia="pl-PL"/>
        </w:rPr>
        <w:t> </w:t>
      </w:r>
      <w:r w:rsidRPr="00A15467">
        <w:rPr>
          <w:rFonts w:ascii="Trebuchet MS" w:eastAsiaTheme="minorHAnsi" w:hAnsi="Trebuchet MS" w:cs="Times New Roman"/>
          <w:i/>
          <w:sz w:val="20"/>
          <w:szCs w:val="20"/>
          <w:lang w:eastAsia="pl-PL"/>
        </w:rPr>
        <w:t>odpowiedzi/FAQ</w:t>
      </w:r>
      <w:r w:rsidRPr="00A15467">
        <w:rPr>
          <w:rFonts w:ascii="Trebuchet MS" w:eastAsiaTheme="minorHAnsi" w:hAnsi="Trebuchet MS" w:cs="Times New Roman"/>
          <w:sz w:val="20"/>
          <w:szCs w:val="20"/>
          <w:lang w:eastAsia="pl-PL"/>
        </w:rPr>
        <w:t xml:space="preserve">” i zakładce </w:t>
      </w:r>
      <w:r w:rsidR="00304B9C" w:rsidRPr="00A15467">
        <w:rPr>
          <w:rFonts w:ascii="Trebuchet MS" w:hAnsi="Trebuchet MS" w:cstheme="minorHAnsi"/>
          <w:sz w:val="20"/>
          <w:szCs w:val="20"/>
        </w:rPr>
        <w:t>Regulacje i Poradniki oraz inne informacje (ogłoszenia okresowe)</w:t>
      </w:r>
      <w:r w:rsidRPr="00A15467">
        <w:rPr>
          <w:rFonts w:ascii="Trebuchet MS" w:eastAsiaTheme="minorHAnsi" w:hAnsi="Trebuchet MS" w:cs="Times New Roman"/>
          <w:sz w:val="20"/>
          <w:szCs w:val="20"/>
          <w:lang w:eastAsia="pl-PL"/>
        </w:rPr>
        <w:t xml:space="preserve">, folder „Poradniki dla użytkowników końcowych”, a także pod linkiem: </w:t>
      </w:r>
      <w:bookmarkStart w:id="166" w:name="_Hlk203986275"/>
      <w:r w:rsidR="001E7E84" w:rsidRPr="00A15467">
        <w:fldChar w:fldCharType="begin"/>
      </w:r>
      <w:r w:rsidR="001E7E84" w:rsidRPr="00A15467">
        <w:rPr>
          <w:sz w:val="20"/>
          <w:szCs w:val="20"/>
        </w:rPr>
        <w:instrText>HYPERLINK "https://www.gkpge.pl/grupa-pge/przetargi/zakupy/dokumenty"</w:instrText>
      </w:r>
      <w:r w:rsidR="001E7E84" w:rsidRPr="00A15467">
        <w:fldChar w:fldCharType="separate"/>
      </w:r>
      <w:r w:rsidR="006F31F4" w:rsidRPr="00A15467">
        <w:rPr>
          <w:rStyle w:val="Hipercze"/>
          <w:rFonts w:ascii="Trebuchet MS" w:eastAsiaTheme="minorHAnsi" w:hAnsi="Trebuchet MS"/>
          <w:sz w:val="20"/>
          <w:szCs w:val="20"/>
          <w:lang w:eastAsia="pl-PL"/>
        </w:rPr>
        <w:t>https://www.gkpge.pl/grupa-pge/przetargi/zakupy/dokumenty</w:t>
      </w:r>
      <w:r w:rsidR="001E7E84" w:rsidRPr="00A15467">
        <w:rPr>
          <w:rStyle w:val="Hipercze"/>
          <w:rFonts w:ascii="Trebuchet MS" w:eastAsiaTheme="minorHAnsi" w:hAnsi="Trebuchet MS"/>
          <w:sz w:val="20"/>
          <w:szCs w:val="20"/>
          <w:lang w:eastAsia="pl-PL"/>
        </w:rPr>
        <w:fldChar w:fldCharType="end"/>
      </w:r>
      <w:bookmarkEnd w:id="166"/>
      <w:r w:rsidRPr="00A15467">
        <w:rPr>
          <w:rFonts w:ascii="Trebuchet MS" w:eastAsiaTheme="minorHAnsi" w:hAnsi="Trebuchet MS" w:cs="Times New Roman"/>
          <w:sz w:val="20"/>
          <w:szCs w:val="20"/>
          <w:lang w:eastAsia="pl-PL"/>
        </w:rPr>
        <w:t>,</w:t>
      </w:r>
      <w:r w:rsidR="00D94950" w:rsidRPr="00A15467">
        <w:rPr>
          <w:rFonts w:ascii="Trebuchet MS" w:eastAsiaTheme="minorHAnsi" w:hAnsi="Trebuchet MS" w:cs="Times New Roman"/>
          <w:sz w:val="20"/>
          <w:szCs w:val="20"/>
          <w:lang w:eastAsia="pl-PL"/>
        </w:rPr>
        <w:t xml:space="preserve"> </w:t>
      </w:r>
      <w:r w:rsidRPr="00A15467">
        <w:rPr>
          <w:rFonts w:ascii="Trebuchet MS" w:eastAsiaTheme="minorHAnsi" w:hAnsi="Trebuchet MS" w:cs="Times New Roman"/>
          <w:sz w:val="20"/>
          <w:szCs w:val="20"/>
          <w:lang w:eastAsia="pl-PL"/>
        </w:rPr>
        <w:t>w dokumentach: „</w:t>
      </w:r>
      <w:r w:rsidRPr="00A15467">
        <w:rPr>
          <w:rFonts w:ascii="Trebuchet MS" w:eastAsiaTheme="minorHAnsi" w:hAnsi="Trebuchet MS" w:cs="Times New Roman"/>
          <w:i/>
          <w:sz w:val="20"/>
          <w:szCs w:val="20"/>
          <w:lang w:eastAsia="pl-PL"/>
        </w:rPr>
        <w:t>Szczegółowa instrukcja korzystania z Systemu Zakupowego GK PGE dla Wykonawców</w:t>
      </w:r>
      <w:r w:rsidRPr="00A15467">
        <w:rPr>
          <w:rFonts w:ascii="Trebuchet MS" w:eastAsiaTheme="minorHAnsi" w:hAnsi="Trebuchet MS" w:cs="Times New Roman"/>
          <w:sz w:val="20"/>
          <w:szCs w:val="20"/>
          <w:lang w:eastAsia="pl-PL"/>
        </w:rPr>
        <w:t>” oraz „</w:t>
      </w:r>
      <w:r w:rsidRPr="00A15467">
        <w:rPr>
          <w:rFonts w:ascii="Trebuchet MS" w:eastAsiaTheme="minorHAnsi" w:hAnsi="Trebuchet MS" w:cs="Times New Roman"/>
          <w:i/>
          <w:sz w:val="20"/>
          <w:szCs w:val="20"/>
          <w:lang w:eastAsia="pl-PL"/>
        </w:rPr>
        <w:t>Podpis elektroniczny – instrukcja</w:t>
      </w:r>
      <w:r w:rsidRPr="00A15467">
        <w:rPr>
          <w:rFonts w:ascii="Trebuchet MS" w:eastAsiaTheme="minorHAnsi" w:hAnsi="Trebuchet MS" w:cs="Times New Roman"/>
          <w:sz w:val="20"/>
          <w:szCs w:val="20"/>
          <w:lang w:eastAsia="pl-PL"/>
        </w:rPr>
        <w:t>”.</w:t>
      </w:r>
    </w:p>
    <w:p w14:paraId="044CF341" w14:textId="6CCE03B5" w:rsidR="007D3097" w:rsidRPr="00A15467" w:rsidRDefault="007D3097"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 xml:space="preserve">Maksymalny rozmiar plików przesyłanych (zamieszczanych) za pośrednictwem Systemu </w:t>
      </w:r>
      <w:r w:rsidR="00D11A1A" w:rsidRPr="00A15467">
        <w:rPr>
          <w:rFonts w:ascii="Trebuchet MS" w:hAnsi="Trebuchet MS"/>
          <w:sz w:val="20"/>
          <w:szCs w:val="20"/>
        </w:rPr>
        <w:t xml:space="preserve">Zakupowego </w:t>
      </w:r>
      <w:r w:rsidRPr="00A15467">
        <w:rPr>
          <w:rFonts w:ascii="Trebuchet MS" w:hAnsi="Trebuchet MS"/>
          <w:sz w:val="20"/>
          <w:szCs w:val="20"/>
        </w:rPr>
        <w:t xml:space="preserve">wynosi 150 MB. Zamawiający określił dopuszczalny format plików zamieszczanych </w:t>
      </w:r>
      <w:r w:rsidR="00537E12" w:rsidRPr="00A15467">
        <w:rPr>
          <w:rFonts w:ascii="Trebuchet MS" w:hAnsi="Trebuchet MS"/>
          <w:sz w:val="20"/>
          <w:szCs w:val="20"/>
        </w:rPr>
        <w:t>w </w:t>
      </w:r>
      <w:r w:rsidRPr="00A15467">
        <w:rPr>
          <w:rFonts w:ascii="Trebuchet MS" w:hAnsi="Trebuchet MS"/>
          <w:sz w:val="20"/>
          <w:szCs w:val="20"/>
        </w:rPr>
        <w:t xml:space="preserve">Systemie jako: </w:t>
      </w:r>
      <w:r w:rsidR="00211D4D" w:rsidRPr="00A15467">
        <w:rPr>
          <w:rFonts w:ascii="Trebuchet MS" w:hAnsi="Trebuchet MS"/>
          <w:sz w:val="20"/>
          <w:szCs w:val="20"/>
        </w:rPr>
        <w:t>xls, xlsx, doc, docx, pptx, pdf, xml, rar, zip, gif, jpg, dwg, tif, tiff, txt, rtf, jpeg, bmp, ath, kst, png, asic, cades, xades, pades, 7z, mp4, msg, url, ods, cpg, dbf, prj, qmd, shp, odt, xlsm, ppt</w:t>
      </w:r>
      <w:r w:rsidR="00304B9C" w:rsidRPr="00A15467">
        <w:rPr>
          <w:rFonts w:ascii="Trebuchet MS" w:hAnsi="Trebuchet MS"/>
          <w:sz w:val="20"/>
          <w:szCs w:val="20"/>
        </w:rPr>
        <w:t>, html</w:t>
      </w:r>
      <w:r w:rsidR="00211D4D" w:rsidRPr="00A15467">
        <w:rPr>
          <w:rFonts w:ascii="Trebuchet MS" w:hAnsi="Trebuchet MS"/>
          <w:sz w:val="20"/>
          <w:szCs w:val="20"/>
        </w:rPr>
        <w:t>.</w:t>
      </w:r>
      <w:r w:rsidRPr="00A15467">
        <w:rPr>
          <w:rFonts w:ascii="Trebuchet MS" w:hAnsi="Trebuchet MS"/>
          <w:sz w:val="20"/>
          <w:szCs w:val="20"/>
        </w:rPr>
        <w:t xml:space="preserve">, przy czym zaleca się wykorzystywanie plików </w:t>
      </w:r>
      <w:r w:rsidR="005111D0" w:rsidRPr="00A15467">
        <w:rPr>
          <w:rFonts w:ascii="Trebuchet MS" w:hAnsi="Trebuchet MS"/>
          <w:sz w:val="20"/>
          <w:szCs w:val="20"/>
        </w:rPr>
        <w:t>w </w:t>
      </w:r>
      <w:r w:rsidRPr="00A15467">
        <w:rPr>
          <w:rFonts w:ascii="Trebuchet MS" w:hAnsi="Trebuchet MS"/>
          <w:sz w:val="20"/>
          <w:szCs w:val="20"/>
        </w:rPr>
        <w:t>formacie .pdf.</w:t>
      </w:r>
    </w:p>
    <w:p w14:paraId="171CA4D6" w14:textId="5F8F233A" w:rsidR="007D3097" w:rsidRPr="00A15467" w:rsidRDefault="007D3097"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 xml:space="preserve">Zamawiający </w:t>
      </w:r>
      <w:r w:rsidR="002271B3" w:rsidRPr="00A15467">
        <w:rPr>
          <w:rFonts w:ascii="Trebuchet MS" w:hAnsi="Trebuchet MS"/>
          <w:sz w:val="20"/>
          <w:szCs w:val="20"/>
        </w:rPr>
        <w:t>odnośnie do</w:t>
      </w:r>
      <w:r w:rsidRPr="00A15467">
        <w:rPr>
          <w:rFonts w:ascii="Trebuchet MS" w:hAnsi="Trebuchet MS"/>
          <w:sz w:val="20"/>
          <w:szCs w:val="20"/>
        </w:rPr>
        <w:t xml:space="preserve"> formatu </w:t>
      </w:r>
      <w:r w:rsidR="00DA7831" w:rsidRPr="00A15467">
        <w:rPr>
          <w:rFonts w:ascii="Trebuchet MS" w:hAnsi="Trebuchet MS"/>
          <w:sz w:val="20"/>
          <w:szCs w:val="20"/>
        </w:rPr>
        <w:t>P</w:t>
      </w:r>
      <w:r w:rsidRPr="00A15467">
        <w:rPr>
          <w:rFonts w:ascii="Trebuchet MS" w:hAnsi="Trebuchet MS"/>
          <w:sz w:val="20"/>
          <w:szCs w:val="20"/>
        </w:rPr>
        <w:t xml:space="preserve">odpisu </w:t>
      </w:r>
      <w:r w:rsidR="00F517B4" w:rsidRPr="00A15467">
        <w:rPr>
          <w:rFonts w:ascii="Trebuchet MS" w:hAnsi="Trebuchet MS"/>
          <w:sz w:val="20"/>
          <w:szCs w:val="20"/>
        </w:rPr>
        <w:t>E</w:t>
      </w:r>
      <w:r w:rsidRPr="00A15467">
        <w:rPr>
          <w:rFonts w:ascii="Trebuchet MS" w:hAnsi="Trebuchet MS"/>
          <w:sz w:val="20"/>
          <w:szCs w:val="20"/>
        </w:rPr>
        <w:t>lektronicznego</w:t>
      </w:r>
      <w:r w:rsidR="00ED69B8" w:rsidRPr="00A15467">
        <w:rPr>
          <w:rFonts w:ascii="Trebuchet MS" w:hAnsi="Trebuchet MS"/>
          <w:sz w:val="20"/>
          <w:szCs w:val="20"/>
        </w:rPr>
        <w:t xml:space="preserve"> zaleca</w:t>
      </w:r>
      <w:r w:rsidR="00065AA4" w:rsidRPr="00A15467">
        <w:rPr>
          <w:rFonts w:ascii="Trebuchet MS" w:hAnsi="Trebuchet MS"/>
          <w:sz w:val="20"/>
          <w:szCs w:val="20"/>
        </w:rPr>
        <w:t>,</w:t>
      </w:r>
      <w:r w:rsidRPr="00A15467">
        <w:rPr>
          <w:rFonts w:ascii="Trebuchet MS" w:hAnsi="Trebuchet MS"/>
          <w:sz w:val="20"/>
          <w:szCs w:val="20"/>
        </w:rPr>
        <w:t xml:space="preserve"> aby </w:t>
      </w:r>
      <w:r w:rsidR="0035667F" w:rsidRPr="00A15467">
        <w:rPr>
          <w:rFonts w:ascii="Trebuchet MS" w:hAnsi="Trebuchet MS"/>
          <w:sz w:val="20"/>
          <w:szCs w:val="20"/>
        </w:rPr>
        <w:t>p</w:t>
      </w:r>
      <w:r w:rsidR="00DA7831" w:rsidRPr="00A15467">
        <w:rPr>
          <w:rFonts w:ascii="Trebuchet MS" w:hAnsi="Trebuchet MS"/>
          <w:sz w:val="20"/>
          <w:szCs w:val="20"/>
        </w:rPr>
        <w:t>liki były podpisywane P</w:t>
      </w:r>
      <w:r w:rsidRPr="00A15467">
        <w:rPr>
          <w:rFonts w:ascii="Trebuchet MS" w:hAnsi="Trebuchet MS"/>
          <w:sz w:val="20"/>
          <w:szCs w:val="20"/>
        </w:rPr>
        <w:t xml:space="preserve">odpisem </w:t>
      </w:r>
      <w:r w:rsidR="00F517B4" w:rsidRPr="00A15467">
        <w:rPr>
          <w:rFonts w:ascii="Trebuchet MS" w:hAnsi="Trebuchet MS"/>
          <w:sz w:val="20"/>
          <w:szCs w:val="20"/>
        </w:rPr>
        <w:t>E</w:t>
      </w:r>
      <w:r w:rsidRPr="00A15467">
        <w:rPr>
          <w:rFonts w:ascii="Trebuchet MS" w:hAnsi="Trebuchet MS"/>
          <w:sz w:val="20"/>
          <w:szCs w:val="20"/>
        </w:rPr>
        <w:t xml:space="preserve">lektronicznym </w:t>
      </w:r>
      <w:r w:rsidR="00537E12" w:rsidRPr="00A15467">
        <w:rPr>
          <w:rFonts w:ascii="Trebuchet MS" w:hAnsi="Trebuchet MS"/>
          <w:sz w:val="20"/>
          <w:szCs w:val="20"/>
        </w:rPr>
        <w:t>w </w:t>
      </w:r>
      <w:r w:rsidRPr="00A15467">
        <w:rPr>
          <w:rFonts w:ascii="Trebuchet MS" w:hAnsi="Trebuchet MS"/>
          <w:sz w:val="20"/>
          <w:szCs w:val="20"/>
        </w:rPr>
        <w:t>formacie PAdES-</w:t>
      </w:r>
      <w:r w:rsidR="00537E12" w:rsidRPr="00A15467">
        <w:rPr>
          <w:rFonts w:ascii="Trebuchet MS" w:hAnsi="Trebuchet MS"/>
          <w:sz w:val="20"/>
          <w:szCs w:val="20"/>
        </w:rPr>
        <w:t>T </w:t>
      </w:r>
      <w:r w:rsidRPr="00A15467">
        <w:rPr>
          <w:rFonts w:ascii="Trebuchet MS" w:hAnsi="Trebuchet MS"/>
          <w:sz w:val="20"/>
          <w:szCs w:val="20"/>
        </w:rPr>
        <w:t xml:space="preserve">lub jeżeli jest taka możliwość </w:t>
      </w:r>
      <w:r w:rsidR="00537E12" w:rsidRPr="00A15467">
        <w:rPr>
          <w:rFonts w:ascii="Trebuchet MS" w:hAnsi="Trebuchet MS"/>
          <w:sz w:val="20"/>
          <w:szCs w:val="20"/>
        </w:rPr>
        <w:t>w </w:t>
      </w:r>
      <w:r w:rsidRPr="00A15467">
        <w:rPr>
          <w:rFonts w:ascii="Trebuchet MS" w:hAnsi="Trebuchet MS"/>
          <w:sz w:val="20"/>
          <w:szCs w:val="20"/>
        </w:rPr>
        <w:t>formacie PAdES-LTV (kwalifikowany znacznik czasu).</w:t>
      </w:r>
    </w:p>
    <w:p w14:paraId="40EC5D44" w14:textId="77777777" w:rsidR="007D3097" w:rsidRPr="00A15467" w:rsidRDefault="00537E12"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W </w:t>
      </w:r>
      <w:r w:rsidR="007D3097" w:rsidRPr="00A15467">
        <w:rPr>
          <w:rFonts w:ascii="Trebuchet MS" w:hAnsi="Trebuchet MS"/>
          <w:sz w:val="20"/>
          <w:szCs w:val="20"/>
        </w:rPr>
        <w:t xml:space="preserve">przypadku, gdy pliki zostaną zapisane do innego formatu niż PDF, Zamawiający rekomenduje zastosowanie </w:t>
      </w:r>
      <w:r w:rsidR="00DA7831" w:rsidRPr="00A15467">
        <w:rPr>
          <w:rFonts w:ascii="Trebuchet MS" w:hAnsi="Trebuchet MS"/>
          <w:sz w:val="20"/>
          <w:szCs w:val="20"/>
        </w:rPr>
        <w:t>P</w:t>
      </w:r>
      <w:r w:rsidR="007D3097" w:rsidRPr="00A15467">
        <w:rPr>
          <w:rFonts w:ascii="Trebuchet MS" w:hAnsi="Trebuchet MS"/>
          <w:sz w:val="20"/>
          <w:szCs w:val="20"/>
        </w:rPr>
        <w:t xml:space="preserve">odpisu </w:t>
      </w:r>
      <w:r w:rsidR="00F517B4" w:rsidRPr="00A15467">
        <w:rPr>
          <w:rFonts w:ascii="Trebuchet MS" w:hAnsi="Trebuchet MS"/>
          <w:sz w:val="20"/>
          <w:szCs w:val="20"/>
        </w:rPr>
        <w:t>E</w:t>
      </w:r>
      <w:r w:rsidR="007D3097" w:rsidRPr="00A15467">
        <w:rPr>
          <w:rFonts w:ascii="Trebuchet MS" w:hAnsi="Trebuchet MS"/>
          <w:sz w:val="20"/>
          <w:szCs w:val="20"/>
        </w:rPr>
        <w:t xml:space="preserve">lektronicznego </w:t>
      </w:r>
      <w:r w:rsidRPr="00A15467">
        <w:rPr>
          <w:rFonts w:ascii="Trebuchet MS" w:hAnsi="Trebuchet MS"/>
          <w:sz w:val="20"/>
          <w:szCs w:val="20"/>
        </w:rPr>
        <w:t>w </w:t>
      </w:r>
      <w:r w:rsidR="007D3097" w:rsidRPr="00A15467">
        <w:rPr>
          <w:rFonts w:ascii="Trebuchet MS" w:hAnsi="Trebuchet MS"/>
          <w:sz w:val="20"/>
          <w:szCs w:val="20"/>
        </w:rPr>
        <w:t>formacie XAdES-</w:t>
      </w:r>
      <w:r w:rsidRPr="00A15467">
        <w:rPr>
          <w:rFonts w:ascii="Trebuchet MS" w:hAnsi="Trebuchet MS"/>
          <w:sz w:val="20"/>
          <w:szCs w:val="20"/>
        </w:rPr>
        <w:t>T </w:t>
      </w:r>
      <w:r w:rsidR="007D3097" w:rsidRPr="00A15467">
        <w:rPr>
          <w:rFonts w:ascii="Trebuchet MS" w:hAnsi="Trebuchet MS"/>
          <w:sz w:val="20"/>
          <w:szCs w:val="20"/>
        </w:rPr>
        <w:t xml:space="preserve">lub </w:t>
      </w:r>
      <w:r w:rsidR="005111D0" w:rsidRPr="00A15467">
        <w:rPr>
          <w:rFonts w:ascii="Trebuchet MS" w:hAnsi="Trebuchet MS"/>
          <w:sz w:val="20"/>
          <w:szCs w:val="20"/>
        </w:rPr>
        <w:t>w </w:t>
      </w:r>
      <w:r w:rsidR="007D3097" w:rsidRPr="00A15467">
        <w:rPr>
          <w:rFonts w:ascii="Trebuchet MS" w:hAnsi="Trebuchet MS"/>
          <w:sz w:val="20"/>
          <w:szCs w:val="20"/>
        </w:rPr>
        <w:t xml:space="preserve">formacie XAdES-X-L. </w:t>
      </w:r>
    </w:p>
    <w:p w14:paraId="46C2C408" w14:textId="77777777" w:rsidR="007D3097" w:rsidRPr="00A15467" w:rsidRDefault="00D01AAF"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Podpis E</w:t>
      </w:r>
      <w:r w:rsidR="007D3097" w:rsidRPr="00A15467">
        <w:rPr>
          <w:rFonts w:ascii="Trebuchet MS" w:hAnsi="Trebuchet MS"/>
          <w:sz w:val="20"/>
          <w:szCs w:val="20"/>
        </w:rPr>
        <w:t xml:space="preserve">lektroniczny </w:t>
      </w:r>
      <w:r w:rsidR="00537E12" w:rsidRPr="00A15467">
        <w:rPr>
          <w:rFonts w:ascii="Trebuchet MS" w:hAnsi="Trebuchet MS"/>
          <w:sz w:val="20"/>
          <w:szCs w:val="20"/>
        </w:rPr>
        <w:t>w </w:t>
      </w:r>
      <w:r w:rsidR="007D3097" w:rsidRPr="00A15467">
        <w:rPr>
          <w:rFonts w:ascii="Trebuchet MS" w:hAnsi="Trebuchet MS"/>
          <w:sz w:val="20"/>
          <w:szCs w:val="20"/>
        </w:rPr>
        <w:t xml:space="preserve">formacie XAdES jest dopuszczony </w:t>
      </w:r>
      <w:r w:rsidR="00537E12" w:rsidRPr="00A15467">
        <w:rPr>
          <w:rFonts w:ascii="Trebuchet MS" w:hAnsi="Trebuchet MS"/>
          <w:sz w:val="20"/>
          <w:szCs w:val="20"/>
        </w:rPr>
        <w:t>w </w:t>
      </w:r>
      <w:r w:rsidR="007D3097" w:rsidRPr="00A15467">
        <w:rPr>
          <w:rFonts w:ascii="Trebuchet MS" w:hAnsi="Trebuchet MS"/>
          <w:sz w:val="20"/>
          <w:szCs w:val="20"/>
        </w:rPr>
        <w:t>formie:</w:t>
      </w:r>
    </w:p>
    <w:p w14:paraId="38E747F0" w14:textId="52BD8E08" w:rsidR="007D3097" w:rsidRPr="00A15467" w:rsidRDefault="007D3097" w:rsidP="0015466B">
      <w:pPr>
        <w:pStyle w:val="Lista2"/>
        <w:numPr>
          <w:ilvl w:val="3"/>
          <w:numId w:val="2"/>
        </w:numPr>
        <w:spacing w:before="120" w:after="120" w:line="276" w:lineRule="auto"/>
        <w:ind w:left="1560" w:hanging="295"/>
        <w:jc w:val="both"/>
        <w:rPr>
          <w:rFonts w:ascii="Trebuchet MS" w:hAnsi="Trebuchet MS"/>
          <w:sz w:val="20"/>
          <w:szCs w:val="20"/>
        </w:rPr>
      </w:pPr>
      <w:r w:rsidRPr="00A15467">
        <w:rPr>
          <w:rFonts w:ascii="Trebuchet MS" w:hAnsi="Trebuchet MS"/>
          <w:sz w:val="20"/>
          <w:szCs w:val="20"/>
        </w:rPr>
        <w:t xml:space="preserve">Podpisu zewnętrznego, który będzie zawierał tylko informacje </w:t>
      </w:r>
      <w:r w:rsidR="00537E12" w:rsidRPr="00A15467">
        <w:rPr>
          <w:rFonts w:ascii="Trebuchet MS" w:hAnsi="Trebuchet MS"/>
          <w:sz w:val="20"/>
          <w:szCs w:val="20"/>
        </w:rPr>
        <w:t>o</w:t>
      </w:r>
      <w:r w:rsidR="000C0820" w:rsidRPr="00A15467">
        <w:rPr>
          <w:rFonts w:ascii="Trebuchet MS" w:hAnsi="Trebuchet MS"/>
          <w:sz w:val="20"/>
          <w:szCs w:val="20"/>
        </w:rPr>
        <w:t xml:space="preserve"> </w:t>
      </w:r>
      <w:r w:rsidRPr="00A15467">
        <w:rPr>
          <w:rFonts w:ascii="Trebuchet MS" w:hAnsi="Trebuchet MS"/>
          <w:sz w:val="20"/>
          <w:szCs w:val="20"/>
        </w:rPr>
        <w:t xml:space="preserve">podpisie. Należy jednak pamiętać, że </w:t>
      </w:r>
      <w:r w:rsidR="00537E12" w:rsidRPr="00A15467">
        <w:rPr>
          <w:rFonts w:ascii="Trebuchet MS" w:hAnsi="Trebuchet MS"/>
          <w:sz w:val="20"/>
          <w:szCs w:val="20"/>
        </w:rPr>
        <w:t>w</w:t>
      </w:r>
      <w:r w:rsidR="000C0820" w:rsidRPr="00A15467">
        <w:rPr>
          <w:rFonts w:ascii="Trebuchet MS" w:hAnsi="Trebuchet MS"/>
          <w:sz w:val="20"/>
          <w:szCs w:val="20"/>
        </w:rPr>
        <w:t xml:space="preserve"> </w:t>
      </w:r>
      <w:r w:rsidRPr="00A15467">
        <w:rPr>
          <w:rFonts w:ascii="Trebuchet MS" w:hAnsi="Trebuchet MS"/>
          <w:sz w:val="20"/>
          <w:szCs w:val="20"/>
        </w:rPr>
        <w:t xml:space="preserve">tym przypadku Wykonawca musi dostarczyć plik danych podpisywanych razem </w:t>
      </w:r>
      <w:r w:rsidR="00537E12" w:rsidRPr="00A15467">
        <w:rPr>
          <w:rFonts w:ascii="Trebuchet MS" w:hAnsi="Trebuchet MS"/>
          <w:sz w:val="20"/>
          <w:szCs w:val="20"/>
        </w:rPr>
        <w:t>z</w:t>
      </w:r>
      <w:r w:rsidR="000C0820" w:rsidRPr="00A15467">
        <w:rPr>
          <w:rFonts w:ascii="Trebuchet MS" w:hAnsi="Trebuchet MS"/>
          <w:sz w:val="20"/>
          <w:szCs w:val="20"/>
        </w:rPr>
        <w:t xml:space="preserve"> </w:t>
      </w:r>
      <w:r w:rsidRPr="00A15467">
        <w:rPr>
          <w:rFonts w:ascii="Trebuchet MS" w:hAnsi="Trebuchet MS"/>
          <w:sz w:val="20"/>
          <w:szCs w:val="20"/>
        </w:rPr>
        <w:t>plikiem podpisu.</w:t>
      </w:r>
    </w:p>
    <w:p w14:paraId="1BBFA4A5" w14:textId="77777777" w:rsidR="007D3097" w:rsidRPr="00A15467" w:rsidRDefault="007D3097" w:rsidP="0015466B">
      <w:pPr>
        <w:pStyle w:val="Lista2"/>
        <w:numPr>
          <w:ilvl w:val="3"/>
          <w:numId w:val="2"/>
        </w:numPr>
        <w:spacing w:before="120" w:after="120" w:line="276" w:lineRule="auto"/>
        <w:ind w:left="1560" w:hanging="295"/>
        <w:jc w:val="both"/>
        <w:rPr>
          <w:rFonts w:ascii="Trebuchet MS" w:hAnsi="Trebuchet MS"/>
          <w:sz w:val="20"/>
          <w:szCs w:val="20"/>
        </w:rPr>
      </w:pPr>
      <w:r w:rsidRPr="00A15467">
        <w:rPr>
          <w:rFonts w:ascii="Trebuchet MS" w:hAnsi="Trebuchet MS"/>
          <w:sz w:val="20"/>
          <w:szCs w:val="20"/>
        </w:rPr>
        <w:t xml:space="preserve">Podpisu wewnętrznego, który poza informacjami </w:t>
      </w:r>
      <w:r w:rsidR="00537E12" w:rsidRPr="00A15467">
        <w:rPr>
          <w:rFonts w:ascii="Trebuchet MS" w:hAnsi="Trebuchet MS"/>
          <w:sz w:val="20"/>
          <w:szCs w:val="20"/>
        </w:rPr>
        <w:t>o </w:t>
      </w:r>
      <w:r w:rsidRPr="00A15467">
        <w:rPr>
          <w:rFonts w:ascii="Trebuchet MS" w:hAnsi="Trebuchet MS"/>
          <w:sz w:val="20"/>
          <w:szCs w:val="20"/>
        </w:rPr>
        <w:t xml:space="preserve">podpisie zawiera także treść dokumentu. </w:t>
      </w:r>
    </w:p>
    <w:p w14:paraId="221C1B58" w14:textId="750FE3DB" w:rsidR="007D3097" w:rsidRPr="00A15467" w:rsidRDefault="00537E12"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W </w:t>
      </w:r>
      <w:r w:rsidR="007D3097" w:rsidRPr="00A15467">
        <w:rPr>
          <w:rFonts w:ascii="Trebuchet MS" w:hAnsi="Trebuchet MS"/>
          <w:sz w:val="20"/>
          <w:szCs w:val="20"/>
        </w:rPr>
        <w:t xml:space="preserve">trakcie składania </w:t>
      </w:r>
      <w:r w:rsidR="00DA7831" w:rsidRPr="00A15467">
        <w:rPr>
          <w:rFonts w:ascii="Trebuchet MS" w:hAnsi="Trebuchet MS"/>
          <w:sz w:val="20"/>
          <w:szCs w:val="20"/>
        </w:rPr>
        <w:t>P</w:t>
      </w:r>
      <w:r w:rsidR="00D01AAF" w:rsidRPr="00A15467">
        <w:rPr>
          <w:rFonts w:ascii="Trebuchet MS" w:hAnsi="Trebuchet MS"/>
          <w:sz w:val="20"/>
          <w:szCs w:val="20"/>
        </w:rPr>
        <w:t>odpisu E</w:t>
      </w:r>
      <w:r w:rsidR="007D3097" w:rsidRPr="00A15467">
        <w:rPr>
          <w:rFonts w:ascii="Trebuchet MS" w:hAnsi="Trebuchet MS"/>
          <w:sz w:val="20"/>
          <w:szCs w:val="20"/>
        </w:rPr>
        <w:t xml:space="preserve">lektronicznego, niezależnie od formatu podpisu, powinna zostać wykorzystana funkcja skrótu SHA-256 albo wyższa (zgodnie </w:t>
      </w:r>
      <w:r w:rsidRPr="00A15467">
        <w:rPr>
          <w:rFonts w:ascii="Trebuchet MS" w:hAnsi="Trebuchet MS"/>
          <w:sz w:val="20"/>
          <w:szCs w:val="20"/>
        </w:rPr>
        <w:t>z</w:t>
      </w:r>
      <w:r w:rsidR="000C0820" w:rsidRPr="00A15467">
        <w:rPr>
          <w:rFonts w:ascii="Trebuchet MS" w:hAnsi="Trebuchet MS"/>
          <w:sz w:val="20"/>
          <w:szCs w:val="20"/>
        </w:rPr>
        <w:t xml:space="preserve"> </w:t>
      </w:r>
      <w:r w:rsidR="007D3097" w:rsidRPr="00A15467">
        <w:rPr>
          <w:rFonts w:ascii="Trebuchet MS" w:hAnsi="Trebuchet MS"/>
          <w:sz w:val="20"/>
          <w:szCs w:val="20"/>
        </w:rPr>
        <w:t xml:space="preserve">ustawą </w:t>
      </w:r>
      <w:r w:rsidR="00B75556" w:rsidRPr="00A15467">
        <w:rPr>
          <w:rFonts w:ascii="Trebuchet MS" w:hAnsi="Trebuchet MS"/>
          <w:sz w:val="20"/>
          <w:szCs w:val="20"/>
        </w:rPr>
        <w:br/>
      </w:r>
      <w:r w:rsidR="005111D0" w:rsidRPr="00A15467">
        <w:rPr>
          <w:rFonts w:ascii="Trebuchet MS" w:hAnsi="Trebuchet MS"/>
          <w:sz w:val="20"/>
          <w:szCs w:val="20"/>
        </w:rPr>
        <w:t>o</w:t>
      </w:r>
      <w:r w:rsidR="000C0820" w:rsidRPr="00A15467">
        <w:rPr>
          <w:rFonts w:ascii="Trebuchet MS" w:hAnsi="Trebuchet MS"/>
          <w:sz w:val="20"/>
          <w:szCs w:val="20"/>
        </w:rPr>
        <w:t xml:space="preserve"> </w:t>
      </w:r>
      <w:r w:rsidR="007D3097" w:rsidRPr="00A15467">
        <w:rPr>
          <w:rFonts w:ascii="Trebuchet MS" w:hAnsi="Trebuchet MS"/>
          <w:sz w:val="20"/>
          <w:szCs w:val="20"/>
        </w:rPr>
        <w:t>usługach zaufania oraz identyfikacji elektronicznej).</w:t>
      </w:r>
    </w:p>
    <w:p w14:paraId="2B51CACC" w14:textId="376DDE93" w:rsidR="007D3097" w:rsidRPr="00A15467" w:rsidRDefault="007D3097"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Zaleca się</w:t>
      </w:r>
      <w:r w:rsidR="00065AA4" w:rsidRPr="00A15467">
        <w:rPr>
          <w:rFonts w:ascii="Trebuchet MS" w:hAnsi="Trebuchet MS"/>
          <w:sz w:val="20"/>
          <w:szCs w:val="20"/>
        </w:rPr>
        <w:t>,</w:t>
      </w:r>
      <w:r w:rsidRPr="00A15467">
        <w:rPr>
          <w:rFonts w:ascii="Trebuchet MS" w:hAnsi="Trebuchet MS"/>
          <w:sz w:val="20"/>
          <w:szCs w:val="20"/>
        </w:rPr>
        <w:t xml:space="preserve"> aby Wykonawca stosował do elektronicznego podpisywania dokumentów i oświadczeń certyfikowane programy do składania </w:t>
      </w:r>
      <w:r w:rsidR="00F517B4" w:rsidRPr="00A15467">
        <w:rPr>
          <w:rFonts w:ascii="Trebuchet MS" w:hAnsi="Trebuchet MS"/>
          <w:sz w:val="20"/>
          <w:szCs w:val="20"/>
        </w:rPr>
        <w:t>P</w:t>
      </w:r>
      <w:r w:rsidRPr="00A15467">
        <w:rPr>
          <w:rFonts w:ascii="Trebuchet MS" w:hAnsi="Trebuchet MS"/>
          <w:sz w:val="20"/>
          <w:szCs w:val="20"/>
        </w:rPr>
        <w:t xml:space="preserve">odpisu </w:t>
      </w:r>
      <w:r w:rsidR="00F517B4" w:rsidRPr="00A15467">
        <w:rPr>
          <w:rFonts w:ascii="Trebuchet MS" w:hAnsi="Trebuchet MS"/>
          <w:sz w:val="20"/>
          <w:szCs w:val="20"/>
        </w:rPr>
        <w:t>E</w:t>
      </w:r>
      <w:r w:rsidRPr="00A15467">
        <w:rPr>
          <w:rFonts w:ascii="Trebuchet MS" w:hAnsi="Trebuchet MS"/>
          <w:sz w:val="20"/>
          <w:szCs w:val="20"/>
        </w:rPr>
        <w:t xml:space="preserve">lektronicznego. Nie zaleca się podpisywania dokumentów </w:t>
      </w:r>
      <w:r w:rsidR="00537E12" w:rsidRPr="00A15467">
        <w:rPr>
          <w:rFonts w:ascii="Trebuchet MS" w:hAnsi="Trebuchet MS"/>
          <w:sz w:val="20"/>
          <w:szCs w:val="20"/>
        </w:rPr>
        <w:t>w</w:t>
      </w:r>
      <w:r w:rsidR="000C0820" w:rsidRPr="00A15467">
        <w:rPr>
          <w:rFonts w:ascii="Trebuchet MS" w:hAnsi="Trebuchet MS"/>
          <w:sz w:val="20"/>
          <w:szCs w:val="20"/>
        </w:rPr>
        <w:t xml:space="preserve"> </w:t>
      </w:r>
      <w:r w:rsidRPr="00A15467">
        <w:rPr>
          <w:rFonts w:ascii="Trebuchet MS" w:hAnsi="Trebuchet MS"/>
          <w:sz w:val="20"/>
          <w:szCs w:val="20"/>
        </w:rPr>
        <w:t>formacie pdf przy użyciu programu AdobeReader.</w:t>
      </w:r>
    </w:p>
    <w:p w14:paraId="7BDDC70D" w14:textId="6B2E8632" w:rsidR="007D3097" w:rsidRPr="00A15467" w:rsidRDefault="007D3097"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 xml:space="preserve">Zamawiający informuje, że </w:t>
      </w:r>
      <w:r w:rsidR="00537E12" w:rsidRPr="00A15467">
        <w:rPr>
          <w:rFonts w:ascii="Trebuchet MS" w:hAnsi="Trebuchet MS"/>
          <w:sz w:val="20"/>
          <w:szCs w:val="20"/>
        </w:rPr>
        <w:t>w</w:t>
      </w:r>
      <w:r w:rsidR="000C0820" w:rsidRPr="00A15467">
        <w:rPr>
          <w:rFonts w:ascii="Trebuchet MS" w:hAnsi="Trebuchet MS"/>
          <w:sz w:val="20"/>
          <w:szCs w:val="20"/>
        </w:rPr>
        <w:t xml:space="preserve"> </w:t>
      </w:r>
      <w:r w:rsidR="00DA7831" w:rsidRPr="00A15467">
        <w:rPr>
          <w:rFonts w:ascii="Trebuchet MS" w:hAnsi="Trebuchet MS"/>
          <w:sz w:val="20"/>
          <w:szCs w:val="20"/>
        </w:rPr>
        <w:t>GK PGE do zweryfikowania P</w:t>
      </w:r>
      <w:r w:rsidRPr="00A15467">
        <w:rPr>
          <w:rFonts w:ascii="Trebuchet MS" w:hAnsi="Trebuchet MS"/>
          <w:sz w:val="20"/>
          <w:szCs w:val="20"/>
        </w:rPr>
        <w:t xml:space="preserve">odpisu </w:t>
      </w:r>
      <w:r w:rsidR="00F517B4" w:rsidRPr="00A15467">
        <w:rPr>
          <w:rFonts w:ascii="Trebuchet MS" w:hAnsi="Trebuchet MS"/>
          <w:sz w:val="20"/>
          <w:szCs w:val="20"/>
        </w:rPr>
        <w:t>E</w:t>
      </w:r>
      <w:r w:rsidRPr="00A15467">
        <w:rPr>
          <w:rFonts w:ascii="Trebuchet MS" w:hAnsi="Trebuchet MS"/>
          <w:sz w:val="20"/>
          <w:szCs w:val="20"/>
        </w:rPr>
        <w:t>lektronicznego są używane certyfikowane oprogramowania Procertum Smart Sign</w:t>
      </w:r>
      <w:r w:rsidR="00ED69B8" w:rsidRPr="00A15467">
        <w:rPr>
          <w:rFonts w:ascii="Trebuchet MS" w:hAnsi="Trebuchet MS"/>
          <w:sz w:val="20"/>
          <w:szCs w:val="20"/>
        </w:rPr>
        <w:t xml:space="preserve"> </w:t>
      </w:r>
      <w:r w:rsidRPr="00A15467">
        <w:rPr>
          <w:rFonts w:ascii="Trebuchet MS" w:hAnsi="Trebuchet MS"/>
          <w:sz w:val="20"/>
          <w:szCs w:val="20"/>
        </w:rPr>
        <w:t>wydawane przez Asseco Data Systems S.A. </w:t>
      </w:r>
      <w:r w:rsidR="00537E12" w:rsidRPr="00A15467">
        <w:rPr>
          <w:rFonts w:ascii="Trebuchet MS" w:hAnsi="Trebuchet MS"/>
          <w:sz w:val="20"/>
          <w:szCs w:val="20"/>
        </w:rPr>
        <w:t>i </w:t>
      </w:r>
      <w:r w:rsidRPr="00A15467">
        <w:rPr>
          <w:rFonts w:ascii="Trebuchet MS" w:hAnsi="Trebuchet MS"/>
          <w:sz w:val="20"/>
          <w:szCs w:val="20"/>
        </w:rPr>
        <w:t>Szafir</w:t>
      </w:r>
      <w:r w:rsidR="00ED69B8" w:rsidRPr="00A15467">
        <w:rPr>
          <w:rFonts w:ascii="Trebuchet MS" w:hAnsi="Trebuchet MS"/>
          <w:sz w:val="20"/>
          <w:szCs w:val="20"/>
        </w:rPr>
        <w:t xml:space="preserve"> </w:t>
      </w:r>
      <w:r w:rsidRPr="00A15467">
        <w:rPr>
          <w:rFonts w:ascii="Trebuchet MS" w:hAnsi="Trebuchet MS"/>
          <w:sz w:val="20"/>
          <w:szCs w:val="20"/>
        </w:rPr>
        <w:t>wydawane przez Krajową Izbę Rozliczeniową S.A.</w:t>
      </w:r>
    </w:p>
    <w:p w14:paraId="062A40DA" w14:textId="78EB9475" w:rsidR="007D3097" w:rsidRPr="00A15467" w:rsidRDefault="007D3097"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 xml:space="preserve">Zamawiający informuje, że pliki dołączane do </w:t>
      </w:r>
      <w:r w:rsidR="00D11A1A" w:rsidRPr="00A15467">
        <w:rPr>
          <w:rFonts w:ascii="Trebuchet MS" w:hAnsi="Trebuchet MS"/>
          <w:sz w:val="20"/>
          <w:szCs w:val="20"/>
        </w:rPr>
        <w:t>S</w:t>
      </w:r>
      <w:r w:rsidRPr="00A15467">
        <w:rPr>
          <w:rFonts w:ascii="Trebuchet MS" w:hAnsi="Trebuchet MS"/>
          <w:sz w:val="20"/>
          <w:szCs w:val="20"/>
        </w:rPr>
        <w:t>ystemu</w:t>
      </w:r>
      <w:r w:rsidR="00D11A1A" w:rsidRPr="00A15467">
        <w:rPr>
          <w:rFonts w:ascii="Trebuchet MS" w:hAnsi="Trebuchet MS"/>
          <w:sz w:val="20"/>
          <w:szCs w:val="20"/>
        </w:rPr>
        <w:t xml:space="preserve"> Zakupowego </w:t>
      </w:r>
      <w:r w:rsidRPr="00A15467">
        <w:rPr>
          <w:rFonts w:ascii="Trebuchet MS" w:hAnsi="Trebuchet MS"/>
          <w:sz w:val="20"/>
          <w:szCs w:val="20"/>
        </w:rPr>
        <w:t xml:space="preserve">przez Wykonawców są sprawdzane oprogramowaniem antywirusowym. </w:t>
      </w:r>
    </w:p>
    <w:p w14:paraId="1E0699E1" w14:textId="1D8C134E" w:rsidR="007D3097" w:rsidRPr="00A15467" w:rsidRDefault="003A63B1"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Wniosek</w:t>
      </w:r>
      <w:r w:rsidR="007D3097" w:rsidRPr="00A15467">
        <w:rPr>
          <w:rFonts w:ascii="Trebuchet MS" w:hAnsi="Trebuchet MS"/>
          <w:sz w:val="20"/>
          <w:szCs w:val="20"/>
        </w:rPr>
        <w:t xml:space="preserve"> wraz </w:t>
      </w:r>
      <w:r w:rsidR="00537E12" w:rsidRPr="00A15467">
        <w:rPr>
          <w:rFonts w:ascii="Trebuchet MS" w:hAnsi="Trebuchet MS"/>
          <w:sz w:val="20"/>
          <w:szCs w:val="20"/>
        </w:rPr>
        <w:t>z </w:t>
      </w:r>
      <w:r w:rsidR="007D3097" w:rsidRPr="00A15467">
        <w:rPr>
          <w:rFonts w:ascii="Trebuchet MS" w:hAnsi="Trebuchet MS"/>
          <w:sz w:val="20"/>
          <w:szCs w:val="20"/>
        </w:rPr>
        <w:t>załącznikami składan</w:t>
      </w:r>
      <w:r w:rsidRPr="00A15467">
        <w:rPr>
          <w:rFonts w:ascii="Trebuchet MS" w:hAnsi="Trebuchet MS"/>
          <w:sz w:val="20"/>
          <w:szCs w:val="20"/>
        </w:rPr>
        <w:t>y</w:t>
      </w:r>
      <w:r w:rsidR="007D3097" w:rsidRPr="00A15467">
        <w:rPr>
          <w:rFonts w:ascii="Trebuchet MS" w:hAnsi="Trebuchet MS"/>
          <w:sz w:val="20"/>
          <w:szCs w:val="20"/>
        </w:rPr>
        <w:t xml:space="preserve"> przez Wykonawcę </w:t>
      </w:r>
      <w:r w:rsidR="00537E12" w:rsidRPr="00A15467">
        <w:rPr>
          <w:rFonts w:ascii="Trebuchet MS" w:hAnsi="Trebuchet MS"/>
          <w:sz w:val="20"/>
          <w:szCs w:val="20"/>
        </w:rPr>
        <w:t>w </w:t>
      </w:r>
      <w:r w:rsidR="007D3097" w:rsidRPr="00A15467">
        <w:rPr>
          <w:rFonts w:ascii="Trebuchet MS" w:hAnsi="Trebuchet MS"/>
          <w:sz w:val="20"/>
          <w:szCs w:val="20"/>
        </w:rPr>
        <w:t xml:space="preserve">Systemie </w:t>
      </w:r>
      <w:r w:rsidR="00527EAD" w:rsidRPr="00A15467">
        <w:rPr>
          <w:rFonts w:ascii="Trebuchet MS" w:hAnsi="Trebuchet MS"/>
          <w:sz w:val="20"/>
          <w:szCs w:val="20"/>
        </w:rPr>
        <w:t>Zakupowym jest</w:t>
      </w:r>
      <w:r w:rsidR="007D3097" w:rsidRPr="00A15467">
        <w:rPr>
          <w:rFonts w:ascii="Trebuchet MS" w:hAnsi="Trebuchet MS"/>
          <w:sz w:val="20"/>
          <w:szCs w:val="20"/>
        </w:rPr>
        <w:t xml:space="preserve"> szyfrowan</w:t>
      </w:r>
      <w:r w:rsidRPr="00A15467">
        <w:rPr>
          <w:rFonts w:ascii="Trebuchet MS" w:hAnsi="Trebuchet MS"/>
          <w:sz w:val="20"/>
          <w:szCs w:val="20"/>
        </w:rPr>
        <w:t>y</w:t>
      </w:r>
      <w:r w:rsidR="007D3097" w:rsidRPr="00A15467">
        <w:rPr>
          <w:rFonts w:ascii="Trebuchet MS" w:hAnsi="Trebuchet MS"/>
          <w:sz w:val="20"/>
          <w:szCs w:val="20"/>
        </w:rPr>
        <w:t xml:space="preserve">. Szyfrowanie następuje po podaniu przez Wykonawcę PIN. PIN podawany jest przez Wykonawcę </w:t>
      </w:r>
      <w:r w:rsidR="00537E12" w:rsidRPr="00A15467">
        <w:rPr>
          <w:rFonts w:ascii="Trebuchet MS" w:hAnsi="Trebuchet MS"/>
          <w:sz w:val="20"/>
          <w:szCs w:val="20"/>
        </w:rPr>
        <w:t>w </w:t>
      </w:r>
      <w:r w:rsidR="007D3097" w:rsidRPr="00A15467">
        <w:rPr>
          <w:rFonts w:ascii="Trebuchet MS" w:hAnsi="Trebuchet MS"/>
          <w:sz w:val="20"/>
          <w:szCs w:val="20"/>
        </w:rPr>
        <w:t xml:space="preserve">momencie pierwszego zapisania </w:t>
      </w:r>
      <w:r w:rsidRPr="00A15467">
        <w:rPr>
          <w:rFonts w:ascii="Trebuchet MS" w:hAnsi="Trebuchet MS"/>
          <w:sz w:val="20"/>
          <w:szCs w:val="20"/>
        </w:rPr>
        <w:t>Wniosku</w:t>
      </w:r>
      <w:r w:rsidR="007D3097" w:rsidRPr="00A15467">
        <w:rPr>
          <w:rFonts w:ascii="Trebuchet MS" w:hAnsi="Trebuchet MS"/>
          <w:sz w:val="20"/>
          <w:szCs w:val="20"/>
        </w:rPr>
        <w:t xml:space="preserve">. </w:t>
      </w:r>
      <w:r w:rsidR="00537E12" w:rsidRPr="00A15467">
        <w:rPr>
          <w:rFonts w:ascii="Trebuchet MS" w:hAnsi="Trebuchet MS"/>
          <w:sz w:val="20"/>
          <w:szCs w:val="20"/>
        </w:rPr>
        <w:t>W</w:t>
      </w:r>
      <w:r w:rsidR="000C0820" w:rsidRPr="00A15467">
        <w:rPr>
          <w:rFonts w:ascii="Trebuchet MS" w:hAnsi="Trebuchet MS"/>
          <w:sz w:val="20"/>
          <w:szCs w:val="20"/>
        </w:rPr>
        <w:t xml:space="preserve"> </w:t>
      </w:r>
      <w:r w:rsidR="007D3097" w:rsidRPr="00A15467">
        <w:rPr>
          <w:rFonts w:ascii="Trebuchet MS" w:hAnsi="Trebuchet MS"/>
          <w:sz w:val="20"/>
          <w:szCs w:val="20"/>
        </w:rPr>
        <w:t xml:space="preserve">celu wycofania </w:t>
      </w:r>
      <w:r w:rsidRPr="00A15467">
        <w:rPr>
          <w:rFonts w:ascii="Trebuchet MS" w:hAnsi="Trebuchet MS"/>
          <w:sz w:val="20"/>
          <w:szCs w:val="20"/>
        </w:rPr>
        <w:t xml:space="preserve">Wniosku </w:t>
      </w:r>
      <w:r w:rsidR="000E4CA1" w:rsidRPr="00A15467">
        <w:rPr>
          <w:rFonts w:ascii="Trebuchet MS" w:hAnsi="Trebuchet MS"/>
          <w:sz w:val="20"/>
          <w:szCs w:val="20"/>
        </w:rPr>
        <w:t>W</w:t>
      </w:r>
      <w:r w:rsidR="007D3097" w:rsidRPr="00A15467">
        <w:rPr>
          <w:rFonts w:ascii="Trebuchet MS" w:hAnsi="Trebuchet MS"/>
          <w:sz w:val="20"/>
          <w:szCs w:val="20"/>
        </w:rPr>
        <w:t xml:space="preserve">ykonawca musi dokonać ponownego wprowadzenia PIN. Wykonawca jest zobowiązany pamiętać wprowadzony PIN. Po upływie terminu otwarcia </w:t>
      </w:r>
      <w:r w:rsidRPr="00A15467">
        <w:rPr>
          <w:rFonts w:ascii="Trebuchet MS" w:hAnsi="Trebuchet MS"/>
          <w:sz w:val="20"/>
          <w:szCs w:val="20"/>
        </w:rPr>
        <w:t>wniosków</w:t>
      </w:r>
      <w:r w:rsidR="00065AA4" w:rsidRPr="00A15467">
        <w:rPr>
          <w:rFonts w:ascii="Trebuchet MS" w:hAnsi="Trebuchet MS"/>
          <w:sz w:val="20"/>
          <w:szCs w:val="20"/>
        </w:rPr>
        <w:t>,</w:t>
      </w:r>
      <w:r w:rsidR="007D3097" w:rsidRPr="00A15467">
        <w:rPr>
          <w:rFonts w:ascii="Trebuchet MS" w:hAnsi="Trebuchet MS"/>
          <w:sz w:val="20"/>
          <w:szCs w:val="20"/>
        </w:rPr>
        <w:t xml:space="preserve"> </w:t>
      </w:r>
      <w:r w:rsidRPr="00A15467">
        <w:rPr>
          <w:rFonts w:ascii="Trebuchet MS" w:hAnsi="Trebuchet MS"/>
          <w:sz w:val="20"/>
          <w:szCs w:val="20"/>
        </w:rPr>
        <w:lastRenderedPageBreak/>
        <w:t>Wniosek</w:t>
      </w:r>
      <w:r w:rsidR="007D3097" w:rsidRPr="00A15467">
        <w:rPr>
          <w:rFonts w:ascii="Trebuchet MS" w:hAnsi="Trebuchet MS"/>
          <w:sz w:val="20"/>
          <w:szCs w:val="20"/>
        </w:rPr>
        <w:t xml:space="preserve"> </w:t>
      </w:r>
      <w:r w:rsidR="00065AA4" w:rsidRPr="00A15467">
        <w:rPr>
          <w:rFonts w:ascii="Trebuchet MS" w:hAnsi="Trebuchet MS"/>
          <w:sz w:val="20"/>
          <w:szCs w:val="20"/>
        </w:rPr>
        <w:t>W</w:t>
      </w:r>
      <w:r w:rsidR="007D3097" w:rsidRPr="00A15467">
        <w:rPr>
          <w:rFonts w:ascii="Trebuchet MS" w:hAnsi="Trebuchet MS"/>
          <w:sz w:val="20"/>
          <w:szCs w:val="20"/>
        </w:rPr>
        <w:t>ykonawcy jest automatycznie deszyfrowan</w:t>
      </w:r>
      <w:r w:rsidRPr="00A15467">
        <w:rPr>
          <w:rFonts w:ascii="Trebuchet MS" w:hAnsi="Trebuchet MS"/>
          <w:sz w:val="20"/>
          <w:szCs w:val="20"/>
        </w:rPr>
        <w:t>y</w:t>
      </w:r>
      <w:r w:rsidR="007D3097" w:rsidRPr="00A15467">
        <w:rPr>
          <w:rFonts w:ascii="Trebuchet MS" w:hAnsi="Trebuchet MS"/>
          <w:sz w:val="20"/>
          <w:szCs w:val="20"/>
        </w:rPr>
        <w:t xml:space="preserve"> umożliwiając otwarcie </w:t>
      </w:r>
      <w:r w:rsidRPr="00A15467">
        <w:rPr>
          <w:rFonts w:ascii="Trebuchet MS" w:hAnsi="Trebuchet MS"/>
          <w:sz w:val="20"/>
          <w:szCs w:val="20"/>
        </w:rPr>
        <w:t>Wniosków</w:t>
      </w:r>
      <w:r w:rsidR="007D3097" w:rsidRPr="00A15467">
        <w:rPr>
          <w:rFonts w:ascii="Trebuchet MS" w:hAnsi="Trebuchet MS"/>
          <w:sz w:val="20"/>
          <w:szCs w:val="20"/>
        </w:rPr>
        <w:t xml:space="preserve"> na posiedzeniu Komisji. </w:t>
      </w:r>
    </w:p>
    <w:p w14:paraId="78E5A4EA" w14:textId="430FD717" w:rsidR="00C05915" w:rsidRPr="00A15467" w:rsidRDefault="00C05915" w:rsidP="0015466B">
      <w:pPr>
        <w:pStyle w:val="Lista2"/>
        <w:numPr>
          <w:ilvl w:val="2"/>
          <w:numId w:val="2"/>
        </w:numPr>
        <w:spacing w:before="120" w:after="120" w:line="276" w:lineRule="auto"/>
        <w:ind w:left="1276" w:hanging="709"/>
        <w:jc w:val="both"/>
        <w:rPr>
          <w:rFonts w:ascii="Trebuchet MS" w:hAnsi="Trebuchet MS"/>
          <w:sz w:val="20"/>
          <w:szCs w:val="20"/>
        </w:rPr>
      </w:pPr>
      <w:r w:rsidRPr="00A15467">
        <w:rPr>
          <w:rFonts w:ascii="Trebuchet MS" w:hAnsi="Trebuchet MS"/>
          <w:sz w:val="20"/>
          <w:szCs w:val="20"/>
        </w:rPr>
        <w:t>Wsparcie techniczne dla Wykonawców w zakresie obsługi Systemu Zakupowego</w:t>
      </w:r>
      <w:r w:rsidR="007578E9" w:rsidRPr="00A15467">
        <w:rPr>
          <w:rFonts w:ascii="Trebuchet MS" w:hAnsi="Trebuchet MS"/>
          <w:sz w:val="20"/>
          <w:szCs w:val="20"/>
        </w:rPr>
        <w:t xml:space="preserve"> </w:t>
      </w:r>
      <w:r w:rsidRPr="00A15467">
        <w:rPr>
          <w:rFonts w:ascii="Trebuchet MS" w:hAnsi="Trebuchet MS"/>
          <w:sz w:val="20"/>
          <w:szCs w:val="20"/>
        </w:rPr>
        <w:t xml:space="preserve">jest dostępne poprzez Usługę Help Desk dla Wykonawców: </w:t>
      </w:r>
    </w:p>
    <w:p w14:paraId="1CF4A80F" w14:textId="77777777" w:rsidR="00C05915" w:rsidRPr="00A15467" w:rsidRDefault="00C05915" w:rsidP="0015466B">
      <w:pPr>
        <w:pStyle w:val="Lista2"/>
        <w:spacing w:before="120" w:after="120" w:line="276" w:lineRule="auto"/>
        <w:ind w:left="1288" w:right="-284" w:firstLine="0"/>
        <w:jc w:val="both"/>
        <w:rPr>
          <w:rFonts w:ascii="Trebuchet MS" w:hAnsi="Trebuchet MS"/>
          <w:sz w:val="20"/>
          <w:szCs w:val="20"/>
          <w:lang w:val="en-GB"/>
        </w:rPr>
      </w:pPr>
      <w:r w:rsidRPr="00A15467">
        <w:rPr>
          <w:rFonts w:ascii="Trebuchet MS" w:hAnsi="Trebuchet MS"/>
          <w:b/>
          <w:sz w:val="20"/>
          <w:szCs w:val="20"/>
          <w:lang w:val="en-GB"/>
        </w:rPr>
        <w:t>Infolinia:</w:t>
      </w:r>
      <w:r w:rsidRPr="00A15467">
        <w:rPr>
          <w:rFonts w:ascii="Trebuchet MS" w:hAnsi="Trebuchet MS"/>
          <w:sz w:val="20"/>
          <w:szCs w:val="20"/>
          <w:lang w:val="en-GB"/>
        </w:rPr>
        <w:t xml:space="preserve"> +48 22 576 87 87</w:t>
      </w:r>
    </w:p>
    <w:p w14:paraId="70E01572" w14:textId="77777777" w:rsidR="00C05915" w:rsidRPr="00A15467" w:rsidRDefault="00BF0955" w:rsidP="0015466B">
      <w:pPr>
        <w:pStyle w:val="Lista2"/>
        <w:spacing w:before="120" w:after="120" w:line="276" w:lineRule="auto"/>
        <w:ind w:left="1288" w:right="-284" w:firstLine="0"/>
        <w:jc w:val="both"/>
        <w:rPr>
          <w:rStyle w:val="Hipercze"/>
          <w:rFonts w:ascii="Trebuchet MS" w:hAnsi="Trebuchet MS" w:cstheme="minorHAnsi"/>
          <w:sz w:val="20"/>
          <w:szCs w:val="20"/>
          <w:lang w:val="en-GB"/>
        </w:rPr>
      </w:pPr>
      <w:r w:rsidRPr="00A15467">
        <w:rPr>
          <w:rFonts w:ascii="Trebuchet MS" w:hAnsi="Trebuchet MS"/>
          <w:b/>
          <w:sz w:val="20"/>
          <w:szCs w:val="20"/>
          <w:lang w:val="en-GB"/>
        </w:rPr>
        <w:t>E</w:t>
      </w:r>
      <w:r w:rsidR="00C05915" w:rsidRPr="00A15467">
        <w:rPr>
          <w:rFonts w:ascii="Trebuchet MS" w:hAnsi="Trebuchet MS"/>
          <w:b/>
          <w:sz w:val="20"/>
          <w:szCs w:val="20"/>
          <w:lang w:val="en-GB"/>
        </w:rPr>
        <w:t xml:space="preserve">-mail: </w:t>
      </w:r>
      <w:hyperlink r:id="rId23" w:history="1">
        <w:r w:rsidR="00D74942" w:rsidRPr="00A15467">
          <w:rPr>
            <w:rStyle w:val="Hipercze"/>
            <w:rFonts w:ascii="Trebuchet MS" w:hAnsi="Trebuchet MS" w:cstheme="minorHAnsi"/>
            <w:sz w:val="20"/>
            <w:szCs w:val="20"/>
            <w:lang w:val="en-GB"/>
          </w:rPr>
          <w:t>helpdesk.zakupy@gkpge.pl</w:t>
        </w:r>
      </w:hyperlink>
    </w:p>
    <w:p w14:paraId="4CC027E6" w14:textId="1419C229" w:rsidR="007F210E" w:rsidRPr="00A15467" w:rsidRDefault="005137CB" w:rsidP="0015466B">
      <w:pPr>
        <w:pStyle w:val="Lista2"/>
        <w:spacing w:before="120" w:after="120" w:line="276" w:lineRule="auto"/>
        <w:ind w:left="1288" w:right="-284" w:firstLine="0"/>
        <w:jc w:val="both"/>
        <w:rPr>
          <w:rFonts w:ascii="Trebuchet MS" w:hAnsi="Trebuchet MS"/>
          <w:sz w:val="20"/>
          <w:szCs w:val="20"/>
        </w:rPr>
      </w:pPr>
      <w:r w:rsidRPr="00A15467">
        <w:rPr>
          <w:rFonts w:ascii="Trebuchet MS" w:hAnsi="Trebuchet MS"/>
          <w:b/>
          <w:bCs/>
          <w:sz w:val="20"/>
          <w:szCs w:val="20"/>
        </w:rPr>
        <w:t>F</w:t>
      </w:r>
      <w:r w:rsidR="007F210E" w:rsidRPr="00A15467">
        <w:rPr>
          <w:rFonts w:ascii="Trebuchet MS" w:hAnsi="Trebuchet MS"/>
          <w:b/>
          <w:bCs/>
          <w:sz w:val="20"/>
          <w:szCs w:val="20"/>
        </w:rPr>
        <w:t>ormularz kontaktowy:</w:t>
      </w:r>
      <w:r w:rsidR="007F210E" w:rsidRPr="00A15467">
        <w:rPr>
          <w:rFonts w:ascii="Trebuchet MS" w:hAnsi="Trebuchet MS"/>
          <w:sz w:val="20"/>
          <w:szCs w:val="20"/>
        </w:rPr>
        <w:t xml:space="preserve"> https://swpp2.gkpge.pl/app/helpdesk/form</w:t>
      </w:r>
    </w:p>
    <w:p w14:paraId="5FA3B9FD" w14:textId="51BB60D3" w:rsidR="00C05915" w:rsidRPr="00A15467" w:rsidRDefault="00C05915" w:rsidP="0015466B">
      <w:pPr>
        <w:pStyle w:val="Lista2"/>
        <w:spacing w:before="120" w:after="120" w:line="276" w:lineRule="auto"/>
        <w:ind w:left="1288" w:right="1" w:firstLine="0"/>
        <w:jc w:val="both"/>
        <w:rPr>
          <w:rFonts w:ascii="Trebuchet MS" w:hAnsi="Trebuchet MS"/>
          <w:sz w:val="20"/>
          <w:szCs w:val="20"/>
        </w:rPr>
      </w:pPr>
      <w:r w:rsidRPr="00A15467">
        <w:rPr>
          <w:rFonts w:ascii="Trebuchet MS" w:hAnsi="Trebuchet MS"/>
          <w:b/>
          <w:sz w:val="20"/>
          <w:szCs w:val="20"/>
        </w:rPr>
        <w:t>Godziny pracy:</w:t>
      </w:r>
      <w:r w:rsidRPr="00A15467">
        <w:rPr>
          <w:rFonts w:ascii="Trebuchet MS" w:hAnsi="Trebuchet MS"/>
          <w:sz w:val="20"/>
          <w:szCs w:val="20"/>
        </w:rPr>
        <w:t xml:space="preserve"> Help Desk Systemu Zakupowego dostępny jest codziennie </w:t>
      </w:r>
      <w:r w:rsidR="006A52B6" w:rsidRPr="00A15467">
        <w:rPr>
          <w:rFonts w:ascii="Trebuchet MS" w:hAnsi="Trebuchet MS"/>
          <w:sz w:val="20"/>
          <w:szCs w:val="20"/>
        </w:rPr>
        <w:t>od </w:t>
      </w:r>
      <w:r w:rsidRPr="00A15467">
        <w:rPr>
          <w:rFonts w:ascii="Trebuchet MS" w:hAnsi="Trebuchet MS"/>
          <w:sz w:val="20"/>
          <w:szCs w:val="20"/>
        </w:rPr>
        <w:t>poniedziałku do piątku w godzinach 08:00 - 1</w:t>
      </w:r>
      <w:r w:rsidR="00916BCA" w:rsidRPr="00A15467">
        <w:rPr>
          <w:rFonts w:ascii="Trebuchet MS" w:hAnsi="Trebuchet MS"/>
          <w:sz w:val="20"/>
          <w:szCs w:val="20"/>
        </w:rPr>
        <w:t>6</w:t>
      </w:r>
      <w:r w:rsidRPr="00A15467">
        <w:rPr>
          <w:rFonts w:ascii="Trebuchet MS" w:hAnsi="Trebuchet MS"/>
          <w:sz w:val="20"/>
          <w:szCs w:val="20"/>
        </w:rPr>
        <w:t xml:space="preserve">:00 (z wyłączeniem dni ustawowo wolnych </w:t>
      </w:r>
      <w:r w:rsidR="006A52B6" w:rsidRPr="00A15467">
        <w:rPr>
          <w:rFonts w:ascii="Trebuchet MS" w:hAnsi="Trebuchet MS"/>
          <w:sz w:val="20"/>
          <w:szCs w:val="20"/>
        </w:rPr>
        <w:t>od </w:t>
      </w:r>
      <w:r w:rsidRPr="00A15467">
        <w:rPr>
          <w:rFonts w:ascii="Trebuchet MS" w:hAnsi="Trebuchet MS"/>
          <w:sz w:val="20"/>
          <w:szCs w:val="20"/>
        </w:rPr>
        <w:t>pracy).</w:t>
      </w:r>
    </w:p>
    <w:p w14:paraId="03743203" w14:textId="7279865B" w:rsidR="007D3097" w:rsidRPr="00A15467" w:rsidRDefault="00C05915" w:rsidP="00C925D5">
      <w:pPr>
        <w:pStyle w:val="Lista2"/>
        <w:spacing w:before="120" w:after="120" w:line="276" w:lineRule="auto"/>
        <w:ind w:left="1288" w:right="-284" w:firstLine="0"/>
        <w:jc w:val="both"/>
        <w:rPr>
          <w:rFonts w:ascii="Trebuchet MS" w:hAnsi="Trebuchet MS"/>
          <w:sz w:val="20"/>
          <w:szCs w:val="20"/>
        </w:rPr>
      </w:pPr>
      <w:r w:rsidRPr="00A15467">
        <w:rPr>
          <w:rFonts w:ascii="Trebuchet MS" w:hAnsi="Trebuchet MS"/>
          <w:b/>
          <w:sz w:val="20"/>
          <w:szCs w:val="20"/>
        </w:rPr>
        <w:t>Zakres wsparcia:</w:t>
      </w:r>
      <w:r w:rsidRPr="00A15467">
        <w:rPr>
          <w:rFonts w:ascii="Trebuchet MS" w:hAnsi="Trebuchet MS"/>
          <w:sz w:val="20"/>
          <w:szCs w:val="20"/>
        </w:rPr>
        <w:t xml:space="preserve"> </w:t>
      </w:r>
      <w:hyperlink r:id="rId24" w:history="1">
        <w:r w:rsidRPr="00A15467">
          <w:rPr>
            <w:rStyle w:val="Hipercze"/>
            <w:rFonts w:ascii="Trebuchet MS" w:hAnsi="Trebuchet MS"/>
            <w:sz w:val="20"/>
            <w:szCs w:val="20"/>
          </w:rPr>
          <w:t>https://www.gkpge.pl/grupa-pge/przetargi/zakupy</w:t>
        </w:r>
      </w:hyperlink>
    </w:p>
    <w:p w14:paraId="1BAF55D0" w14:textId="2FDC208E" w:rsidR="00B167CA" w:rsidRPr="00A15467" w:rsidRDefault="00537E12" w:rsidP="0015466B">
      <w:pPr>
        <w:pStyle w:val="Lista2"/>
        <w:numPr>
          <w:ilvl w:val="1"/>
          <w:numId w:val="2"/>
        </w:numPr>
        <w:spacing w:before="120" w:after="120" w:line="276" w:lineRule="auto"/>
        <w:ind w:left="567" w:hanging="851"/>
        <w:jc w:val="both"/>
        <w:rPr>
          <w:rFonts w:ascii="Trebuchet MS" w:hAnsi="Trebuchet MS"/>
          <w:sz w:val="20"/>
          <w:szCs w:val="20"/>
        </w:rPr>
      </w:pPr>
      <w:r w:rsidRPr="00A15467">
        <w:rPr>
          <w:rFonts w:ascii="Trebuchet MS" w:hAnsi="Trebuchet MS"/>
          <w:sz w:val="20"/>
          <w:szCs w:val="20"/>
        </w:rPr>
        <w:t>W </w:t>
      </w:r>
      <w:r w:rsidR="00B072D8" w:rsidRPr="00A15467">
        <w:rPr>
          <w:rFonts w:ascii="Trebuchet MS" w:hAnsi="Trebuchet MS"/>
          <w:sz w:val="20"/>
          <w:szCs w:val="20"/>
        </w:rPr>
        <w:t>Postępowaniu korespondencja przekazywana będzie poprzez System Zakupowy</w:t>
      </w:r>
      <w:r w:rsidR="005E516D" w:rsidRPr="00A15467">
        <w:rPr>
          <w:rFonts w:ascii="Trebuchet MS" w:hAnsi="Trebuchet MS"/>
          <w:sz w:val="20"/>
          <w:szCs w:val="20"/>
        </w:rPr>
        <w:t>. Jednocześnie</w:t>
      </w:r>
      <w:r w:rsidR="00B072D8" w:rsidRPr="00A15467">
        <w:rPr>
          <w:rFonts w:ascii="Trebuchet MS" w:hAnsi="Trebuchet MS"/>
          <w:sz w:val="20"/>
          <w:szCs w:val="20"/>
        </w:rPr>
        <w:t xml:space="preserve"> Zamawiający zastrzega sobie prawo do komunikowania się </w:t>
      </w:r>
      <w:r w:rsidRPr="00A15467">
        <w:rPr>
          <w:rFonts w:ascii="Trebuchet MS" w:hAnsi="Trebuchet MS"/>
          <w:sz w:val="20"/>
          <w:szCs w:val="20"/>
        </w:rPr>
        <w:t>z</w:t>
      </w:r>
      <w:r w:rsidR="000C0820" w:rsidRPr="00A15467">
        <w:rPr>
          <w:rFonts w:ascii="Trebuchet MS" w:hAnsi="Trebuchet MS"/>
          <w:sz w:val="20"/>
          <w:szCs w:val="20"/>
        </w:rPr>
        <w:t xml:space="preserve"> </w:t>
      </w:r>
      <w:r w:rsidR="00B072D8" w:rsidRPr="00A15467">
        <w:rPr>
          <w:rFonts w:ascii="Trebuchet MS" w:hAnsi="Trebuchet MS"/>
          <w:sz w:val="20"/>
          <w:szCs w:val="20"/>
        </w:rPr>
        <w:t xml:space="preserve">Wykonawcami również </w:t>
      </w:r>
      <w:r w:rsidR="006A52B6" w:rsidRPr="00A15467">
        <w:rPr>
          <w:rFonts w:ascii="Trebuchet MS" w:hAnsi="Trebuchet MS"/>
          <w:sz w:val="20"/>
          <w:szCs w:val="20"/>
        </w:rPr>
        <w:t>za </w:t>
      </w:r>
      <w:r w:rsidR="00BF0955" w:rsidRPr="00A15467">
        <w:rPr>
          <w:rFonts w:ascii="Trebuchet MS" w:hAnsi="Trebuchet MS"/>
          <w:sz w:val="20"/>
          <w:szCs w:val="20"/>
        </w:rPr>
        <w:t xml:space="preserve">pośrednictwem </w:t>
      </w:r>
      <w:r w:rsidR="00B072D8" w:rsidRPr="00A15467">
        <w:rPr>
          <w:rFonts w:ascii="Trebuchet MS" w:hAnsi="Trebuchet MS"/>
          <w:sz w:val="20"/>
          <w:szCs w:val="20"/>
        </w:rPr>
        <w:t>poczty elektronicznej</w:t>
      </w:r>
      <w:r w:rsidR="001376C1" w:rsidRPr="00A15467">
        <w:rPr>
          <w:rFonts w:ascii="Trebuchet MS" w:hAnsi="Trebuchet MS"/>
          <w:sz w:val="20"/>
          <w:szCs w:val="20"/>
        </w:rPr>
        <w:t xml:space="preserve">, z zastrzeżeniem brzmienia art. 68 </w:t>
      </w:r>
      <w:r w:rsidR="00B75556" w:rsidRPr="00A15467">
        <w:rPr>
          <w:rFonts w:ascii="Trebuchet MS" w:hAnsi="Trebuchet MS"/>
          <w:sz w:val="20"/>
          <w:szCs w:val="20"/>
        </w:rPr>
        <w:t>U</w:t>
      </w:r>
      <w:r w:rsidR="001376C1" w:rsidRPr="00A15467">
        <w:rPr>
          <w:rFonts w:ascii="Trebuchet MS" w:hAnsi="Trebuchet MS"/>
          <w:sz w:val="20"/>
          <w:szCs w:val="20"/>
        </w:rPr>
        <w:t>stawy PZP</w:t>
      </w:r>
      <w:r w:rsidR="00B072D8" w:rsidRPr="00A15467">
        <w:rPr>
          <w:rFonts w:ascii="Trebuchet MS" w:hAnsi="Trebuchet MS"/>
          <w:sz w:val="20"/>
          <w:szCs w:val="20"/>
        </w:rPr>
        <w:t>.</w:t>
      </w:r>
    </w:p>
    <w:p w14:paraId="307BD34C" w14:textId="3D2101FE" w:rsidR="00BF0955" w:rsidRPr="00A15467" w:rsidRDefault="00B167CA" w:rsidP="0015466B">
      <w:pPr>
        <w:pStyle w:val="Lista2"/>
        <w:numPr>
          <w:ilvl w:val="1"/>
          <w:numId w:val="2"/>
        </w:numPr>
        <w:spacing w:before="120" w:after="120" w:line="276" w:lineRule="auto"/>
        <w:ind w:left="567" w:hanging="851"/>
        <w:jc w:val="both"/>
        <w:rPr>
          <w:rFonts w:ascii="Trebuchet MS" w:hAnsi="Trebuchet MS"/>
          <w:sz w:val="20"/>
          <w:szCs w:val="20"/>
        </w:rPr>
      </w:pPr>
      <w:bookmarkStart w:id="167" w:name="_Ref116153604"/>
      <w:r w:rsidRPr="00A15467">
        <w:rPr>
          <w:rFonts w:ascii="Trebuchet MS" w:hAnsi="Trebuchet MS"/>
          <w:sz w:val="20"/>
          <w:szCs w:val="20"/>
        </w:rPr>
        <w:t xml:space="preserve">Wykonawca może zwrócić się do Zamawiającego </w:t>
      </w:r>
      <w:r w:rsidR="003A63B1" w:rsidRPr="00A15467">
        <w:rPr>
          <w:rFonts w:ascii="Trebuchet MS" w:hAnsi="Trebuchet MS"/>
          <w:sz w:val="20"/>
          <w:szCs w:val="20"/>
        </w:rPr>
        <w:t xml:space="preserve">z wnioskiem </w:t>
      </w:r>
      <w:r w:rsidR="000C0820" w:rsidRPr="00A15467">
        <w:rPr>
          <w:rFonts w:ascii="Trebuchet MS" w:hAnsi="Trebuchet MS"/>
          <w:sz w:val="20"/>
          <w:szCs w:val="20"/>
        </w:rPr>
        <w:t xml:space="preserve">o </w:t>
      </w:r>
      <w:r w:rsidRPr="00A15467">
        <w:rPr>
          <w:rFonts w:ascii="Trebuchet MS" w:hAnsi="Trebuchet MS"/>
          <w:sz w:val="20"/>
          <w:szCs w:val="20"/>
        </w:rPr>
        <w:t xml:space="preserve">wyjaśnienie treści </w:t>
      </w:r>
      <w:r w:rsidR="005D7914" w:rsidRPr="00A15467">
        <w:rPr>
          <w:rFonts w:ascii="Trebuchet MS" w:hAnsi="Trebuchet MS"/>
          <w:sz w:val="20"/>
          <w:szCs w:val="20"/>
        </w:rPr>
        <w:t xml:space="preserve">Informacji </w:t>
      </w:r>
      <w:r w:rsidR="00C32CB1" w:rsidRPr="00A15467">
        <w:rPr>
          <w:rFonts w:ascii="Trebuchet MS" w:hAnsi="Trebuchet MS"/>
          <w:sz w:val="20"/>
          <w:szCs w:val="20"/>
        </w:rPr>
        <w:br/>
      </w:r>
      <w:r w:rsidR="005D7914" w:rsidRPr="00A15467">
        <w:rPr>
          <w:rFonts w:ascii="Trebuchet MS" w:hAnsi="Trebuchet MS"/>
          <w:sz w:val="20"/>
          <w:szCs w:val="20"/>
        </w:rPr>
        <w:t>o DSZ</w:t>
      </w:r>
      <w:r w:rsidRPr="00A15467">
        <w:rPr>
          <w:rFonts w:ascii="Trebuchet MS" w:hAnsi="Trebuchet MS"/>
          <w:sz w:val="20"/>
          <w:szCs w:val="20"/>
        </w:rPr>
        <w:t xml:space="preserve"> poprzez System Zakupowy </w:t>
      </w:r>
      <w:r w:rsidR="00B27C22" w:rsidRPr="00A15467">
        <w:rPr>
          <w:rFonts w:ascii="Trebuchet MS" w:hAnsi="Trebuchet MS"/>
          <w:sz w:val="20"/>
          <w:szCs w:val="20"/>
        </w:rPr>
        <w:t xml:space="preserve">kierując wniosek poprzez zakładkę </w:t>
      </w:r>
      <w:r w:rsidR="00BF0955" w:rsidRPr="00A15467">
        <w:rPr>
          <w:rFonts w:ascii="Trebuchet MS" w:hAnsi="Trebuchet MS"/>
          <w:sz w:val="20"/>
          <w:szCs w:val="20"/>
        </w:rPr>
        <w:t>„</w:t>
      </w:r>
      <w:r w:rsidR="00BF0955" w:rsidRPr="00A15467">
        <w:rPr>
          <w:rFonts w:ascii="Trebuchet MS" w:hAnsi="Trebuchet MS"/>
          <w:i/>
          <w:sz w:val="20"/>
          <w:szCs w:val="20"/>
        </w:rPr>
        <w:t>Pytania</w:t>
      </w:r>
      <w:r w:rsidR="005137CB" w:rsidRPr="00A15467">
        <w:rPr>
          <w:rFonts w:ascii="Trebuchet MS" w:hAnsi="Trebuchet MS"/>
          <w:i/>
          <w:sz w:val="20"/>
          <w:szCs w:val="20"/>
        </w:rPr>
        <w:t>/</w:t>
      </w:r>
      <w:r w:rsidR="00BF0955" w:rsidRPr="00A15467">
        <w:rPr>
          <w:rFonts w:ascii="Trebuchet MS" w:hAnsi="Trebuchet MS"/>
          <w:i/>
          <w:sz w:val="20"/>
          <w:szCs w:val="20"/>
        </w:rPr>
        <w:t>odpowiedzi</w:t>
      </w:r>
      <w:r w:rsidR="00BF0955" w:rsidRPr="00A15467">
        <w:rPr>
          <w:rFonts w:ascii="Trebuchet MS" w:hAnsi="Trebuchet MS"/>
          <w:sz w:val="20"/>
          <w:szCs w:val="20"/>
        </w:rPr>
        <w:t>”</w:t>
      </w:r>
      <w:r w:rsidR="00B27C22" w:rsidRPr="00A15467">
        <w:rPr>
          <w:rFonts w:ascii="Trebuchet MS" w:hAnsi="Trebuchet MS"/>
          <w:sz w:val="20"/>
          <w:szCs w:val="20"/>
        </w:rPr>
        <w:t>.</w:t>
      </w:r>
      <w:r w:rsidRPr="00A15467">
        <w:rPr>
          <w:rFonts w:ascii="Trebuchet MS" w:hAnsi="Trebuchet MS"/>
          <w:sz w:val="20"/>
          <w:szCs w:val="20"/>
        </w:rPr>
        <w:t xml:space="preserve"> </w:t>
      </w:r>
    </w:p>
    <w:p w14:paraId="1965D012" w14:textId="499AF4CD" w:rsidR="002E263A" w:rsidRPr="00A15467" w:rsidRDefault="008C1C3A" w:rsidP="0015466B">
      <w:pPr>
        <w:pStyle w:val="Lista2"/>
        <w:numPr>
          <w:ilvl w:val="2"/>
          <w:numId w:val="2"/>
        </w:numPr>
        <w:spacing w:before="120" w:after="120" w:line="276" w:lineRule="auto"/>
        <w:jc w:val="both"/>
        <w:rPr>
          <w:rFonts w:ascii="Trebuchet MS" w:hAnsi="Trebuchet MS"/>
          <w:b/>
          <w:sz w:val="20"/>
          <w:szCs w:val="20"/>
        </w:rPr>
      </w:pPr>
      <w:r w:rsidRPr="00A15467">
        <w:rPr>
          <w:rFonts w:ascii="Trebuchet MS" w:hAnsi="Trebuchet MS"/>
          <w:sz w:val="20"/>
          <w:szCs w:val="20"/>
        </w:rPr>
        <w:t xml:space="preserve">Jeżeli wyjaśnienia treści </w:t>
      </w:r>
      <w:r w:rsidR="005D7914" w:rsidRPr="00A15467">
        <w:rPr>
          <w:rFonts w:ascii="Trebuchet MS" w:hAnsi="Trebuchet MS"/>
          <w:sz w:val="20"/>
          <w:szCs w:val="20"/>
        </w:rPr>
        <w:t>Informacji o DSZ</w:t>
      </w:r>
      <w:r w:rsidR="00360952" w:rsidRPr="00A15467">
        <w:rPr>
          <w:rFonts w:ascii="Trebuchet MS" w:hAnsi="Trebuchet MS"/>
          <w:sz w:val="20"/>
          <w:szCs w:val="20"/>
        </w:rPr>
        <w:t xml:space="preserve"> </w:t>
      </w:r>
      <w:r w:rsidRPr="00A15467">
        <w:rPr>
          <w:rFonts w:ascii="Trebuchet MS" w:hAnsi="Trebuchet MS"/>
          <w:sz w:val="20"/>
          <w:szCs w:val="20"/>
        </w:rPr>
        <w:t xml:space="preserve">są niezbędne do należytego przygotowania </w:t>
      </w:r>
      <w:r w:rsidR="005D7914" w:rsidRPr="00A15467">
        <w:rPr>
          <w:rFonts w:ascii="Trebuchet MS" w:hAnsi="Trebuchet MS"/>
          <w:sz w:val="20"/>
          <w:szCs w:val="20"/>
        </w:rPr>
        <w:br/>
      </w:r>
      <w:r w:rsidRPr="00A15467">
        <w:rPr>
          <w:rFonts w:ascii="Trebuchet MS" w:hAnsi="Trebuchet MS"/>
          <w:sz w:val="20"/>
          <w:szCs w:val="20"/>
        </w:rPr>
        <w:t xml:space="preserve">i złożenia </w:t>
      </w:r>
      <w:r w:rsidR="00360952" w:rsidRPr="00A15467">
        <w:rPr>
          <w:rFonts w:ascii="Trebuchet MS" w:hAnsi="Trebuchet MS"/>
          <w:sz w:val="20"/>
          <w:szCs w:val="20"/>
        </w:rPr>
        <w:t>W</w:t>
      </w:r>
      <w:r w:rsidRPr="00A15467">
        <w:rPr>
          <w:rFonts w:ascii="Trebuchet MS" w:hAnsi="Trebuchet MS"/>
          <w:sz w:val="20"/>
          <w:szCs w:val="20"/>
        </w:rPr>
        <w:t>niosku o</w:t>
      </w:r>
      <w:r w:rsidR="000C0820" w:rsidRPr="00A15467">
        <w:rPr>
          <w:rFonts w:ascii="Trebuchet MS" w:hAnsi="Trebuchet MS"/>
          <w:sz w:val="20"/>
          <w:szCs w:val="20"/>
        </w:rPr>
        <w:t> </w:t>
      </w:r>
      <w:r w:rsidRPr="00A15467">
        <w:rPr>
          <w:rFonts w:ascii="Trebuchet MS" w:hAnsi="Trebuchet MS"/>
          <w:sz w:val="20"/>
          <w:szCs w:val="20"/>
        </w:rPr>
        <w:t xml:space="preserve">dopuszczenie do udziału w </w:t>
      </w:r>
      <w:r w:rsidR="00054AF4" w:rsidRPr="00A15467">
        <w:rPr>
          <w:rFonts w:ascii="Trebuchet MS" w:hAnsi="Trebuchet MS"/>
          <w:sz w:val="20"/>
          <w:szCs w:val="20"/>
        </w:rPr>
        <w:t>DSZ</w:t>
      </w:r>
      <w:r w:rsidRPr="00A15467">
        <w:rPr>
          <w:rFonts w:ascii="Trebuchet MS" w:hAnsi="Trebuchet MS"/>
          <w:sz w:val="20"/>
          <w:szCs w:val="20"/>
        </w:rPr>
        <w:t xml:space="preserve">, </w:t>
      </w:r>
      <w:r w:rsidR="00B167CA" w:rsidRPr="00A15467">
        <w:rPr>
          <w:rFonts w:ascii="Trebuchet MS" w:hAnsi="Trebuchet MS"/>
          <w:sz w:val="20"/>
          <w:szCs w:val="20"/>
        </w:rPr>
        <w:t xml:space="preserve">Zamawiający udzieli wyjaśnień niezwłocznie, jednak nie później niż na 6 dni przed terminem składania </w:t>
      </w:r>
      <w:r w:rsidR="00046A7F" w:rsidRPr="00A15467">
        <w:rPr>
          <w:rFonts w:ascii="Trebuchet MS" w:hAnsi="Trebuchet MS"/>
          <w:sz w:val="20"/>
          <w:szCs w:val="20"/>
        </w:rPr>
        <w:t xml:space="preserve">Wniosków </w:t>
      </w:r>
      <w:r w:rsidR="00C32CB1" w:rsidRPr="00A15467">
        <w:rPr>
          <w:rFonts w:ascii="Trebuchet MS" w:hAnsi="Trebuchet MS"/>
          <w:sz w:val="20"/>
          <w:szCs w:val="20"/>
        </w:rPr>
        <w:br/>
      </w:r>
      <w:r w:rsidR="00046A7F" w:rsidRPr="00A15467">
        <w:rPr>
          <w:rFonts w:ascii="Trebuchet MS" w:hAnsi="Trebuchet MS"/>
          <w:sz w:val="20"/>
          <w:szCs w:val="20"/>
        </w:rPr>
        <w:t>o dopuszczeni</w:t>
      </w:r>
      <w:r w:rsidR="00360952" w:rsidRPr="00A15467">
        <w:rPr>
          <w:rFonts w:ascii="Trebuchet MS" w:hAnsi="Trebuchet MS"/>
          <w:sz w:val="20"/>
          <w:szCs w:val="20"/>
        </w:rPr>
        <w:t>e</w:t>
      </w:r>
      <w:r w:rsidR="00046A7F" w:rsidRPr="00A15467">
        <w:rPr>
          <w:rFonts w:ascii="Trebuchet MS" w:hAnsi="Trebuchet MS"/>
          <w:sz w:val="20"/>
          <w:szCs w:val="20"/>
        </w:rPr>
        <w:t xml:space="preserve"> do udziału w</w:t>
      </w:r>
      <w:r w:rsidR="000C0820" w:rsidRPr="00A15467">
        <w:rPr>
          <w:rFonts w:ascii="Trebuchet MS" w:hAnsi="Trebuchet MS"/>
          <w:sz w:val="20"/>
          <w:szCs w:val="20"/>
        </w:rPr>
        <w:t> </w:t>
      </w:r>
      <w:r w:rsidR="00054AF4" w:rsidRPr="00A15467">
        <w:rPr>
          <w:rFonts w:ascii="Trebuchet MS" w:hAnsi="Trebuchet MS"/>
          <w:sz w:val="20"/>
          <w:szCs w:val="20"/>
        </w:rPr>
        <w:t>DSZ</w:t>
      </w:r>
      <w:r w:rsidR="00046A7F" w:rsidRPr="00A15467">
        <w:rPr>
          <w:rFonts w:ascii="Trebuchet MS" w:hAnsi="Trebuchet MS"/>
          <w:sz w:val="20"/>
          <w:szCs w:val="20"/>
        </w:rPr>
        <w:t xml:space="preserve"> </w:t>
      </w:r>
      <w:r w:rsidR="00B167CA" w:rsidRPr="00A15467">
        <w:rPr>
          <w:rFonts w:ascii="Trebuchet MS" w:hAnsi="Trebuchet MS"/>
          <w:sz w:val="20"/>
          <w:szCs w:val="20"/>
        </w:rPr>
        <w:t xml:space="preserve">pod warunkiem, że wniosek </w:t>
      </w:r>
      <w:r w:rsidR="000C0820" w:rsidRPr="00A15467">
        <w:rPr>
          <w:rFonts w:ascii="Trebuchet MS" w:hAnsi="Trebuchet MS"/>
          <w:sz w:val="20"/>
          <w:szCs w:val="20"/>
        </w:rPr>
        <w:t xml:space="preserve">o </w:t>
      </w:r>
      <w:r w:rsidR="00B167CA" w:rsidRPr="00A15467">
        <w:rPr>
          <w:rFonts w:ascii="Trebuchet MS" w:hAnsi="Trebuchet MS"/>
          <w:sz w:val="20"/>
          <w:szCs w:val="20"/>
        </w:rPr>
        <w:t xml:space="preserve">wyjaśnienie treści </w:t>
      </w:r>
      <w:r w:rsidR="005D7914" w:rsidRPr="00A15467">
        <w:rPr>
          <w:rFonts w:ascii="Trebuchet MS" w:hAnsi="Trebuchet MS"/>
          <w:sz w:val="20"/>
          <w:szCs w:val="20"/>
        </w:rPr>
        <w:t>Informacji o DSZ</w:t>
      </w:r>
      <w:r w:rsidR="00B167CA" w:rsidRPr="00A15467">
        <w:rPr>
          <w:rFonts w:ascii="Trebuchet MS" w:hAnsi="Trebuchet MS"/>
          <w:sz w:val="20"/>
          <w:szCs w:val="20"/>
        </w:rPr>
        <w:t xml:space="preserve"> wpłynął do</w:t>
      </w:r>
      <w:r w:rsidR="000C0820" w:rsidRPr="00A15467">
        <w:rPr>
          <w:rFonts w:ascii="Trebuchet MS" w:hAnsi="Trebuchet MS"/>
          <w:sz w:val="20"/>
          <w:szCs w:val="20"/>
        </w:rPr>
        <w:t> </w:t>
      </w:r>
      <w:r w:rsidR="00B167CA" w:rsidRPr="00A15467">
        <w:rPr>
          <w:rFonts w:ascii="Trebuchet MS" w:hAnsi="Trebuchet MS"/>
          <w:sz w:val="20"/>
          <w:szCs w:val="20"/>
        </w:rPr>
        <w:t>Zamawiającego nie później niż</w:t>
      </w:r>
      <w:r w:rsidR="00A0118D" w:rsidRPr="00A15467">
        <w:rPr>
          <w:rFonts w:ascii="Trebuchet MS" w:hAnsi="Trebuchet MS"/>
          <w:sz w:val="20"/>
          <w:szCs w:val="20"/>
        </w:rPr>
        <w:t xml:space="preserve"> </w:t>
      </w:r>
      <w:r w:rsidR="00BE6EAF" w:rsidRPr="00A15467">
        <w:rPr>
          <w:rFonts w:ascii="Trebuchet MS" w:hAnsi="Trebuchet MS"/>
          <w:sz w:val="20"/>
          <w:szCs w:val="20"/>
        </w:rPr>
        <w:t>do</w:t>
      </w:r>
      <w:r w:rsidR="005D7914" w:rsidRPr="00A15467">
        <w:rPr>
          <w:rFonts w:ascii="Trebuchet MS" w:hAnsi="Trebuchet MS"/>
          <w:b/>
          <w:color w:val="FF0000"/>
          <w:sz w:val="20"/>
          <w:szCs w:val="20"/>
        </w:rPr>
        <w:t xml:space="preserve"> </w:t>
      </w:r>
      <w:r w:rsidR="00C83A00">
        <w:rPr>
          <w:rFonts w:ascii="Trebuchet MS" w:hAnsi="Trebuchet MS"/>
          <w:b/>
          <w:color w:val="FF0000"/>
          <w:sz w:val="20"/>
          <w:szCs w:val="20"/>
        </w:rPr>
        <w:t>31 grudnia</w:t>
      </w:r>
      <w:r w:rsidR="008D78D1">
        <w:rPr>
          <w:rFonts w:ascii="Trebuchet MS" w:hAnsi="Trebuchet MS"/>
          <w:b/>
          <w:color w:val="FF0000"/>
          <w:sz w:val="20"/>
          <w:szCs w:val="20"/>
        </w:rPr>
        <w:t xml:space="preserve"> 202</w:t>
      </w:r>
      <w:r w:rsidR="00C83A00">
        <w:rPr>
          <w:rFonts w:ascii="Trebuchet MS" w:hAnsi="Trebuchet MS"/>
          <w:b/>
          <w:color w:val="FF0000"/>
          <w:sz w:val="20"/>
          <w:szCs w:val="20"/>
        </w:rPr>
        <w:t>5</w:t>
      </w:r>
      <w:r w:rsidR="008D78D1">
        <w:rPr>
          <w:rFonts w:ascii="Trebuchet MS" w:hAnsi="Trebuchet MS"/>
          <w:b/>
          <w:color w:val="FF0000"/>
          <w:sz w:val="20"/>
          <w:szCs w:val="20"/>
        </w:rPr>
        <w:t xml:space="preserve"> r</w:t>
      </w:r>
      <w:r w:rsidR="00B167CA" w:rsidRPr="00A15467">
        <w:rPr>
          <w:rFonts w:ascii="Trebuchet MS" w:hAnsi="Trebuchet MS"/>
          <w:b/>
          <w:color w:val="FF0000"/>
          <w:sz w:val="20"/>
          <w:szCs w:val="20"/>
        </w:rPr>
        <w:t>.</w:t>
      </w:r>
      <w:bookmarkEnd w:id="167"/>
    </w:p>
    <w:p w14:paraId="71EC04A0" w14:textId="5E70A011" w:rsidR="001047C1" w:rsidRPr="00A15467" w:rsidRDefault="00B072D8" w:rsidP="0015466B">
      <w:pPr>
        <w:pStyle w:val="Lista2"/>
        <w:numPr>
          <w:ilvl w:val="2"/>
          <w:numId w:val="2"/>
        </w:numPr>
        <w:spacing w:before="120" w:after="120" w:line="276" w:lineRule="auto"/>
        <w:jc w:val="both"/>
        <w:rPr>
          <w:rFonts w:ascii="Trebuchet MS" w:hAnsi="Trebuchet MS"/>
          <w:sz w:val="20"/>
          <w:szCs w:val="20"/>
        </w:rPr>
      </w:pPr>
      <w:bookmarkStart w:id="168" w:name="_Ref116153629"/>
      <w:r w:rsidRPr="00A15467">
        <w:rPr>
          <w:rFonts w:ascii="Trebuchet MS" w:hAnsi="Trebuchet MS"/>
          <w:sz w:val="20"/>
          <w:szCs w:val="20"/>
        </w:rPr>
        <w:t xml:space="preserve">Treść zapytań wraz </w:t>
      </w:r>
      <w:r w:rsidR="000C0820" w:rsidRPr="00A15467">
        <w:rPr>
          <w:rFonts w:ascii="Trebuchet MS" w:hAnsi="Trebuchet MS"/>
          <w:sz w:val="20"/>
          <w:szCs w:val="20"/>
        </w:rPr>
        <w:t xml:space="preserve">z </w:t>
      </w:r>
      <w:r w:rsidRPr="00A15467">
        <w:rPr>
          <w:rFonts w:ascii="Trebuchet MS" w:hAnsi="Trebuchet MS"/>
          <w:sz w:val="20"/>
          <w:szCs w:val="20"/>
        </w:rPr>
        <w:t xml:space="preserve">wyjaśnieniami </w:t>
      </w:r>
      <w:r w:rsidR="002E263A" w:rsidRPr="00A15467">
        <w:rPr>
          <w:rFonts w:ascii="Trebuchet MS" w:hAnsi="Trebuchet MS"/>
          <w:sz w:val="20"/>
          <w:szCs w:val="20"/>
        </w:rPr>
        <w:t>Zamawiający</w:t>
      </w:r>
      <w:r w:rsidRPr="00A15467">
        <w:rPr>
          <w:rFonts w:ascii="Trebuchet MS" w:hAnsi="Trebuchet MS"/>
          <w:sz w:val="20"/>
          <w:szCs w:val="20"/>
        </w:rPr>
        <w:t xml:space="preserve"> publikuje </w:t>
      </w:r>
      <w:r w:rsidR="00BF0955" w:rsidRPr="00A15467">
        <w:rPr>
          <w:rFonts w:ascii="Trebuchet MS" w:hAnsi="Trebuchet MS"/>
          <w:sz w:val="20"/>
          <w:szCs w:val="20"/>
        </w:rPr>
        <w:t>w Systemie Zakupowym</w:t>
      </w:r>
      <w:r w:rsidRPr="00A15467">
        <w:rPr>
          <w:rFonts w:ascii="Trebuchet MS" w:hAnsi="Trebuchet MS"/>
          <w:sz w:val="20"/>
          <w:szCs w:val="20"/>
        </w:rPr>
        <w:t xml:space="preserve"> </w:t>
      </w:r>
      <w:r w:rsidR="00537E12" w:rsidRPr="00A15467">
        <w:rPr>
          <w:rFonts w:ascii="Trebuchet MS" w:hAnsi="Trebuchet MS"/>
          <w:sz w:val="20"/>
          <w:szCs w:val="20"/>
        </w:rPr>
        <w:t>w </w:t>
      </w:r>
      <w:r w:rsidRPr="00A15467">
        <w:rPr>
          <w:rFonts w:ascii="Trebuchet MS" w:hAnsi="Trebuchet MS"/>
          <w:sz w:val="20"/>
          <w:szCs w:val="20"/>
        </w:rPr>
        <w:t xml:space="preserve">strefie publicznej, </w:t>
      </w:r>
      <w:r w:rsidR="002E263A" w:rsidRPr="00A15467">
        <w:rPr>
          <w:rFonts w:ascii="Trebuchet MS" w:hAnsi="Trebuchet MS"/>
          <w:sz w:val="20"/>
          <w:szCs w:val="20"/>
        </w:rPr>
        <w:t xml:space="preserve">bez ujawniania źródła zapytania. </w:t>
      </w:r>
      <w:r w:rsidR="000C0820" w:rsidRPr="00A15467">
        <w:rPr>
          <w:rFonts w:ascii="Trebuchet MS" w:hAnsi="Trebuchet MS"/>
          <w:sz w:val="20"/>
          <w:szCs w:val="20"/>
        </w:rPr>
        <w:t xml:space="preserve">Z </w:t>
      </w:r>
      <w:r w:rsidR="00BF0955" w:rsidRPr="00A15467">
        <w:rPr>
          <w:rFonts w:ascii="Trebuchet MS" w:hAnsi="Trebuchet MS"/>
          <w:sz w:val="20"/>
          <w:szCs w:val="20"/>
        </w:rPr>
        <w:t xml:space="preserve">uwagi na powyższe, </w:t>
      </w:r>
      <w:r w:rsidR="00BF0955" w:rsidRPr="00A15467">
        <w:rPr>
          <w:rFonts w:ascii="Trebuchet MS" w:hAnsi="Trebuchet MS"/>
          <w:b/>
          <w:sz w:val="20"/>
          <w:szCs w:val="20"/>
        </w:rPr>
        <w:t>Zamawiający wnosi o to, aby formułując treść pytania nie używać nazw własnych Wykonawcy lub danych personalnych osoby pozwalających na identyfikację składającego pytanie</w:t>
      </w:r>
      <w:r w:rsidR="00BF0955" w:rsidRPr="00A15467">
        <w:rPr>
          <w:rFonts w:ascii="Trebuchet MS" w:hAnsi="Trebuchet MS"/>
          <w:sz w:val="20"/>
          <w:szCs w:val="20"/>
        </w:rPr>
        <w:t xml:space="preserve">. </w:t>
      </w:r>
      <w:r w:rsidR="005E516D" w:rsidRPr="00A15467">
        <w:rPr>
          <w:rFonts w:ascii="Trebuchet MS" w:hAnsi="Trebuchet MS"/>
          <w:sz w:val="20"/>
          <w:szCs w:val="20"/>
        </w:rPr>
        <w:t xml:space="preserve">Zamawiający prosi </w:t>
      </w:r>
      <w:r w:rsidR="006A52B6" w:rsidRPr="00A15467">
        <w:rPr>
          <w:rFonts w:ascii="Trebuchet MS" w:hAnsi="Trebuchet MS"/>
          <w:sz w:val="20"/>
          <w:szCs w:val="20"/>
        </w:rPr>
        <w:t>o </w:t>
      </w:r>
      <w:r w:rsidR="005E516D" w:rsidRPr="00A15467">
        <w:rPr>
          <w:rFonts w:ascii="Trebuchet MS" w:hAnsi="Trebuchet MS"/>
          <w:sz w:val="20"/>
          <w:szCs w:val="20"/>
        </w:rPr>
        <w:t xml:space="preserve">przekazywanie wniosków/pytań również </w:t>
      </w:r>
      <w:r w:rsidR="00C32CB1" w:rsidRPr="00A15467">
        <w:rPr>
          <w:rFonts w:ascii="Trebuchet MS" w:hAnsi="Trebuchet MS"/>
          <w:sz w:val="20"/>
          <w:szCs w:val="20"/>
        </w:rPr>
        <w:br/>
      </w:r>
      <w:r w:rsidR="005E516D" w:rsidRPr="00A15467">
        <w:rPr>
          <w:rFonts w:ascii="Trebuchet MS" w:hAnsi="Trebuchet MS"/>
          <w:sz w:val="20"/>
          <w:szCs w:val="20"/>
        </w:rPr>
        <w:t>w formie edytowalnej, gdyż skróci to czas udzielania wyjaśnień. W</w:t>
      </w:r>
      <w:r w:rsidR="00BE6EAF" w:rsidRPr="00A15467">
        <w:rPr>
          <w:rFonts w:ascii="Trebuchet MS" w:hAnsi="Trebuchet MS"/>
          <w:sz w:val="20"/>
          <w:szCs w:val="20"/>
        </w:rPr>
        <w:t xml:space="preserve"> </w:t>
      </w:r>
      <w:r w:rsidR="001A00AC" w:rsidRPr="00A15467">
        <w:rPr>
          <w:rFonts w:ascii="Trebuchet MS" w:hAnsi="Trebuchet MS"/>
          <w:sz w:val="20"/>
          <w:szCs w:val="20"/>
        </w:rPr>
        <w:t xml:space="preserve">celu przekazania wniosku/pytania do Zamawiającego, należy </w:t>
      </w:r>
      <w:r w:rsidR="00537E12" w:rsidRPr="00A15467">
        <w:rPr>
          <w:rFonts w:ascii="Trebuchet MS" w:hAnsi="Trebuchet MS"/>
          <w:sz w:val="20"/>
          <w:szCs w:val="20"/>
        </w:rPr>
        <w:t>w</w:t>
      </w:r>
      <w:r w:rsidR="00BE6EAF" w:rsidRPr="00A15467">
        <w:rPr>
          <w:rFonts w:ascii="Trebuchet MS" w:hAnsi="Trebuchet MS"/>
          <w:sz w:val="20"/>
          <w:szCs w:val="20"/>
        </w:rPr>
        <w:t xml:space="preserve"> </w:t>
      </w:r>
      <w:r w:rsidR="001A00AC" w:rsidRPr="00A15467">
        <w:rPr>
          <w:rFonts w:ascii="Trebuchet MS" w:hAnsi="Trebuchet MS"/>
          <w:sz w:val="20"/>
          <w:szCs w:val="20"/>
        </w:rPr>
        <w:t>zakładce „</w:t>
      </w:r>
      <w:r w:rsidR="001A00AC" w:rsidRPr="00A15467">
        <w:rPr>
          <w:rFonts w:ascii="Trebuchet MS" w:hAnsi="Trebuchet MS"/>
          <w:i/>
          <w:sz w:val="20"/>
          <w:szCs w:val="20"/>
        </w:rPr>
        <w:t>Pytania</w:t>
      </w:r>
      <w:r w:rsidR="005137CB" w:rsidRPr="00A15467">
        <w:rPr>
          <w:rFonts w:ascii="Trebuchet MS" w:hAnsi="Trebuchet MS"/>
          <w:i/>
          <w:sz w:val="20"/>
          <w:szCs w:val="20"/>
        </w:rPr>
        <w:t>/</w:t>
      </w:r>
      <w:r w:rsidR="001A00AC" w:rsidRPr="00A15467">
        <w:rPr>
          <w:rFonts w:ascii="Trebuchet MS" w:hAnsi="Trebuchet MS"/>
          <w:i/>
          <w:sz w:val="20"/>
          <w:szCs w:val="20"/>
        </w:rPr>
        <w:t>odpowiedzi</w:t>
      </w:r>
      <w:r w:rsidR="001A00AC" w:rsidRPr="00A15467">
        <w:rPr>
          <w:rFonts w:ascii="Trebuchet MS" w:hAnsi="Trebuchet MS"/>
          <w:sz w:val="20"/>
          <w:szCs w:val="20"/>
        </w:rPr>
        <w:t xml:space="preserve">” wypełnić obowiązkowe pola </w:t>
      </w:r>
      <w:r w:rsidR="008A1F49" w:rsidRPr="00A15467">
        <w:rPr>
          <w:rFonts w:ascii="Trebuchet MS" w:hAnsi="Trebuchet MS"/>
          <w:sz w:val="20"/>
          <w:szCs w:val="20"/>
        </w:rPr>
        <w:t>a następnie wybrać przycisk „</w:t>
      </w:r>
      <w:r w:rsidR="008A1F49" w:rsidRPr="00A15467">
        <w:rPr>
          <w:rFonts w:ascii="Trebuchet MS" w:hAnsi="Trebuchet MS"/>
          <w:i/>
          <w:iCs/>
          <w:sz w:val="20"/>
          <w:szCs w:val="20"/>
        </w:rPr>
        <w:t>Zapisz i wyślij</w:t>
      </w:r>
      <w:r w:rsidR="008A1F49" w:rsidRPr="00A15467">
        <w:rPr>
          <w:rFonts w:ascii="Trebuchet MS" w:hAnsi="Trebuchet MS"/>
          <w:sz w:val="20"/>
          <w:szCs w:val="20"/>
        </w:rPr>
        <w:t>”. Można także na początku</w:t>
      </w:r>
      <w:r w:rsidR="00537E12" w:rsidRPr="00A15467">
        <w:rPr>
          <w:rFonts w:ascii="Trebuchet MS" w:hAnsi="Trebuchet MS"/>
          <w:sz w:val="20"/>
          <w:szCs w:val="20"/>
        </w:rPr>
        <w:t> </w:t>
      </w:r>
      <w:r w:rsidR="001A00AC" w:rsidRPr="00A15467">
        <w:rPr>
          <w:rFonts w:ascii="Trebuchet MS" w:hAnsi="Trebuchet MS"/>
          <w:sz w:val="20"/>
          <w:szCs w:val="20"/>
        </w:rPr>
        <w:t>zapisać wniosek/pytanie (przycisk „</w:t>
      </w:r>
      <w:r w:rsidR="001A00AC" w:rsidRPr="00A15467">
        <w:rPr>
          <w:rFonts w:ascii="Trebuchet MS" w:hAnsi="Trebuchet MS"/>
          <w:i/>
          <w:sz w:val="20"/>
          <w:szCs w:val="20"/>
        </w:rPr>
        <w:t>Zapisz</w:t>
      </w:r>
      <w:r w:rsidR="001A00AC" w:rsidRPr="00A15467">
        <w:rPr>
          <w:rFonts w:ascii="Trebuchet MS" w:hAnsi="Trebuchet MS"/>
          <w:sz w:val="20"/>
          <w:szCs w:val="20"/>
        </w:rPr>
        <w:t>”)</w:t>
      </w:r>
      <w:r w:rsidR="00C32CB1" w:rsidRPr="00A15467">
        <w:rPr>
          <w:rFonts w:ascii="Trebuchet MS" w:hAnsi="Trebuchet MS"/>
          <w:sz w:val="20"/>
          <w:szCs w:val="20"/>
        </w:rPr>
        <w:t>,</w:t>
      </w:r>
      <w:r w:rsidR="001A00AC" w:rsidRPr="00A15467">
        <w:rPr>
          <w:rFonts w:ascii="Trebuchet MS" w:hAnsi="Trebuchet MS"/>
          <w:sz w:val="20"/>
          <w:szCs w:val="20"/>
        </w:rPr>
        <w:t xml:space="preserve"> </w:t>
      </w:r>
      <w:r w:rsidR="00537E12" w:rsidRPr="00A15467">
        <w:rPr>
          <w:rFonts w:ascii="Trebuchet MS" w:hAnsi="Trebuchet MS"/>
          <w:sz w:val="20"/>
          <w:szCs w:val="20"/>
        </w:rPr>
        <w:t>a </w:t>
      </w:r>
      <w:r w:rsidR="001A00AC" w:rsidRPr="00A15467">
        <w:rPr>
          <w:rFonts w:ascii="Trebuchet MS" w:hAnsi="Trebuchet MS"/>
          <w:sz w:val="20"/>
          <w:szCs w:val="20"/>
        </w:rPr>
        <w:t>następnie wysłać (przycisk „</w:t>
      </w:r>
      <w:r w:rsidR="001A00AC" w:rsidRPr="00A15467">
        <w:rPr>
          <w:rFonts w:ascii="Trebuchet MS" w:hAnsi="Trebuchet MS"/>
          <w:i/>
          <w:sz w:val="20"/>
          <w:szCs w:val="20"/>
        </w:rPr>
        <w:t>Wyślij</w:t>
      </w:r>
      <w:r w:rsidR="001A00AC" w:rsidRPr="00A15467">
        <w:rPr>
          <w:rFonts w:ascii="Trebuchet MS" w:hAnsi="Trebuchet MS"/>
          <w:sz w:val="20"/>
          <w:szCs w:val="20"/>
        </w:rPr>
        <w:t xml:space="preserve">”). Treść pytań/wniosków Wykonawców wraz </w:t>
      </w:r>
      <w:r w:rsidR="00537E12" w:rsidRPr="00A15467">
        <w:rPr>
          <w:rFonts w:ascii="Trebuchet MS" w:hAnsi="Trebuchet MS"/>
          <w:sz w:val="20"/>
          <w:szCs w:val="20"/>
        </w:rPr>
        <w:t>z</w:t>
      </w:r>
      <w:r w:rsidR="000C0820" w:rsidRPr="00A15467">
        <w:rPr>
          <w:rFonts w:ascii="Trebuchet MS" w:hAnsi="Trebuchet MS"/>
          <w:sz w:val="20"/>
          <w:szCs w:val="20"/>
        </w:rPr>
        <w:t xml:space="preserve"> </w:t>
      </w:r>
      <w:r w:rsidR="001A00AC" w:rsidRPr="00A15467">
        <w:rPr>
          <w:rFonts w:ascii="Trebuchet MS" w:hAnsi="Trebuchet MS"/>
          <w:sz w:val="20"/>
          <w:szCs w:val="20"/>
        </w:rPr>
        <w:t xml:space="preserve">udzielonymi przez Zamawiającego wyjaśnieniami, zostanie udostępniona </w:t>
      </w:r>
      <w:r w:rsidR="00537E12" w:rsidRPr="00A15467">
        <w:rPr>
          <w:rFonts w:ascii="Trebuchet MS" w:hAnsi="Trebuchet MS"/>
          <w:sz w:val="20"/>
          <w:szCs w:val="20"/>
        </w:rPr>
        <w:t>w</w:t>
      </w:r>
      <w:r w:rsidR="000C0820" w:rsidRPr="00A15467">
        <w:rPr>
          <w:rFonts w:ascii="Trebuchet MS" w:hAnsi="Trebuchet MS"/>
          <w:sz w:val="20"/>
          <w:szCs w:val="20"/>
        </w:rPr>
        <w:t xml:space="preserve"> </w:t>
      </w:r>
      <w:r w:rsidR="001A00AC" w:rsidRPr="00A15467">
        <w:rPr>
          <w:rFonts w:ascii="Trebuchet MS" w:hAnsi="Trebuchet MS"/>
          <w:sz w:val="20"/>
          <w:szCs w:val="20"/>
        </w:rPr>
        <w:t xml:space="preserve">Systemie </w:t>
      </w:r>
      <w:r w:rsidR="00527EAD" w:rsidRPr="00A15467">
        <w:rPr>
          <w:rFonts w:ascii="Trebuchet MS" w:hAnsi="Trebuchet MS"/>
          <w:sz w:val="20"/>
          <w:szCs w:val="20"/>
        </w:rPr>
        <w:t>Zakupowym w</w:t>
      </w:r>
      <w:r w:rsidR="00537E12" w:rsidRPr="00A15467">
        <w:rPr>
          <w:rFonts w:ascii="Trebuchet MS" w:hAnsi="Trebuchet MS"/>
          <w:sz w:val="20"/>
          <w:szCs w:val="20"/>
        </w:rPr>
        <w:t> </w:t>
      </w:r>
      <w:r w:rsidR="00BF0955" w:rsidRPr="00A15467">
        <w:rPr>
          <w:rFonts w:ascii="Trebuchet MS" w:hAnsi="Trebuchet MS"/>
          <w:sz w:val="20"/>
          <w:szCs w:val="20"/>
        </w:rPr>
        <w:t xml:space="preserve">zakładce </w:t>
      </w:r>
      <w:r w:rsidR="00BF0955" w:rsidRPr="00A15467">
        <w:rPr>
          <w:rFonts w:ascii="Trebuchet MS" w:hAnsi="Trebuchet MS"/>
          <w:i/>
          <w:sz w:val="20"/>
          <w:szCs w:val="20"/>
        </w:rPr>
        <w:t>„</w:t>
      </w:r>
      <w:r w:rsidR="001A00AC" w:rsidRPr="00A15467">
        <w:rPr>
          <w:rFonts w:ascii="Trebuchet MS" w:hAnsi="Trebuchet MS"/>
          <w:i/>
          <w:sz w:val="20"/>
          <w:szCs w:val="20"/>
        </w:rPr>
        <w:t>Dokumenty zamówienia”</w:t>
      </w:r>
      <w:r w:rsidR="001A00AC" w:rsidRPr="00A15467">
        <w:rPr>
          <w:rFonts w:ascii="Trebuchet MS" w:hAnsi="Trebuchet MS"/>
          <w:sz w:val="20"/>
          <w:szCs w:val="20"/>
        </w:rPr>
        <w:t>.</w:t>
      </w:r>
      <w:bookmarkEnd w:id="168"/>
    </w:p>
    <w:p w14:paraId="067A4FE9" w14:textId="2318CA20" w:rsidR="00B072D8" w:rsidRPr="00A15467" w:rsidRDefault="00537E12" w:rsidP="0015466B">
      <w:pPr>
        <w:pStyle w:val="Lista2"/>
        <w:numPr>
          <w:ilvl w:val="1"/>
          <w:numId w:val="2"/>
        </w:numPr>
        <w:spacing w:before="120" w:after="120" w:line="276" w:lineRule="auto"/>
        <w:ind w:left="567" w:hanging="851"/>
        <w:jc w:val="both"/>
        <w:rPr>
          <w:rFonts w:ascii="Trebuchet MS" w:hAnsi="Trebuchet MS"/>
          <w:sz w:val="20"/>
          <w:szCs w:val="20"/>
        </w:rPr>
      </w:pPr>
      <w:r w:rsidRPr="00A15467">
        <w:rPr>
          <w:rFonts w:ascii="Trebuchet MS" w:hAnsi="Trebuchet MS"/>
          <w:sz w:val="20"/>
          <w:szCs w:val="20"/>
        </w:rPr>
        <w:t>W </w:t>
      </w:r>
      <w:r w:rsidR="00B072D8" w:rsidRPr="00A15467">
        <w:rPr>
          <w:rFonts w:ascii="Trebuchet MS" w:hAnsi="Trebuchet MS"/>
          <w:sz w:val="20"/>
          <w:szCs w:val="20"/>
        </w:rPr>
        <w:t xml:space="preserve">uzasadnionych przypadkach Zamawiający może przed upływem terminu składania </w:t>
      </w:r>
      <w:r w:rsidR="003A63B1" w:rsidRPr="00A15467">
        <w:rPr>
          <w:rFonts w:ascii="Trebuchet MS" w:hAnsi="Trebuchet MS"/>
          <w:sz w:val="20"/>
          <w:szCs w:val="20"/>
        </w:rPr>
        <w:t>Wniosków</w:t>
      </w:r>
      <w:r w:rsidR="00B072D8" w:rsidRPr="00A15467">
        <w:rPr>
          <w:rFonts w:ascii="Trebuchet MS" w:hAnsi="Trebuchet MS"/>
          <w:sz w:val="20"/>
          <w:szCs w:val="20"/>
        </w:rPr>
        <w:t xml:space="preserve"> zmienić treść </w:t>
      </w:r>
      <w:r w:rsidR="005D7914" w:rsidRPr="00A15467">
        <w:rPr>
          <w:rFonts w:ascii="Trebuchet MS" w:hAnsi="Trebuchet MS"/>
          <w:sz w:val="20"/>
          <w:szCs w:val="20"/>
        </w:rPr>
        <w:t>Informacji o DSZ</w:t>
      </w:r>
      <w:r w:rsidR="00B072D8" w:rsidRPr="00A15467">
        <w:rPr>
          <w:rFonts w:ascii="Trebuchet MS" w:hAnsi="Trebuchet MS"/>
          <w:sz w:val="20"/>
          <w:szCs w:val="20"/>
        </w:rPr>
        <w:t>. Dokonaną zmianę treści</w:t>
      </w:r>
      <w:r w:rsidR="00CC5AC9" w:rsidRPr="00A15467">
        <w:rPr>
          <w:rFonts w:ascii="Trebuchet MS" w:hAnsi="Trebuchet MS"/>
          <w:sz w:val="20"/>
          <w:szCs w:val="20"/>
        </w:rPr>
        <w:t xml:space="preserve"> </w:t>
      </w:r>
      <w:r w:rsidR="005D7914" w:rsidRPr="00A15467">
        <w:rPr>
          <w:rFonts w:ascii="Trebuchet MS" w:hAnsi="Trebuchet MS"/>
          <w:sz w:val="20"/>
          <w:szCs w:val="20"/>
        </w:rPr>
        <w:t>Informacji o DSZ</w:t>
      </w:r>
      <w:r w:rsidR="00B072D8" w:rsidRPr="00A15467">
        <w:rPr>
          <w:rFonts w:ascii="Trebuchet MS" w:hAnsi="Trebuchet MS"/>
          <w:sz w:val="20"/>
          <w:szCs w:val="20"/>
        </w:rPr>
        <w:t xml:space="preserve"> Zamawiający udostępnia </w:t>
      </w:r>
      <w:r w:rsidRPr="00A15467">
        <w:rPr>
          <w:rFonts w:ascii="Trebuchet MS" w:hAnsi="Trebuchet MS"/>
          <w:sz w:val="20"/>
          <w:szCs w:val="20"/>
        </w:rPr>
        <w:t>w </w:t>
      </w:r>
      <w:r w:rsidR="00B072D8" w:rsidRPr="00A15467">
        <w:rPr>
          <w:rFonts w:ascii="Trebuchet MS" w:hAnsi="Trebuchet MS"/>
          <w:sz w:val="20"/>
          <w:szCs w:val="20"/>
        </w:rPr>
        <w:t>Systemie Zakupowym.</w:t>
      </w:r>
    </w:p>
    <w:p w14:paraId="766B132A" w14:textId="77777777" w:rsidR="00022FDB" w:rsidRPr="00A15467" w:rsidRDefault="00022FDB" w:rsidP="00022FDB">
      <w:pPr>
        <w:pStyle w:val="Lista2"/>
        <w:spacing w:before="120" w:after="120" w:line="276" w:lineRule="auto"/>
        <w:ind w:left="567" w:firstLine="0"/>
        <w:jc w:val="both"/>
        <w:rPr>
          <w:rFonts w:ascii="Trebuchet MS" w:hAnsi="Trebuchet MS"/>
          <w:sz w:val="20"/>
          <w:szCs w:val="20"/>
        </w:rPr>
      </w:pPr>
    </w:p>
    <w:p w14:paraId="1D5852C5" w14:textId="043D23FA" w:rsidR="006F06AD" w:rsidRPr="00A15467" w:rsidRDefault="00EC4D2C" w:rsidP="0015466B">
      <w:pPr>
        <w:pStyle w:val="Akapitzlist"/>
        <w:keepNext/>
        <w:keepLines/>
        <w:numPr>
          <w:ilvl w:val="0"/>
          <w:numId w:val="2"/>
        </w:numPr>
        <w:spacing w:before="120" w:after="120" w:line="276" w:lineRule="auto"/>
        <w:ind w:left="567" w:hanging="851"/>
        <w:jc w:val="both"/>
        <w:outlineLvl w:val="1"/>
        <w:rPr>
          <w:rFonts w:ascii="Trebuchet MS" w:hAnsi="Trebuchet MS"/>
          <w:color w:val="1A7466" w:themeColor="accent2"/>
          <w:sz w:val="28"/>
          <w:szCs w:val="28"/>
        </w:rPr>
      </w:pPr>
      <w:bookmarkStart w:id="169" w:name="_Toc215130018"/>
      <w:r w:rsidRPr="00A15467">
        <w:rPr>
          <w:rStyle w:val="Pogrubienie"/>
          <w:rFonts w:ascii="Trebuchet MS" w:hAnsi="Trebuchet MS"/>
          <w:b w:val="0"/>
          <w:bCs w:val="0"/>
          <w:color w:val="1A7466" w:themeColor="accent2"/>
          <w:sz w:val="28"/>
          <w:szCs w:val="28"/>
        </w:rPr>
        <w:t xml:space="preserve">OPIS SPOSOBU PRZYGOTOWANIA </w:t>
      </w:r>
      <w:r w:rsidR="00672A31" w:rsidRPr="00A15467">
        <w:rPr>
          <w:rStyle w:val="Pogrubienie"/>
          <w:rFonts w:ascii="Trebuchet MS" w:hAnsi="Trebuchet MS"/>
          <w:b w:val="0"/>
          <w:bCs w:val="0"/>
          <w:color w:val="1A7466" w:themeColor="accent2"/>
          <w:sz w:val="28"/>
          <w:szCs w:val="28"/>
        </w:rPr>
        <w:t>WNIOSKU</w:t>
      </w:r>
      <w:bookmarkEnd w:id="169"/>
    </w:p>
    <w:p w14:paraId="606C2116" w14:textId="7D2DC97E" w:rsidR="000F300C" w:rsidRPr="00A15467" w:rsidRDefault="000F300C"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sz w:val="20"/>
          <w:szCs w:val="20"/>
        </w:rPr>
        <w:t>S</w:t>
      </w:r>
      <w:r w:rsidR="00AE09EE" w:rsidRPr="00A15467">
        <w:rPr>
          <w:rFonts w:ascii="Trebuchet MS" w:hAnsi="Trebuchet MS"/>
          <w:sz w:val="20"/>
          <w:szCs w:val="20"/>
        </w:rPr>
        <w:t xml:space="preserve">kładanie </w:t>
      </w:r>
      <w:r w:rsidR="00672A31" w:rsidRPr="00A15467">
        <w:rPr>
          <w:rFonts w:ascii="Trebuchet MS" w:hAnsi="Trebuchet MS"/>
          <w:sz w:val="20"/>
          <w:szCs w:val="20"/>
        </w:rPr>
        <w:t>Wniosku</w:t>
      </w:r>
      <w:r w:rsidR="00AE09EE" w:rsidRPr="00A15467">
        <w:rPr>
          <w:rFonts w:ascii="Trebuchet MS" w:hAnsi="Trebuchet MS"/>
          <w:sz w:val="20"/>
          <w:szCs w:val="20"/>
        </w:rPr>
        <w:t xml:space="preserve"> </w:t>
      </w:r>
      <w:r w:rsidR="00A0118D" w:rsidRPr="00A15467">
        <w:rPr>
          <w:rFonts w:ascii="Trebuchet MS" w:hAnsi="Trebuchet MS"/>
          <w:sz w:val="20"/>
          <w:szCs w:val="20"/>
        </w:rPr>
        <w:t>w</w:t>
      </w:r>
      <w:r w:rsidR="00AE09EE" w:rsidRPr="00A15467">
        <w:rPr>
          <w:rFonts w:ascii="Trebuchet MS" w:hAnsi="Trebuchet MS"/>
          <w:sz w:val="20"/>
          <w:szCs w:val="20"/>
        </w:rPr>
        <w:t xml:space="preserve"> P</w:t>
      </w:r>
      <w:r w:rsidRPr="00A15467">
        <w:rPr>
          <w:rFonts w:ascii="Trebuchet MS" w:hAnsi="Trebuchet MS"/>
          <w:sz w:val="20"/>
          <w:szCs w:val="20"/>
        </w:rPr>
        <w:t>ostępowaniu odbywa się za pomocą Sy</w:t>
      </w:r>
      <w:r w:rsidR="004C6A63" w:rsidRPr="00A15467">
        <w:rPr>
          <w:rFonts w:ascii="Trebuchet MS" w:hAnsi="Trebuchet MS"/>
          <w:sz w:val="20"/>
          <w:szCs w:val="20"/>
        </w:rPr>
        <w:t xml:space="preserve">stemu Zakupowego. </w:t>
      </w:r>
      <w:r w:rsidR="004C2C49" w:rsidRPr="00A15467">
        <w:rPr>
          <w:rFonts w:ascii="Trebuchet MS" w:hAnsi="Trebuchet MS"/>
          <w:sz w:val="20"/>
          <w:szCs w:val="20"/>
        </w:rPr>
        <w:t>Wniosek</w:t>
      </w:r>
      <w:r w:rsidR="004C6A63" w:rsidRPr="00A15467">
        <w:rPr>
          <w:rFonts w:ascii="Trebuchet MS" w:hAnsi="Trebuchet MS"/>
          <w:sz w:val="20"/>
          <w:szCs w:val="20"/>
        </w:rPr>
        <w:t xml:space="preserve">, </w:t>
      </w:r>
      <w:r w:rsidRPr="00A15467">
        <w:rPr>
          <w:rFonts w:ascii="Trebuchet MS" w:hAnsi="Trebuchet MS"/>
          <w:sz w:val="20"/>
          <w:szCs w:val="20"/>
        </w:rPr>
        <w:t xml:space="preserve">JEDZ sporządza się pod rygorem nieważności </w:t>
      </w:r>
      <w:r w:rsidR="00537E12" w:rsidRPr="00A15467">
        <w:rPr>
          <w:rFonts w:ascii="Trebuchet MS" w:hAnsi="Trebuchet MS"/>
          <w:b/>
          <w:sz w:val="20"/>
          <w:szCs w:val="20"/>
        </w:rPr>
        <w:t>w</w:t>
      </w:r>
      <w:r w:rsidR="00F517B4" w:rsidRPr="00A15467">
        <w:rPr>
          <w:rFonts w:ascii="Trebuchet MS" w:hAnsi="Trebuchet MS"/>
          <w:b/>
          <w:sz w:val="20"/>
          <w:szCs w:val="20"/>
        </w:rPr>
        <w:t xml:space="preserve"> </w:t>
      </w:r>
      <w:r w:rsidRPr="00A15467">
        <w:rPr>
          <w:rFonts w:ascii="Trebuchet MS" w:hAnsi="Trebuchet MS"/>
          <w:b/>
          <w:sz w:val="20"/>
          <w:szCs w:val="20"/>
        </w:rPr>
        <w:t>postaci elektronicznej i</w:t>
      </w:r>
      <w:r w:rsidR="002F6EED" w:rsidRPr="00A15467">
        <w:rPr>
          <w:rFonts w:ascii="Trebuchet MS" w:hAnsi="Trebuchet MS"/>
          <w:b/>
          <w:sz w:val="20"/>
          <w:szCs w:val="20"/>
        </w:rPr>
        <w:t xml:space="preserve"> </w:t>
      </w:r>
      <w:r w:rsidRPr="00A15467">
        <w:rPr>
          <w:rFonts w:ascii="Trebuchet MS" w:hAnsi="Trebuchet MS"/>
          <w:b/>
          <w:sz w:val="20"/>
          <w:szCs w:val="20"/>
        </w:rPr>
        <w:t xml:space="preserve">opatruje się </w:t>
      </w:r>
      <w:r w:rsidR="00DA7831" w:rsidRPr="00A15467">
        <w:rPr>
          <w:rFonts w:ascii="Trebuchet MS" w:hAnsi="Trebuchet MS"/>
          <w:b/>
          <w:sz w:val="20"/>
          <w:szCs w:val="20"/>
        </w:rPr>
        <w:t>P</w:t>
      </w:r>
      <w:r w:rsidR="00D01AAF" w:rsidRPr="00A15467">
        <w:rPr>
          <w:rFonts w:ascii="Trebuchet MS" w:hAnsi="Trebuchet MS"/>
          <w:b/>
          <w:sz w:val="20"/>
          <w:szCs w:val="20"/>
        </w:rPr>
        <w:t>odpisem E</w:t>
      </w:r>
      <w:r w:rsidRPr="00A15467">
        <w:rPr>
          <w:rFonts w:ascii="Trebuchet MS" w:hAnsi="Trebuchet MS"/>
          <w:b/>
          <w:sz w:val="20"/>
          <w:szCs w:val="20"/>
        </w:rPr>
        <w:t>lektronicznym</w:t>
      </w:r>
      <w:r w:rsidRPr="00A15467">
        <w:rPr>
          <w:rFonts w:ascii="Trebuchet MS" w:hAnsi="Trebuchet MS"/>
          <w:sz w:val="20"/>
          <w:szCs w:val="20"/>
        </w:rPr>
        <w:t>.</w:t>
      </w:r>
      <w:r w:rsidR="008161E3" w:rsidRPr="00A15467">
        <w:rPr>
          <w:rFonts w:ascii="Trebuchet MS" w:hAnsi="Trebuchet MS"/>
          <w:sz w:val="20"/>
          <w:szCs w:val="20"/>
        </w:rPr>
        <w:t xml:space="preserve"> </w:t>
      </w:r>
    </w:p>
    <w:p w14:paraId="2F3E3ACF" w14:textId="7849EDD0" w:rsidR="000F300C" w:rsidRPr="00A15467" w:rsidRDefault="00672A31"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sz w:val="20"/>
          <w:szCs w:val="20"/>
        </w:rPr>
        <w:t>Wykonawca może złożyć tylko jeden</w:t>
      </w:r>
      <w:r w:rsidR="000F300C" w:rsidRPr="00A15467">
        <w:rPr>
          <w:rFonts w:ascii="Trebuchet MS" w:hAnsi="Trebuchet MS"/>
          <w:sz w:val="20"/>
          <w:szCs w:val="20"/>
        </w:rPr>
        <w:t xml:space="preserve"> </w:t>
      </w:r>
      <w:r w:rsidRPr="00A15467">
        <w:rPr>
          <w:rFonts w:ascii="Trebuchet MS" w:hAnsi="Trebuchet MS"/>
          <w:sz w:val="20"/>
          <w:szCs w:val="20"/>
        </w:rPr>
        <w:t>Wniosek</w:t>
      </w:r>
      <w:r w:rsidR="000F300C" w:rsidRPr="00A15467">
        <w:rPr>
          <w:rFonts w:ascii="Trebuchet MS" w:hAnsi="Trebuchet MS"/>
          <w:sz w:val="20"/>
          <w:szCs w:val="20"/>
        </w:rPr>
        <w:t>. Jeżeli Wykonawca złoży więcej niż jed</w:t>
      </w:r>
      <w:r w:rsidRPr="00A15467">
        <w:rPr>
          <w:rFonts w:ascii="Trebuchet MS" w:hAnsi="Trebuchet MS"/>
          <w:sz w:val="20"/>
          <w:szCs w:val="20"/>
        </w:rPr>
        <w:t>en</w:t>
      </w:r>
      <w:r w:rsidR="000F300C" w:rsidRPr="00A15467">
        <w:rPr>
          <w:rFonts w:ascii="Trebuchet MS" w:hAnsi="Trebuchet MS"/>
          <w:sz w:val="20"/>
          <w:szCs w:val="20"/>
        </w:rPr>
        <w:t xml:space="preserve"> </w:t>
      </w:r>
      <w:r w:rsidRPr="00A15467">
        <w:rPr>
          <w:rFonts w:ascii="Trebuchet MS" w:hAnsi="Trebuchet MS"/>
          <w:sz w:val="20"/>
          <w:szCs w:val="20"/>
        </w:rPr>
        <w:t>Wniosek</w:t>
      </w:r>
      <w:r w:rsidR="000F300C" w:rsidRPr="00A15467">
        <w:rPr>
          <w:rFonts w:ascii="Trebuchet MS" w:hAnsi="Trebuchet MS"/>
          <w:sz w:val="20"/>
          <w:szCs w:val="20"/>
        </w:rPr>
        <w:t>, tj.</w:t>
      </w:r>
      <w:r w:rsidR="000C0820" w:rsidRPr="00A15467">
        <w:rPr>
          <w:rFonts w:ascii="Trebuchet MS" w:hAnsi="Trebuchet MS"/>
          <w:sz w:val="20"/>
          <w:szCs w:val="20"/>
        </w:rPr>
        <w:t xml:space="preserve"> </w:t>
      </w:r>
      <w:r w:rsidR="000F300C" w:rsidRPr="00A15467">
        <w:rPr>
          <w:rFonts w:ascii="Trebuchet MS" w:hAnsi="Trebuchet MS"/>
          <w:sz w:val="20"/>
          <w:szCs w:val="20"/>
        </w:rPr>
        <w:t xml:space="preserve">samodzielnie </w:t>
      </w:r>
      <w:r w:rsidR="00537E12" w:rsidRPr="00A15467">
        <w:rPr>
          <w:rFonts w:ascii="Trebuchet MS" w:hAnsi="Trebuchet MS"/>
          <w:sz w:val="20"/>
          <w:szCs w:val="20"/>
        </w:rPr>
        <w:t>i</w:t>
      </w:r>
      <w:r w:rsidR="000C0820" w:rsidRPr="00A15467">
        <w:rPr>
          <w:rFonts w:ascii="Trebuchet MS" w:hAnsi="Trebuchet MS"/>
          <w:sz w:val="20"/>
          <w:szCs w:val="20"/>
        </w:rPr>
        <w:t xml:space="preserve"> </w:t>
      </w:r>
      <w:r w:rsidR="000F300C" w:rsidRPr="00A15467">
        <w:rPr>
          <w:rFonts w:ascii="Trebuchet MS" w:hAnsi="Trebuchet MS"/>
          <w:sz w:val="20"/>
          <w:szCs w:val="20"/>
        </w:rPr>
        <w:t xml:space="preserve">wspólnie </w:t>
      </w:r>
      <w:r w:rsidR="00537E12" w:rsidRPr="00A15467">
        <w:rPr>
          <w:rFonts w:ascii="Trebuchet MS" w:hAnsi="Trebuchet MS"/>
          <w:sz w:val="20"/>
          <w:szCs w:val="20"/>
        </w:rPr>
        <w:t>z</w:t>
      </w:r>
      <w:r w:rsidR="009D3F54" w:rsidRPr="00A15467">
        <w:rPr>
          <w:rFonts w:ascii="Trebuchet MS" w:hAnsi="Trebuchet MS"/>
          <w:sz w:val="20"/>
          <w:szCs w:val="20"/>
        </w:rPr>
        <w:t xml:space="preserve"> </w:t>
      </w:r>
      <w:r w:rsidR="000F300C" w:rsidRPr="00A15467">
        <w:rPr>
          <w:rFonts w:ascii="Trebuchet MS" w:hAnsi="Trebuchet MS"/>
          <w:sz w:val="20"/>
          <w:szCs w:val="20"/>
        </w:rPr>
        <w:t xml:space="preserve">innymi Wykonawcami, wszystkie złożone przez niego </w:t>
      </w:r>
      <w:r w:rsidRPr="00A15467">
        <w:rPr>
          <w:rFonts w:ascii="Trebuchet MS" w:hAnsi="Trebuchet MS"/>
          <w:sz w:val="20"/>
          <w:szCs w:val="20"/>
        </w:rPr>
        <w:t>Wnioski</w:t>
      </w:r>
      <w:r w:rsidR="000F300C" w:rsidRPr="00A15467">
        <w:rPr>
          <w:rFonts w:ascii="Trebuchet MS" w:hAnsi="Trebuchet MS"/>
          <w:sz w:val="20"/>
          <w:szCs w:val="20"/>
        </w:rPr>
        <w:t xml:space="preserve"> zostaną odrzucone.</w:t>
      </w:r>
    </w:p>
    <w:p w14:paraId="0162EDAC" w14:textId="77777777" w:rsidR="001A00AC" w:rsidRPr="00A15467" w:rsidRDefault="00984A4A" w:rsidP="0015466B">
      <w:pPr>
        <w:pStyle w:val="Akapitzlist"/>
        <w:numPr>
          <w:ilvl w:val="1"/>
          <w:numId w:val="2"/>
        </w:numPr>
        <w:spacing w:before="120" w:after="120" w:line="276" w:lineRule="auto"/>
        <w:ind w:left="567" w:hanging="851"/>
        <w:contextualSpacing w:val="0"/>
        <w:jc w:val="both"/>
        <w:rPr>
          <w:rFonts w:ascii="Trebuchet MS" w:hAnsi="Trebuchet MS" w:cs="Calibri"/>
          <w:b/>
          <w:sz w:val="20"/>
          <w:szCs w:val="20"/>
          <w:u w:val="single"/>
        </w:rPr>
      </w:pPr>
      <w:r w:rsidRPr="00A15467">
        <w:rPr>
          <w:rFonts w:ascii="Trebuchet MS" w:hAnsi="Trebuchet MS"/>
          <w:b/>
          <w:sz w:val="20"/>
          <w:szCs w:val="20"/>
          <w:u w:val="single"/>
        </w:rPr>
        <w:lastRenderedPageBreak/>
        <w:t>Wniosek</w:t>
      </w:r>
      <w:r w:rsidR="001A00AC" w:rsidRPr="00A15467">
        <w:rPr>
          <w:rFonts w:ascii="Trebuchet MS" w:hAnsi="Trebuchet MS" w:cs="Calibri"/>
          <w:b/>
          <w:sz w:val="20"/>
          <w:szCs w:val="20"/>
          <w:u w:val="single"/>
        </w:rPr>
        <w:t xml:space="preserve"> stanowi:</w:t>
      </w:r>
    </w:p>
    <w:p w14:paraId="4B448420" w14:textId="2A0AB012" w:rsidR="00E11C68" w:rsidRPr="00A15467" w:rsidRDefault="00FC668D" w:rsidP="0015466B">
      <w:pPr>
        <w:pStyle w:val="Akapitzlist"/>
        <w:numPr>
          <w:ilvl w:val="2"/>
          <w:numId w:val="2"/>
        </w:numPr>
        <w:spacing w:before="120" w:after="120" w:line="276" w:lineRule="auto"/>
        <w:ind w:left="1287"/>
        <w:contextualSpacing w:val="0"/>
        <w:jc w:val="both"/>
        <w:rPr>
          <w:rFonts w:ascii="Trebuchet MS" w:hAnsi="Trebuchet MS" w:cs="Calibri"/>
          <w:sz w:val="20"/>
          <w:szCs w:val="20"/>
        </w:rPr>
      </w:pPr>
      <w:bookmarkStart w:id="170" w:name="_Ref116240089"/>
      <w:r w:rsidRPr="00A15467">
        <w:rPr>
          <w:rFonts w:ascii="Trebuchet MS" w:hAnsi="Trebuchet MS"/>
          <w:b/>
          <w:bCs/>
          <w:sz w:val="20"/>
          <w:szCs w:val="20"/>
        </w:rPr>
        <w:t xml:space="preserve">Formularz </w:t>
      </w:r>
      <w:r w:rsidR="00984A4A" w:rsidRPr="00A15467">
        <w:rPr>
          <w:rFonts w:ascii="Trebuchet MS" w:hAnsi="Trebuchet MS"/>
          <w:b/>
          <w:bCs/>
          <w:sz w:val="20"/>
          <w:szCs w:val="20"/>
        </w:rPr>
        <w:t>Wniosku</w:t>
      </w:r>
      <w:r w:rsidR="00AA7B67" w:rsidRPr="00A15467">
        <w:rPr>
          <w:rFonts w:ascii="Trebuchet MS" w:hAnsi="Trebuchet MS"/>
          <w:b/>
          <w:bCs/>
          <w:sz w:val="20"/>
          <w:szCs w:val="20"/>
        </w:rPr>
        <w:t xml:space="preserve"> </w:t>
      </w:r>
      <w:r w:rsidR="00B843A9" w:rsidRPr="00A15467">
        <w:rPr>
          <w:rFonts w:ascii="Trebuchet MS" w:hAnsi="Trebuchet MS"/>
          <w:b/>
          <w:bCs/>
          <w:sz w:val="20"/>
          <w:szCs w:val="20"/>
        </w:rPr>
        <w:t xml:space="preserve">wypełniony </w:t>
      </w:r>
      <w:r w:rsidR="00C36C27" w:rsidRPr="00A15467">
        <w:rPr>
          <w:rFonts w:ascii="Trebuchet MS" w:hAnsi="Trebuchet MS" w:cs="Calibri"/>
          <w:b/>
          <w:bCs/>
          <w:sz w:val="20"/>
          <w:szCs w:val="20"/>
        </w:rPr>
        <w:t xml:space="preserve">według </w:t>
      </w:r>
      <w:r w:rsidR="00B843A9" w:rsidRPr="00A15467">
        <w:rPr>
          <w:rFonts w:ascii="Trebuchet MS" w:hAnsi="Trebuchet MS" w:cs="Calibri"/>
          <w:b/>
          <w:bCs/>
          <w:sz w:val="20"/>
          <w:szCs w:val="20"/>
        </w:rPr>
        <w:t xml:space="preserve">wzoru </w:t>
      </w:r>
      <w:r w:rsidR="00C36C27" w:rsidRPr="00A15467">
        <w:rPr>
          <w:rFonts w:ascii="Trebuchet MS" w:hAnsi="Trebuchet MS" w:cs="Calibri"/>
          <w:b/>
          <w:bCs/>
          <w:sz w:val="20"/>
          <w:szCs w:val="20"/>
        </w:rPr>
        <w:t xml:space="preserve">stanowiącego </w:t>
      </w:r>
      <w:r w:rsidRPr="00A15467">
        <w:rPr>
          <w:rFonts w:ascii="Trebuchet MS" w:hAnsi="Trebuchet MS" w:cs="Calibri"/>
          <w:b/>
          <w:bCs/>
          <w:sz w:val="20"/>
          <w:szCs w:val="20"/>
        </w:rPr>
        <w:t xml:space="preserve">Załącznik </w:t>
      </w:r>
      <w:r w:rsidR="00A54676" w:rsidRPr="00A15467">
        <w:rPr>
          <w:rFonts w:ascii="Trebuchet MS" w:hAnsi="Trebuchet MS" w:cs="Calibri"/>
          <w:b/>
          <w:bCs/>
          <w:sz w:val="20"/>
          <w:szCs w:val="20"/>
        </w:rPr>
        <w:t xml:space="preserve">nr </w:t>
      </w:r>
      <w:r w:rsidR="000A0159" w:rsidRPr="00A15467">
        <w:rPr>
          <w:rFonts w:ascii="Trebuchet MS" w:hAnsi="Trebuchet MS" w:cs="Calibri"/>
          <w:b/>
          <w:bCs/>
          <w:sz w:val="20"/>
          <w:szCs w:val="20"/>
        </w:rPr>
        <w:t>3</w:t>
      </w:r>
      <w:r w:rsidR="001D4693" w:rsidRPr="00A15467">
        <w:rPr>
          <w:rFonts w:ascii="Trebuchet MS" w:hAnsi="Trebuchet MS" w:cs="Calibri"/>
          <w:b/>
          <w:bCs/>
          <w:sz w:val="20"/>
          <w:szCs w:val="20"/>
        </w:rPr>
        <w:t xml:space="preserve"> </w:t>
      </w:r>
      <w:r w:rsidRPr="00A15467">
        <w:rPr>
          <w:rFonts w:ascii="Trebuchet MS" w:hAnsi="Trebuchet MS" w:cs="Calibri"/>
          <w:b/>
          <w:bCs/>
          <w:sz w:val="20"/>
          <w:szCs w:val="20"/>
        </w:rPr>
        <w:t xml:space="preserve">do </w:t>
      </w:r>
      <w:r w:rsidR="00472F2B" w:rsidRPr="00A15467">
        <w:rPr>
          <w:rFonts w:ascii="Trebuchet MS" w:hAnsi="Trebuchet MS" w:cs="Calibri"/>
          <w:b/>
          <w:bCs/>
          <w:sz w:val="20"/>
          <w:szCs w:val="20"/>
        </w:rPr>
        <w:t>Informacji</w:t>
      </w:r>
      <w:r w:rsidR="00A54676" w:rsidRPr="00A15467">
        <w:rPr>
          <w:rFonts w:ascii="Trebuchet MS" w:hAnsi="Trebuchet MS" w:cs="Calibri"/>
          <w:b/>
          <w:bCs/>
          <w:sz w:val="20"/>
          <w:szCs w:val="20"/>
        </w:rPr>
        <w:t>.</w:t>
      </w:r>
      <w:bookmarkEnd w:id="170"/>
      <w:r w:rsidRPr="00A15467">
        <w:rPr>
          <w:rFonts w:ascii="Trebuchet MS" w:hAnsi="Trebuchet MS" w:cs="Calibri"/>
          <w:sz w:val="20"/>
          <w:szCs w:val="20"/>
        </w:rPr>
        <w:t xml:space="preserve"> </w:t>
      </w:r>
    </w:p>
    <w:p w14:paraId="1E8D92A6" w14:textId="77777777" w:rsidR="00FC668D" w:rsidRPr="00A15467" w:rsidRDefault="00E11C68" w:rsidP="0015466B">
      <w:pPr>
        <w:pStyle w:val="Akapitzlist"/>
        <w:spacing w:before="120" w:after="120" w:line="276" w:lineRule="auto"/>
        <w:ind w:left="1276"/>
        <w:contextualSpacing w:val="0"/>
        <w:jc w:val="both"/>
        <w:rPr>
          <w:rFonts w:ascii="Trebuchet MS" w:hAnsi="Trebuchet MS" w:cs="Calibri"/>
          <w:sz w:val="20"/>
          <w:szCs w:val="20"/>
          <w:u w:val="single"/>
        </w:rPr>
      </w:pPr>
      <w:r w:rsidRPr="00A15467">
        <w:rPr>
          <w:rFonts w:ascii="Trebuchet MS" w:hAnsi="Trebuchet MS" w:cs="Calibri"/>
          <w:b/>
          <w:color w:val="C00000"/>
          <w:sz w:val="20"/>
          <w:szCs w:val="20"/>
          <w:u w:val="single"/>
        </w:rPr>
        <w:t>Powyższ</w:t>
      </w:r>
      <w:r w:rsidR="00984A4A" w:rsidRPr="00A15467">
        <w:rPr>
          <w:rFonts w:ascii="Trebuchet MS" w:hAnsi="Trebuchet MS" w:cs="Calibri"/>
          <w:b/>
          <w:color w:val="C00000"/>
          <w:sz w:val="20"/>
          <w:szCs w:val="20"/>
          <w:u w:val="single"/>
        </w:rPr>
        <w:t>y</w:t>
      </w:r>
      <w:r w:rsidRPr="00A15467">
        <w:rPr>
          <w:rFonts w:ascii="Trebuchet MS" w:hAnsi="Trebuchet MS" w:cs="Calibri"/>
          <w:b/>
          <w:color w:val="C00000"/>
          <w:sz w:val="20"/>
          <w:szCs w:val="20"/>
          <w:u w:val="single"/>
        </w:rPr>
        <w:t xml:space="preserve"> dokument</w:t>
      </w:r>
      <w:r w:rsidR="00FC668D" w:rsidRPr="00A15467">
        <w:rPr>
          <w:rFonts w:ascii="Trebuchet MS" w:hAnsi="Trebuchet MS" w:cs="Calibri"/>
          <w:b/>
          <w:color w:val="C00000"/>
          <w:sz w:val="20"/>
          <w:szCs w:val="20"/>
          <w:u w:val="single"/>
        </w:rPr>
        <w:t xml:space="preserve"> nie podlega uzupełnieniu na podstawie art. 128</w:t>
      </w:r>
      <w:r w:rsidR="00A54676" w:rsidRPr="00A15467">
        <w:rPr>
          <w:rFonts w:ascii="Trebuchet MS" w:hAnsi="Trebuchet MS" w:cs="Calibri"/>
          <w:b/>
          <w:color w:val="C00000"/>
          <w:sz w:val="20"/>
          <w:szCs w:val="20"/>
          <w:u w:val="single"/>
        </w:rPr>
        <w:t xml:space="preserve"> Ustawy</w:t>
      </w:r>
      <w:r w:rsidR="00FC668D" w:rsidRPr="00A15467">
        <w:rPr>
          <w:rFonts w:ascii="Trebuchet MS" w:hAnsi="Trebuchet MS" w:cs="Calibri"/>
          <w:b/>
          <w:color w:val="C00000"/>
          <w:sz w:val="20"/>
          <w:szCs w:val="20"/>
          <w:u w:val="single"/>
        </w:rPr>
        <w:t xml:space="preserve"> PZP.</w:t>
      </w:r>
    </w:p>
    <w:p w14:paraId="383FB323" w14:textId="77777777" w:rsidR="000F300C" w:rsidRPr="00A15467" w:rsidRDefault="001A00AC" w:rsidP="0015466B">
      <w:pPr>
        <w:pStyle w:val="Akapitzlist"/>
        <w:numPr>
          <w:ilvl w:val="1"/>
          <w:numId w:val="2"/>
        </w:numPr>
        <w:spacing w:before="120" w:after="120" w:line="276" w:lineRule="auto"/>
        <w:ind w:left="567" w:hanging="851"/>
        <w:contextualSpacing w:val="0"/>
        <w:jc w:val="both"/>
        <w:rPr>
          <w:rFonts w:ascii="Trebuchet MS" w:hAnsi="Trebuchet MS" w:cs="Calibri"/>
          <w:b/>
          <w:sz w:val="20"/>
          <w:szCs w:val="20"/>
        </w:rPr>
      </w:pPr>
      <w:r w:rsidRPr="00A15467">
        <w:rPr>
          <w:rFonts w:ascii="Trebuchet MS" w:hAnsi="Trebuchet MS" w:cs="Calibri"/>
          <w:b/>
          <w:sz w:val="20"/>
          <w:szCs w:val="20"/>
        </w:rPr>
        <w:t xml:space="preserve">Do </w:t>
      </w:r>
      <w:r w:rsidR="00984A4A" w:rsidRPr="00A15467">
        <w:rPr>
          <w:rFonts w:ascii="Trebuchet MS" w:hAnsi="Trebuchet MS" w:cs="Calibri"/>
          <w:b/>
          <w:sz w:val="20"/>
          <w:szCs w:val="20"/>
        </w:rPr>
        <w:t xml:space="preserve">Wniosku </w:t>
      </w:r>
      <w:r w:rsidRPr="00A15467">
        <w:rPr>
          <w:rFonts w:ascii="Trebuchet MS" w:hAnsi="Trebuchet MS" w:cs="Calibri"/>
          <w:b/>
          <w:sz w:val="20"/>
          <w:szCs w:val="20"/>
        </w:rPr>
        <w:t>dołącza się:</w:t>
      </w:r>
      <w:r w:rsidR="00537E12" w:rsidRPr="00A15467">
        <w:rPr>
          <w:rFonts w:ascii="Trebuchet MS" w:hAnsi="Trebuchet MS" w:cs="Calibri"/>
          <w:b/>
          <w:sz w:val="20"/>
          <w:szCs w:val="20"/>
        </w:rPr>
        <w:t> </w:t>
      </w:r>
    </w:p>
    <w:p w14:paraId="2A339F51" w14:textId="73259AB2" w:rsidR="0041190F" w:rsidRPr="00A15467" w:rsidRDefault="00C57A34"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Oświadczenie </w:t>
      </w:r>
      <w:r w:rsidR="00806709" w:rsidRPr="00A15467">
        <w:rPr>
          <w:rFonts w:ascii="Trebuchet MS" w:hAnsi="Trebuchet MS" w:cstheme="minorHAnsi"/>
          <w:sz w:val="20"/>
        </w:rPr>
        <w:t>JEDZ przygotowan</w:t>
      </w:r>
      <w:r w:rsidRPr="00A15467">
        <w:rPr>
          <w:rFonts w:ascii="Trebuchet MS" w:hAnsi="Trebuchet MS" w:cstheme="minorHAnsi"/>
          <w:sz w:val="20"/>
        </w:rPr>
        <w:t>e</w:t>
      </w:r>
      <w:r w:rsidR="00806709" w:rsidRPr="00A15467">
        <w:rPr>
          <w:rFonts w:ascii="Trebuchet MS" w:hAnsi="Trebuchet MS" w:cstheme="minorHAnsi"/>
          <w:sz w:val="20"/>
        </w:rPr>
        <w:t xml:space="preserve"> zgodnie </w:t>
      </w:r>
      <w:r w:rsidR="000C0820" w:rsidRPr="00A15467">
        <w:rPr>
          <w:rFonts w:ascii="Trebuchet MS" w:hAnsi="Trebuchet MS" w:cstheme="minorHAnsi"/>
          <w:sz w:val="20"/>
        </w:rPr>
        <w:t xml:space="preserve">z </w:t>
      </w:r>
      <w:r w:rsidR="00806709" w:rsidRPr="00A15467">
        <w:rPr>
          <w:rFonts w:ascii="Trebuchet MS" w:hAnsi="Trebuchet MS" w:cstheme="minorHAnsi"/>
          <w:sz w:val="20"/>
        </w:rPr>
        <w:t xml:space="preserve">wymaganiami określonymi </w:t>
      </w:r>
      <w:r w:rsidR="000C0820" w:rsidRPr="00A15467">
        <w:rPr>
          <w:rFonts w:ascii="Trebuchet MS" w:hAnsi="Trebuchet MS" w:cstheme="minorHAnsi"/>
          <w:sz w:val="20"/>
        </w:rPr>
        <w:t xml:space="preserve">w </w:t>
      </w:r>
      <w:r w:rsidR="00806709" w:rsidRPr="00A15467">
        <w:rPr>
          <w:rFonts w:ascii="Trebuchet MS" w:hAnsi="Trebuchet MS" w:cstheme="minorHAnsi"/>
          <w:sz w:val="20"/>
        </w:rPr>
        <w:t xml:space="preserve">pkt </w:t>
      </w:r>
      <w:r w:rsidR="00290C91" w:rsidRPr="00A15467">
        <w:rPr>
          <w:rFonts w:ascii="Trebuchet MS" w:hAnsi="Trebuchet MS" w:cstheme="minorHAnsi"/>
          <w:sz w:val="20"/>
        </w:rPr>
        <w:fldChar w:fldCharType="begin"/>
      </w:r>
      <w:r w:rsidR="00290C91" w:rsidRPr="00A15467">
        <w:rPr>
          <w:rFonts w:ascii="Trebuchet MS" w:hAnsi="Trebuchet MS" w:cstheme="minorHAnsi"/>
          <w:sz w:val="20"/>
        </w:rPr>
        <w:instrText xml:space="preserve"> REF _Ref116240412 \r \h </w:instrText>
      </w:r>
      <w:r w:rsidR="0061479B" w:rsidRPr="00A15467">
        <w:rPr>
          <w:rFonts w:ascii="Trebuchet MS" w:hAnsi="Trebuchet MS" w:cstheme="minorHAnsi"/>
          <w:sz w:val="20"/>
        </w:rPr>
        <w:instrText xml:space="preserve"> \* MERGEFORMAT </w:instrText>
      </w:r>
      <w:r w:rsidR="00290C91" w:rsidRPr="00A15467">
        <w:rPr>
          <w:rFonts w:ascii="Trebuchet MS" w:hAnsi="Trebuchet MS" w:cstheme="minorHAnsi"/>
          <w:sz w:val="20"/>
        </w:rPr>
      </w:r>
      <w:r w:rsidR="00290C91" w:rsidRPr="00A15467">
        <w:rPr>
          <w:rFonts w:ascii="Trebuchet MS" w:hAnsi="Trebuchet MS" w:cstheme="minorHAnsi"/>
          <w:sz w:val="20"/>
        </w:rPr>
        <w:fldChar w:fldCharType="separate"/>
      </w:r>
      <w:r w:rsidR="00C64C6B" w:rsidRPr="00A15467">
        <w:rPr>
          <w:rFonts w:ascii="Trebuchet MS" w:hAnsi="Trebuchet MS" w:cstheme="minorHAnsi"/>
          <w:sz w:val="20"/>
        </w:rPr>
        <w:t>11.1.1</w:t>
      </w:r>
      <w:r w:rsidR="00290C91" w:rsidRPr="00A15467">
        <w:rPr>
          <w:rFonts w:ascii="Trebuchet MS" w:hAnsi="Trebuchet MS" w:cstheme="minorHAnsi"/>
          <w:sz w:val="20"/>
        </w:rPr>
        <w:fldChar w:fldCharType="end"/>
      </w:r>
      <w:r w:rsidR="00806709" w:rsidRPr="00A15467">
        <w:rPr>
          <w:rFonts w:ascii="Trebuchet MS" w:hAnsi="Trebuchet MS" w:cstheme="minorHAnsi"/>
          <w:sz w:val="20"/>
        </w:rPr>
        <w:t xml:space="preserve"> </w:t>
      </w:r>
      <w:r w:rsidR="00B75556" w:rsidRPr="00A15467">
        <w:rPr>
          <w:rFonts w:ascii="Trebuchet MS" w:hAnsi="Trebuchet MS" w:cstheme="minorHAnsi"/>
          <w:sz w:val="20"/>
        </w:rPr>
        <w:t>Informacji</w:t>
      </w:r>
      <w:r w:rsidR="005D12AA" w:rsidRPr="00A15467">
        <w:rPr>
          <w:rFonts w:ascii="Trebuchet MS" w:hAnsi="Trebuchet MS" w:cstheme="minorHAnsi"/>
          <w:sz w:val="20"/>
        </w:rPr>
        <w:t xml:space="preserve"> </w:t>
      </w:r>
      <w:r w:rsidR="00806709" w:rsidRPr="00A15467">
        <w:rPr>
          <w:rFonts w:ascii="Trebuchet MS" w:hAnsi="Trebuchet MS" w:cstheme="minorHAnsi"/>
          <w:sz w:val="20"/>
        </w:rPr>
        <w:t xml:space="preserve">– </w:t>
      </w:r>
      <w:r w:rsidR="006A52B6" w:rsidRPr="00A15467">
        <w:rPr>
          <w:rFonts w:ascii="Trebuchet MS" w:hAnsi="Trebuchet MS" w:cstheme="minorHAnsi"/>
          <w:sz w:val="20"/>
        </w:rPr>
        <w:t>w</w:t>
      </w:r>
      <w:r w:rsidR="00A6406F" w:rsidRPr="00A15467">
        <w:rPr>
          <w:rFonts w:ascii="Trebuchet MS" w:hAnsi="Trebuchet MS" w:cstheme="minorHAnsi"/>
          <w:sz w:val="20"/>
        </w:rPr>
        <w:t>edłu</w:t>
      </w:r>
      <w:r w:rsidR="006A52B6" w:rsidRPr="00A15467">
        <w:rPr>
          <w:rFonts w:ascii="Trebuchet MS" w:hAnsi="Trebuchet MS" w:cstheme="minorHAnsi"/>
          <w:sz w:val="20"/>
        </w:rPr>
        <w:t>g </w:t>
      </w:r>
      <w:r w:rsidR="00806709" w:rsidRPr="00A15467">
        <w:rPr>
          <w:rFonts w:ascii="Trebuchet MS" w:hAnsi="Trebuchet MS" w:cstheme="minorHAnsi"/>
          <w:sz w:val="20"/>
        </w:rPr>
        <w:t xml:space="preserve">wzoru stanowiącego </w:t>
      </w:r>
      <w:r w:rsidR="00806709" w:rsidRPr="00A15467">
        <w:rPr>
          <w:rFonts w:ascii="Trebuchet MS" w:hAnsi="Trebuchet MS" w:cstheme="minorHAnsi"/>
          <w:b/>
          <w:sz w:val="20"/>
        </w:rPr>
        <w:t xml:space="preserve">Załącznik </w:t>
      </w:r>
      <w:r w:rsidR="00C04CCB" w:rsidRPr="00A15467">
        <w:rPr>
          <w:rFonts w:ascii="Trebuchet MS" w:hAnsi="Trebuchet MS" w:cstheme="minorHAnsi"/>
          <w:b/>
          <w:sz w:val="20"/>
        </w:rPr>
        <w:t>nr</w:t>
      </w:r>
      <w:r w:rsidR="001D4693" w:rsidRPr="00A15467">
        <w:rPr>
          <w:rFonts w:ascii="Trebuchet MS" w:hAnsi="Trebuchet MS" w:cstheme="minorHAnsi"/>
          <w:b/>
          <w:sz w:val="20"/>
        </w:rPr>
        <w:t xml:space="preserve"> </w:t>
      </w:r>
      <w:r w:rsidR="000A0159" w:rsidRPr="00A15467">
        <w:rPr>
          <w:rFonts w:ascii="Trebuchet MS" w:hAnsi="Trebuchet MS" w:cstheme="minorHAnsi"/>
          <w:b/>
          <w:sz w:val="20"/>
        </w:rPr>
        <w:t>2</w:t>
      </w:r>
      <w:r w:rsidR="009C3EEA" w:rsidRPr="00A15467">
        <w:rPr>
          <w:rFonts w:ascii="Trebuchet MS" w:hAnsi="Trebuchet MS" w:cstheme="minorHAnsi"/>
          <w:b/>
          <w:sz w:val="20"/>
        </w:rPr>
        <w:t xml:space="preserve"> </w:t>
      </w:r>
      <w:r w:rsidR="00806709" w:rsidRPr="00A15467">
        <w:rPr>
          <w:rFonts w:ascii="Trebuchet MS" w:hAnsi="Trebuchet MS" w:cstheme="minorHAnsi"/>
          <w:b/>
          <w:sz w:val="20"/>
        </w:rPr>
        <w:t xml:space="preserve">do </w:t>
      </w:r>
      <w:r w:rsidR="00472F2B" w:rsidRPr="00A15467">
        <w:rPr>
          <w:rFonts w:ascii="Trebuchet MS" w:hAnsi="Trebuchet MS" w:cstheme="minorHAnsi"/>
          <w:b/>
          <w:sz w:val="20"/>
        </w:rPr>
        <w:t>Informacji</w:t>
      </w:r>
      <w:r w:rsidR="00A54676" w:rsidRPr="00A15467">
        <w:rPr>
          <w:rFonts w:ascii="Trebuchet MS" w:hAnsi="Trebuchet MS" w:cstheme="minorHAnsi"/>
          <w:sz w:val="20"/>
        </w:rPr>
        <w:t>;</w:t>
      </w:r>
    </w:p>
    <w:p w14:paraId="05F1E16B" w14:textId="6A0A626A" w:rsidR="0041190F" w:rsidRPr="00A15467" w:rsidRDefault="00C57A34"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Z</w:t>
      </w:r>
      <w:r w:rsidR="00806709" w:rsidRPr="00A15467">
        <w:rPr>
          <w:rFonts w:ascii="Trebuchet MS" w:hAnsi="Trebuchet MS" w:cstheme="minorHAnsi"/>
          <w:sz w:val="20"/>
        </w:rPr>
        <w:t xml:space="preserve">obowiązanie podmiotu udostępniającego zasoby, jeśli Wykonawca korzysta </w:t>
      </w:r>
      <w:r w:rsidR="00B75556" w:rsidRPr="00A15467">
        <w:rPr>
          <w:rFonts w:ascii="Trebuchet MS" w:hAnsi="Trebuchet MS" w:cstheme="minorHAnsi"/>
          <w:sz w:val="20"/>
        </w:rPr>
        <w:br/>
      </w:r>
      <w:r w:rsidR="00806709" w:rsidRPr="00A15467">
        <w:rPr>
          <w:rFonts w:ascii="Trebuchet MS" w:hAnsi="Trebuchet MS" w:cstheme="minorHAnsi"/>
          <w:sz w:val="20"/>
        </w:rPr>
        <w:t>z</w:t>
      </w:r>
      <w:r w:rsidR="000C0820" w:rsidRPr="00A15467">
        <w:rPr>
          <w:rFonts w:ascii="Trebuchet MS" w:hAnsi="Trebuchet MS" w:cstheme="minorHAnsi"/>
          <w:sz w:val="20"/>
        </w:rPr>
        <w:t xml:space="preserve"> </w:t>
      </w:r>
      <w:r w:rsidR="00806709" w:rsidRPr="00A15467">
        <w:rPr>
          <w:rFonts w:ascii="Trebuchet MS" w:hAnsi="Trebuchet MS" w:cstheme="minorHAnsi"/>
          <w:sz w:val="20"/>
        </w:rPr>
        <w:t>zasobów tych podmiotów na podstawie art. 118 Ustawy PZP</w:t>
      </w:r>
      <w:r w:rsidR="00A6406F" w:rsidRPr="00A15467">
        <w:rPr>
          <w:rFonts w:ascii="Trebuchet MS" w:hAnsi="Trebuchet MS" w:cstheme="minorHAnsi"/>
          <w:sz w:val="20"/>
        </w:rPr>
        <w:t xml:space="preserve"> – według </w:t>
      </w:r>
      <w:r w:rsidR="009D5CE7" w:rsidRPr="00A15467">
        <w:rPr>
          <w:rFonts w:ascii="Trebuchet MS" w:hAnsi="Trebuchet MS" w:cstheme="minorHAnsi"/>
          <w:sz w:val="20"/>
        </w:rPr>
        <w:t xml:space="preserve">wzoru </w:t>
      </w:r>
      <w:r w:rsidR="00A6406F" w:rsidRPr="00A15467">
        <w:rPr>
          <w:rFonts w:ascii="Trebuchet MS" w:hAnsi="Trebuchet MS" w:cstheme="minorHAnsi"/>
          <w:sz w:val="20"/>
        </w:rPr>
        <w:t xml:space="preserve">stanowiącego </w:t>
      </w:r>
      <w:r w:rsidR="00806709" w:rsidRPr="00A15467">
        <w:rPr>
          <w:rFonts w:ascii="Trebuchet MS" w:hAnsi="Trebuchet MS" w:cstheme="minorHAnsi"/>
          <w:b/>
          <w:sz w:val="20"/>
        </w:rPr>
        <w:t xml:space="preserve">Załącznik </w:t>
      </w:r>
      <w:r w:rsidR="00AE09EE" w:rsidRPr="00A15467">
        <w:rPr>
          <w:rFonts w:ascii="Trebuchet MS" w:hAnsi="Trebuchet MS" w:cstheme="minorHAnsi"/>
          <w:b/>
          <w:sz w:val="20"/>
        </w:rPr>
        <w:t xml:space="preserve">nr </w:t>
      </w:r>
      <w:r w:rsidR="000A0159" w:rsidRPr="00A15467">
        <w:rPr>
          <w:rFonts w:ascii="Trebuchet MS" w:hAnsi="Trebuchet MS" w:cstheme="minorHAnsi"/>
          <w:b/>
          <w:sz w:val="20"/>
        </w:rPr>
        <w:t>5</w:t>
      </w:r>
      <w:r w:rsidR="001D4693" w:rsidRPr="00A15467">
        <w:rPr>
          <w:rFonts w:ascii="Trebuchet MS" w:hAnsi="Trebuchet MS" w:cstheme="minorHAnsi"/>
          <w:b/>
          <w:sz w:val="20"/>
        </w:rPr>
        <w:t xml:space="preserve"> </w:t>
      </w:r>
      <w:r w:rsidR="00806709" w:rsidRPr="00A15467">
        <w:rPr>
          <w:rFonts w:ascii="Trebuchet MS" w:hAnsi="Trebuchet MS" w:cstheme="minorHAnsi"/>
          <w:b/>
          <w:sz w:val="20"/>
        </w:rPr>
        <w:t xml:space="preserve">do </w:t>
      </w:r>
      <w:r w:rsidR="00472F2B" w:rsidRPr="00A15467">
        <w:rPr>
          <w:rFonts w:ascii="Trebuchet MS" w:hAnsi="Trebuchet MS" w:cstheme="minorHAnsi"/>
          <w:b/>
          <w:sz w:val="20"/>
        </w:rPr>
        <w:t>Informacji</w:t>
      </w:r>
      <w:r w:rsidR="00806709" w:rsidRPr="00A15467">
        <w:rPr>
          <w:rFonts w:ascii="Trebuchet MS" w:hAnsi="Trebuchet MS" w:cstheme="minorHAnsi"/>
          <w:sz w:val="20"/>
        </w:rPr>
        <w:t>;</w:t>
      </w:r>
    </w:p>
    <w:p w14:paraId="01102A6B" w14:textId="7E9C9492" w:rsidR="0041190F" w:rsidRPr="00A15467" w:rsidRDefault="000F300C"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Pełnomocnictwo </w:t>
      </w:r>
      <w:r w:rsidR="00A54676" w:rsidRPr="00A15467">
        <w:rPr>
          <w:rFonts w:ascii="Trebuchet MS" w:hAnsi="Trebuchet MS" w:cstheme="minorHAnsi"/>
          <w:sz w:val="20"/>
        </w:rPr>
        <w:t>do reprezentowania</w:t>
      </w:r>
      <w:r w:rsidRPr="00A15467">
        <w:rPr>
          <w:rFonts w:ascii="Trebuchet MS" w:hAnsi="Trebuchet MS" w:cstheme="minorHAnsi"/>
          <w:sz w:val="20"/>
        </w:rPr>
        <w:t xml:space="preserve"> Wykonawcy</w:t>
      </w:r>
      <w:r w:rsidR="003A461C" w:rsidRPr="00A15467">
        <w:rPr>
          <w:rFonts w:ascii="Trebuchet MS" w:hAnsi="Trebuchet MS" w:cstheme="minorHAnsi"/>
          <w:sz w:val="20"/>
        </w:rPr>
        <w:t xml:space="preserve"> lub inny dokument potwierdzający umocowanie do reprezentowania Wykonawcy</w:t>
      </w:r>
      <w:r w:rsidR="00EE3723" w:rsidRPr="00A15467">
        <w:rPr>
          <w:rFonts w:ascii="Trebuchet MS" w:hAnsi="Trebuchet MS" w:cstheme="minorHAnsi"/>
          <w:sz w:val="20"/>
        </w:rPr>
        <w:t>,</w:t>
      </w:r>
      <w:r w:rsidR="003A461C" w:rsidRPr="00A15467">
        <w:rPr>
          <w:rFonts w:ascii="Trebuchet MS" w:hAnsi="Trebuchet MS" w:cstheme="minorHAnsi"/>
          <w:sz w:val="20"/>
        </w:rPr>
        <w:t xml:space="preserve"> </w:t>
      </w:r>
      <w:r w:rsidRPr="00A15467">
        <w:rPr>
          <w:rFonts w:ascii="Trebuchet MS" w:hAnsi="Trebuchet MS" w:cstheme="minorHAnsi"/>
          <w:sz w:val="20"/>
        </w:rPr>
        <w:t xml:space="preserve">jeżeli umocowanie nie wynika wprost </w:t>
      </w:r>
      <w:r w:rsidR="00537E12" w:rsidRPr="00A15467">
        <w:rPr>
          <w:rFonts w:ascii="Trebuchet MS" w:hAnsi="Trebuchet MS" w:cstheme="minorHAnsi"/>
          <w:sz w:val="20"/>
        </w:rPr>
        <w:t>z </w:t>
      </w:r>
      <w:r w:rsidRPr="00A15467">
        <w:rPr>
          <w:rFonts w:ascii="Trebuchet MS" w:hAnsi="Trebuchet MS" w:cstheme="minorHAnsi"/>
          <w:sz w:val="20"/>
        </w:rPr>
        <w:t>dokumentów rejestrowych</w:t>
      </w:r>
      <w:r w:rsidR="003407C4" w:rsidRPr="00A15467">
        <w:rPr>
          <w:rFonts w:ascii="Trebuchet MS" w:hAnsi="Trebuchet MS" w:cstheme="minorHAnsi"/>
          <w:sz w:val="20"/>
        </w:rPr>
        <w:t>, o jakich mowa w pkt 1</w:t>
      </w:r>
      <w:r w:rsidR="00ED69B8" w:rsidRPr="00A15467">
        <w:rPr>
          <w:rFonts w:ascii="Trebuchet MS" w:hAnsi="Trebuchet MS" w:cstheme="minorHAnsi"/>
          <w:sz w:val="20"/>
        </w:rPr>
        <w:t>4</w:t>
      </w:r>
      <w:r w:rsidR="003407C4" w:rsidRPr="00A15467">
        <w:rPr>
          <w:rFonts w:ascii="Trebuchet MS" w:hAnsi="Trebuchet MS" w:cstheme="minorHAnsi"/>
          <w:sz w:val="20"/>
        </w:rPr>
        <w:t>.4.</w:t>
      </w:r>
      <w:r w:rsidR="002206ED" w:rsidRPr="00A15467">
        <w:rPr>
          <w:rFonts w:ascii="Trebuchet MS" w:hAnsi="Trebuchet MS" w:cstheme="minorHAnsi"/>
          <w:sz w:val="20"/>
        </w:rPr>
        <w:t>1</w:t>
      </w:r>
      <w:r w:rsidR="00770E26" w:rsidRPr="00A15467">
        <w:rPr>
          <w:rFonts w:ascii="Trebuchet MS" w:hAnsi="Trebuchet MS" w:cstheme="minorHAnsi"/>
          <w:sz w:val="20"/>
        </w:rPr>
        <w:t>1</w:t>
      </w:r>
      <w:r w:rsidR="002206ED" w:rsidRPr="00A15467">
        <w:rPr>
          <w:rFonts w:ascii="Trebuchet MS" w:hAnsi="Trebuchet MS" w:cstheme="minorHAnsi"/>
          <w:sz w:val="20"/>
        </w:rPr>
        <w:t>.</w:t>
      </w:r>
      <w:r w:rsidR="003407C4" w:rsidRPr="00A15467">
        <w:rPr>
          <w:rFonts w:ascii="Trebuchet MS" w:hAnsi="Trebuchet MS" w:cstheme="minorHAnsi"/>
          <w:sz w:val="20"/>
        </w:rPr>
        <w:t xml:space="preserve"> </w:t>
      </w:r>
      <w:r w:rsidR="00B75556" w:rsidRPr="00A15467">
        <w:rPr>
          <w:rFonts w:ascii="Trebuchet MS" w:hAnsi="Trebuchet MS" w:cstheme="minorHAnsi"/>
          <w:sz w:val="20"/>
        </w:rPr>
        <w:t>Informacji</w:t>
      </w:r>
      <w:r w:rsidR="00BF7693" w:rsidRPr="00A15467">
        <w:rPr>
          <w:rFonts w:ascii="Trebuchet MS" w:hAnsi="Trebuchet MS" w:cstheme="minorHAnsi"/>
          <w:sz w:val="20"/>
        </w:rPr>
        <w:t>;</w:t>
      </w:r>
    </w:p>
    <w:p w14:paraId="5011D171" w14:textId="142238D7" w:rsidR="0041190F" w:rsidRPr="00A15467" w:rsidRDefault="00140E00"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Pełnomocnictwo lub inny dokument potwierdzający umocowanie do reprezentowania podmiotu udostępniającego zasoby, jeżeli umocowanie nie wynika wprost </w:t>
      </w:r>
      <w:r w:rsidR="00017550" w:rsidRPr="00A15467">
        <w:rPr>
          <w:rFonts w:ascii="Trebuchet MS" w:hAnsi="Trebuchet MS" w:cstheme="minorHAnsi"/>
          <w:sz w:val="20"/>
        </w:rPr>
        <w:br/>
      </w:r>
      <w:r w:rsidRPr="00A15467">
        <w:rPr>
          <w:rFonts w:ascii="Trebuchet MS" w:hAnsi="Trebuchet MS" w:cstheme="minorHAnsi"/>
          <w:sz w:val="20"/>
        </w:rPr>
        <w:t>z dokumentów rejestrowych, o</w:t>
      </w:r>
      <w:r w:rsidR="000C0820" w:rsidRPr="00A15467">
        <w:rPr>
          <w:rFonts w:ascii="Trebuchet MS" w:hAnsi="Trebuchet MS" w:cstheme="minorHAnsi"/>
          <w:sz w:val="20"/>
        </w:rPr>
        <w:t> </w:t>
      </w:r>
      <w:r w:rsidRPr="00A15467">
        <w:rPr>
          <w:rFonts w:ascii="Trebuchet MS" w:hAnsi="Trebuchet MS" w:cstheme="minorHAnsi"/>
          <w:sz w:val="20"/>
        </w:rPr>
        <w:t>jakich mowa w pkt 1</w:t>
      </w:r>
      <w:r w:rsidR="00ED69B8" w:rsidRPr="00A15467">
        <w:rPr>
          <w:rFonts w:ascii="Trebuchet MS" w:hAnsi="Trebuchet MS" w:cstheme="minorHAnsi"/>
          <w:sz w:val="20"/>
        </w:rPr>
        <w:t>4</w:t>
      </w:r>
      <w:r w:rsidRPr="00A15467">
        <w:rPr>
          <w:rFonts w:ascii="Trebuchet MS" w:hAnsi="Trebuchet MS" w:cstheme="minorHAnsi"/>
          <w:sz w:val="20"/>
        </w:rPr>
        <w:t>.4.</w:t>
      </w:r>
      <w:r w:rsidR="002206ED" w:rsidRPr="00A15467">
        <w:rPr>
          <w:rFonts w:ascii="Trebuchet MS" w:hAnsi="Trebuchet MS" w:cstheme="minorHAnsi"/>
          <w:sz w:val="20"/>
        </w:rPr>
        <w:t>1</w:t>
      </w:r>
      <w:r w:rsidR="00770E26" w:rsidRPr="00A15467">
        <w:rPr>
          <w:rFonts w:ascii="Trebuchet MS" w:hAnsi="Trebuchet MS" w:cstheme="minorHAnsi"/>
          <w:sz w:val="20"/>
        </w:rPr>
        <w:t>1</w:t>
      </w:r>
      <w:r w:rsidR="002206ED" w:rsidRPr="00A15467">
        <w:rPr>
          <w:rFonts w:ascii="Trebuchet MS" w:hAnsi="Trebuchet MS" w:cstheme="minorHAnsi"/>
          <w:sz w:val="20"/>
        </w:rPr>
        <w:t>.</w:t>
      </w:r>
      <w:r w:rsidRPr="00A15467">
        <w:rPr>
          <w:rFonts w:ascii="Trebuchet MS" w:hAnsi="Trebuchet MS" w:cstheme="minorHAnsi"/>
          <w:sz w:val="20"/>
        </w:rPr>
        <w:t xml:space="preserve"> </w:t>
      </w:r>
      <w:r w:rsidR="00B75556" w:rsidRPr="00A15467">
        <w:rPr>
          <w:rFonts w:ascii="Trebuchet MS" w:hAnsi="Trebuchet MS" w:cstheme="minorHAnsi"/>
          <w:sz w:val="20"/>
        </w:rPr>
        <w:t>Informacji</w:t>
      </w:r>
      <w:r w:rsidRPr="00A15467">
        <w:rPr>
          <w:rFonts w:ascii="Trebuchet MS" w:hAnsi="Trebuchet MS" w:cstheme="minorHAnsi"/>
          <w:sz w:val="20"/>
        </w:rPr>
        <w:t>;</w:t>
      </w:r>
    </w:p>
    <w:p w14:paraId="535FAFFE" w14:textId="50B18E5C" w:rsidR="0041190F" w:rsidRPr="00A15467" w:rsidRDefault="00537E12"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W </w:t>
      </w:r>
      <w:r w:rsidR="00BF7693" w:rsidRPr="00A15467">
        <w:rPr>
          <w:rFonts w:ascii="Trebuchet MS" w:hAnsi="Trebuchet MS" w:cstheme="minorHAnsi"/>
          <w:sz w:val="20"/>
        </w:rPr>
        <w:t xml:space="preserve">przypadku Wykonawców wspólnie ubiegających się </w:t>
      </w:r>
      <w:r w:rsidR="000C0820" w:rsidRPr="00A15467">
        <w:rPr>
          <w:rFonts w:ascii="Trebuchet MS" w:hAnsi="Trebuchet MS" w:cstheme="minorHAnsi"/>
          <w:sz w:val="20"/>
        </w:rPr>
        <w:t xml:space="preserve">o </w:t>
      </w:r>
      <w:r w:rsidR="002B3A23" w:rsidRPr="00A15467">
        <w:rPr>
          <w:rFonts w:ascii="Trebuchet MS" w:hAnsi="Trebuchet MS" w:cstheme="minorHAnsi"/>
          <w:sz w:val="20"/>
        </w:rPr>
        <w:t xml:space="preserve">udział w DSZ i </w:t>
      </w:r>
      <w:r w:rsidR="00BF7693" w:rsidRPr="00A15467">
        <w:rPr>
          <w:rFonts w:ascii="Trebuchet MS" w:hAnsi="Trebuchet MS" w:cstheme="minorHAnsi"/>
          <w:sz w:val="20"/>
        </w:rPr>
        <w:t xml:space="preserve">udzielenie </w:t>
      </w:r>
      <w:r w:rsidR="00E57F0E" w:rsidRPr="00A15467">
        <w:rPr>
          <w:rFonts w:ascii="Trebuchet MS" w:hAnsi="Trebuchet MS" w:cstheme="minorHAnsi"/>
          <w:sz w:val="20"/>
        </w:rPr>
        <w:t>Z</w:t>
      </w:r>
      <w:r w:rsidR="00BF7693" w:rsidRPr="00A15467">
        <w:rPr>
          <w:rFonts w:ascii="Trebuchet MS" w:hAnsi="Trebuchet MS" w:cstheme="minorHAnsi"/>
          <w:sz w:val="20"/>
        </w:rPr>
        <w:t xml:space="preserve">amówienia, dokument ustanawiający </w:t>
      </w:r>
      <w:r w:rsidR="00E57F0E" w:rsidRPr="00A15467">
        <w:rPr>
          <w:rFonts w:ascii="Trebuchet MS" w:hAnsi="Trebuchet MS" w:cstheme="minorHAnsi"/>
          <w:sz w:val="20"/>
        </w:rPr>
        <w:t>p</w:t>
      </w:r>
      <w:r w:rsidR="00BF7693" w:rsidRPr="00A15467">
        <w:rPr>
          <w:rFonts w:ascii="Trebuchet MS" w:hAnsi="Trebuchet MS" w:cstheme="minorHAnsi"/>
          <w:sz w:val="20"/>
        </w:rPr>
        <w:t xml:space="preserve">ełnomocnika do reprezentowania ich </w:t>
      </w:r>
      <w:r w:rsidR="002206ED" w:rsidRPr="00A15467">
        <w:rPr>
          <w:rFonts w:ascii="Trebuchet MS" w:hAnsi="Trebuchet MS" w:cstheme="minorHAnsi"/>
          <w:sz w:val="20"/>
        </w:rPr>
        <w:br/>
      </w:r>
      <w:r w:rsidR="000C0820" w:rsidRPr="00A15467">
        <w:rPr>
          <w:rFonts w:ascii="Trebuchet MS" w:hAnsi="Trebuchet MS" w:cstheme="minorHAnsi"/>
          <w:sz w:val="20"/>
        </w:rPr>
        <w:t xml:space="preserve">w </w:t>
      </w:r>
      <w:r w:rsidR="00C04CCB" w:rsidRPr="00A15467">
        <w:rPr>
          <w:rFonts w:ascii="Trebuchet MS" w:hAnsi="Trebuchet MS" w:cstheme="minorHAnsi"/>
          <w:sz w:val="20"/>
        </w:rPr>
        <w:t>Postępowaniu</w:t>
      </w:r>
      <w:r w:rsidR="002B3A23" w:rsidRPr="00A15467">
        <w:rPr>
          <w:rFonts w:ascii="Trebuchet MS" w:hAnsi="Trebuchet MS" w:cstheme="minorHAnsi"/>
          <w:sz w:val="20"/>
        </w:rPr>
        <w:t xml:space="preserve"> i Postępowaniach Wykonawczych</w:t>
      </w:r>
      <w:r w:rsidR="00C04CCB" w:rsidRPr="00A15467">
        <w:rPr>
          <w:rFonts w:ascii="Trebuchet MS" w:hAnsi="Trebuchet MS" w:cstheme="minorHAnsi"/>
          <w:sz w:val="20"/>
        </w:rPr>
        <w:t xml:space="preserve"> </w:t>
      </w:r>
      <w:r w:rsidR="00BF7693" w:rsidRPr="00A15467">
        <w:rPr>
          <w:rFonts w:ascii="Trebuchet MS" w:hAnsi="Trebuchet MS" w:cstheme="minorHAnsi"/>
          <w:sz w:val="20"/>
        </w:rPr>
        <w:t xml:space="preserve">albo reprezentowania </w:t>
      </w:r>
      <w:r w:rsidRPr="00A15467">
        <w:rPr>
          <w:rFonts w:ascii="Trebuchet MS" w:hAnsi="Trebuchet MS" w:cstheme="minorHAnsi"/>
          <w:sz w:val="20"/>
        </w:rPr>
        <w:t>w </w:t>
      </w:r>
      <w:r w:rsidR="00C04CCB" w:rsidRPr="00A15467">
        <w:rPr>
          <w:rFonts w:ascii="Trebuchet MS" w:hAnsi="Trebuchet MS" w:cstheme="minorHAnsi"/>
          <w:sz w:val="20"/>
        </w:rPr>
        <w:t>P</w:t>
      </w:r>
      <w:r w:rsidR="00BF7693" w:rsidRPr="00A15467">
        <w:rPr>
          <w:rFonts w:ascii="Trebuchet MS" w:hAnsi="Trebuchet MS" w:cstheme="minorHAnsi"/>
          <w:sz w:val="20"/>
        </w:rPr>
        <w:t>ostępowaniu</w:t>
      </w:r>
      <w:r w:rsidR="002B3A23" w:rsidRPr="00A15467">
        <w:rPr>
          <w:rFonts w:ascii="Trebuchet MS" w:hAnsi="Trebuchet MS" w:cstheme="minorHAnsi"/>
          <w:sz w:val="20"/>
        </w:rPr>
        <w:t>, Postępowaniach Wykonawczych</w:t>
      </w:r>
      <w:r w:rsidR="00BF7693" w:rsidRPr="00A15467">
        <w:rPr>
          <w:rFonts w:ascii="Trebuchet MS" w:hAnsi="Trebuchet MS" w:cstheme="minorHAnsi"/>
          <w:sz w:val="20"/>
        </w:rPr>
        <w:t xml:space="preserve"> </w:t>
      </w:r>
      <w:r w:rsidR="000C0820" w:rsidRPr="00A15467">
        <w:rPr>
          <w:rFonts w:ascii="Trebuchet MS" w:hAnsi="Trebuchet MS" w:cstheme="minorHAnsi"/>
          <w:sz w:val="20"/>
        </w:rPr>
        <w:t xml:space="preserve">i </w:t>
      </w:r>
      <w:r w:rsidR="00BF7693" w:rsidRPr="00A15467">
        <w:rPr>
          <w:rFonts w:ascii="Trebuchet MS" w:hAnsi="Trebuchet MS" w:cstheme="minorHAnsi"/>
          <w:sz w:val="20"/>
        </w:rPr>
        <w:t xml:space="preserve">zawarcia umowy </w:t>
      </w:r>
      <w:r w:rsidR="000C0820" w:rsidRPr="00A15467">
        <w:rPr>
          <w:rFonts w:ascii="Trebuchet MS" w:hAnsi="Trebuchet MS" w:cstheme="minorHAnsi"/>
          <w:sz w:val="20"/>
        </w:rPr>
        <w:t xml:space="preserve">w </w:t>
      </w:r>
      <w:r w:rsidR="00BF7693" w:rsidRPr="00A15467">
        <w:rPr>
          <w:rFonts w:ascii="Trebuchet MS" w:hAnsi="Trebuchet MS" w:cstheme="minorHAnsi"/>
          <w:sz w:val="20"/>
        </w:rPr>
        <w:t xml:space="preserve">sprawie </w:t>
      </w:r>
      <w:r w:rsidR="00E57F0E" w:rsidRPr="00A15467">
        <w:rPr>
          <w:rFonts w:ascii="Trebuchet MS" w:hAnsi="Trebuchet MS" w:cstheme="minorHAnsi"/>
          <w:sz w:val="20"/>
        </w:rPr>
        <w:t>Z</w:t>
      </w:r>
      <w:r w:rsidR="00BF7693" w:rsidRPr="00A15467">
        <w:rPr>
          <w:rFonts w:ascii="Trebuchet MS" w:hAnsi="Trebuchet MS" w:cstheme="minorHAnsi"/>
          <w:sz w:val="20"/>
        </w:rPr>
        <w:t xml:space="preserve">amówienia </w:t>
      </w:r>
      <w:r w:rsidR="002B3A23" w:rsidRPr="00A15467">
        <w:rPr>
          <w:rFonts w:ascii="Trebuchet MS" w:hAnsi="Trebuchet MS" w:cstheme="minorHAnsi"/>
          <w:sz w:val="20"/>
        </w:rPr>
        <w:t>Wykonawczego</w:t>
      </w:r>
      <w:r w:rsidR="00981748" w:rsidRPr="00A15467">
        <w:rPr>
          <w:rFonts w:ascii="Trebuchet MS" w:hAnsi="Trebuchet MS" w:cstheme="minorHAnsi"/>
          <w:sz w:val="20"/>
        </w:rPr>
        <w:t>;</w:t>
      </w:r>
    </w:p>
    <w:p w14:paraId="38A21C0F" w14:textId="2FEA1168" w:rsidR="0041190F" w:rsidRPr="00A15467" w:rsidRDefault="00F4041B" w:rsidP="0015466B">
      <w:pPr>
        <w:pStyle w:val="Akapitzlist"/>
        <w:numPr>
          <w:ilvl w:val="2"/>
          <w:numId w:val="2"/>
        </w:numPr>
        <w:spacing w:before="120" w:after="120" w:line="276" w:lineRule="auto"/>
        <w:ind w:left="1287"/>
        <w:contextualSpacing w:val="0"/>
        <w:jc w:val="both"/>
        <w:rPr>
          <w:rFonts w:ascii="Trebuchet MS" w:hAnsi="Trebuchet MS" w:cstheme="minorHAnsi"/>
          <w:b/>
          <w:sz w:val="20"/>
          <w:szCs w:val="20"/>
        </w:rPr>
      </w:pPr>
      <w:r w:rsidRPr="00A15467">
        <w:rPr>
          <w:rFonts w:ascii="Trebuchet MS" w:hAnsi="Trebuchet MS" w:cstheme="minorHAnsi"/>
          <w:sz w:val="20"/>
          <w:szCs w:val="20"/>
        </w:rPr>
        <w:t xml:space="preserve">Oświadczenie </w:t>
      </w:r>
      <w:r w:rsidR="000C0820" w:rsidRPr="00A15467">
        <w:rPr>
          <w:rFonts w:ascii="Trebuchet MS" w:hAnsi="Trebuchet MS" w:cstheme="minorHAnsi"/>
          <w:sz w:val="20"/>
          <w:szCs w:val="20"/>
        </w:rPr>
        <w:t xml:space="preserve">o </w:t>
      </w:r>
      <w:r w:rsidRPr="00A15467">
        <w:rPr>
          <w:rFonts w:ascii="Trebuchet MS" w:hAnsi="Trebuchet MS" w:cstheme="minorHAnsi"/>
          <w:sz w:val="20"/>
          <w:szCs w:val="20"/>
        </w:rPr>
        <w:t xml:space="preserve">niepodleganiu wykluczeniu </w:t>
      </w:r>
      <w:r w:rsidR="00537E12" w:rsidRPr="00A15467">
        <w:rPr>
          <w:rFonts w:ascii="Trebuchet MS" w:hAnsi="Trebuchet MS" w:cstheme="minorHAnsi"/>
          <w:sz w:val="20"/>
          <w:szCs w:val="20"/>
        </w:rPr>
        <w:t>z</w:t>
      </w:r>
      <w:r w:rsidR="00C31627" w:rsidRPr="00A15467">
        <w:rPr>
          <w:rFonts w:ascii="Trebuchet MS" w:hAnsi="Trebuchet MS" w:cstheme="minorHAnsi"/>
          <w:sz w:val="20"/>
          <w:szCs w:val="20"/>
        </w:rPr>
        <w:t xml:space="preserve"> </w:t>
      </w:r>
      <w:r w:rsidR="002B3A23" w:rsidRPr="00A15467">
        <w:rPr>
          <w:rFonts w:ascii="Trebuchet MS" w:hAnsi="Trebuchet MS" w:cstheme="minorHAnsi"/>
          <w:sz w:val="20"/>
          <w:szCs w:val="20"/>
        </w:rPr>
        <w:t>DSZ</w:t>
      </w:r>
      <w:r w:rsidRPr="00A15467">
        <w:rPr>
          <w:rFonts w:ascii="Trebuchet MS" w:hAnsi="Trebuchet MS" w:cstheme="minorHAnsi"/>
          <w:sz w:val="20"/>
          <w:szCs w:val="20"/>
        </w:rPr>
        <w:t xml:space="preserve">, </w:t>
      </w:r>
      <w:r w:rsidR="000C0820" w:rsidRPr="00A15467">
        <w:rPr>
          <w:rFonts w:ascii="Trebuchet MS" w:hAnsi="Trebuchet MS" w:cstheme="minorHAnsi"/>
          <w:sz w:val="20"/>
          <w:szCs w:val="20"/>
        </w:rPr>
        <w:t xml:space="preserve">o </w:t>
      </w:r>
      <w:r w:rsidRPr="00A15467">
        <w:rPr>
          <w:rFonts w:ascii="Trebuchet MS" w:hAnsi="Trebuchet MS" w:cstheme="minorHAnsi"/>
          <w:sz w:val="20"/>
          <w:szCs w:val="20"/>
        </w:rPr>
        <w:t xml:space="preserve">którym mowa </w:t>
      </w:r>
      <w:r w:rsidR="001D154F" w:rsidRPr="00A15467">
        <w:rPr>
          <w:rFonts w:ascii="Trebuchet MS" w:hAnsi="Trebuchet MS" w:cstheme="minorHAnsi"/>
          <w:sz w:val="20"/>
          <w:szCs w:val="20"/>
        </w:rPr>
        <w:t xml:space="preserve">w </w:t>
      </w:r>
      <w:r w:rsidRPr="00A15467">
        <w:rPr>
          <w:rFonts w:ascii="Trebuchet MS" w:hAnsi="Trebuchet MS" w:cstheme="minorHAnsi"/>
          <w:sz w:val="20"/>
          <w:szCs w:val="20"/>
        </w:rPr>
        <w:t xml:space="preserve">pkt </w:t>
      </w:r>
      <w:r w:rsidR="00C31627" w:rsidRPr="00A15467">
        <w:rPr>
          <w:rFonts w:ascii="Trebuchet MS" w:hAnsi="Trebuchet MS" w:cstheme="minorHAnsi"/>
          <w:sz w:val="20"/>
          <w:szCs w:val="20"/>
        </w:rPr>
        <w:t>1</w:t>
      </w:r>
      <w:r w:rsidR="00855B80" w:rsidRPr="00A15467">
        <w:rPr>
          <w:rFonts w:ascii="Trebuchet MS" w:hAnsi="Trebuchet MS" w:cstheme="minorHAnsi"/>
          <w:sz w:val="20"/>
          <w:szCs w:val="20"/>
        </w:rPr>
        <w:t>1</w:t>
      </w:r>
      <w:r w:rsidR="00185F5B" w:rsidRPr="00A15467">
        <w:rPr>
          <w:rFonts w:ascii="Trebuchet MS" w:hAnsi="Trebuchet MS" w:cstheme="minorHAnsi"/>
          <w:sz w:val="20"/>
          <w:szCs w:val="20"/>
        </w:rPr>
        <w:t>.</w:t>
      </w:r>
      <w:r w:rsidR="00B27C22" w:rsidRPr="00A15467">
        <w:rPr>
          <w:rFonts w:ascii="Trebuchet MS" w:hAnsi="Trebuchet MS" w:cstheme="minorHAnsi"/>
          <w:sz w:val="20"/>
          <w:szCs w:val="20"/>
        </w:rPr>
        <w:t>1.</w:t>
      </w:r>
      <w:r w:rsidR="00185F5B" w:rsidRPr="00A15467">
        <w:rPr>
          <w:rFonts w:ascii="Trebuchet MS" w:hAnsi="Trebuchet MS" w:cstheme="minorHAnsi"/>
          <w:sz w:val="20"/>
          <w:szCs w:val="20"/>
        </w:rPr>
        <w:t>2</w:t>
      </w:r>
      <w:r w:rsidR="004B5C85" w:rsidRPr="00A15467">
        <w:rPr>
          <w:rFonts w:ascii="Trebuchet MS" w:hAnsi="Trebuchet MS" w:cstheme="minorHAnsi"/>
          <w:sz w:val="20"/>
          <w:szCs w:val="20"/>
        </w:rPr>
        <w:t>.</w:t>
      </w:r>
      <w:r w:rsidRPr="00A15467">
        <w:rPr>
          <w:rFonts w:ascii="Trebuchet MS" w:hAnsi="Trebuchet MS" w:cstheme="minorHAnsi"/>
          <w:sz w:val="20"/>
          <w:szCs w:val="20"/>
        </w:rPr>
        <w:t xml:space="preserve"> </w:t>
      </w:r>
      <w:r w:rsidR="00B75556" w:rsidRPr="00A15467">
        <w:rPr>
          <w:rFonts w:ascii="Trebuchet MS" w:hAnsi="Trebuchet MS" w:cstheme="minorHAnsi"/>
          <w:sz w:val="20"/>
          <w:szCs w:val="20"/>
        </w:rPr>
        <w:t>Informacji</w:t>
      </w:r>
      <w:r w:rsidRPr="00A15467">
        <w:rPr>
          <w:rFonts w:ascii="Trebuchet MS" w:hAnsi="Trebuchet MS" w:cstheme="minorHAnsi"/>
          <w:sz w:val="20"/>
          <w:szCs w:val="20"/>
        </w:rPr>
        <w:t xml:space="preserve"> </w:t>
      </w:r>
      <w:r w:rsidR="00A6406F" w:rsidRPr="00A15467">
        <w:rPr>
          <w:rFonts w:ascii="Trebuchet MS" w:hAnsi="Trebuchet MS" w:cstheme="minorHAnsi"/>
          <w:sz w:val="20"/>
          <w:szCs w:val="20"/>
        </w:rPr>
        <w:t xml:space="preserve">– według </w:t>
      </w:r>
      <w:r w:rsidR="00C10734" w:rsidRPr="00A15467">
        <w:rPr>
          <w:rFonts w:ascii="Trebuchet MS" w:hAnsi="Trebuchet MS" w:cstheme="minorHAnsi"/>
          <w:sz w:val="20"/>
          <w:szCs w:val="20"/>
        </w:rPr>
        <w:t xml:space="preserve">wzoru </w:t>
      </w:r>
      <w:r w:rsidR="00A6406F" w:rsidRPr="00A15467">
        <w:rPr>
          <w:rFonts w:ascii="Trebuchet MS" w:hAnsi="Trebuchet MS" w:cstheme="minorHAnsi"/>
          <w:sz w:val="20"/>
          <w:szCs w:val="20"/>
        </w:rPr>
        <w:t xml:space="preserve">stanowiącego </w:t>
      </w:r>
      <w:r w:rsidR="00AE09EE" w:rsidRPr="00A15467">
        <w:rPr>
          <w:rFonts w:ascii="Trebuchet MS" w:hAnsi="Trebuchet MS" w:cstheme="minorHAnsi"/>
          <w:b/>
          <w:sz w:val="20"/>
          <w:szCs w:val="20"/>
        </w:rPr>
        <w:t>Z</w:t>
      </w:r>
      <w:r w:rsidR="00C70626" w:rsidRPr="00A15467">
        <w:rPr>
          <w:rFonts w:ascii="Trebuchet MS" w:hAnsi="Trebuchet MS" w:cstheme="minorHAnsi"/>
          <w:b/>
          <w:sz w:val="20"/>
          <w:szCs w:val="20"/>
        </w:rPr>
        <w:t>ał</w:t>
      </w:r>
      <w:r w:rsidR="00AE09EE" w:rsidRPr="00A15467">
        <w:rPr>
          <w:rFonts w:ascii="Trebuchet MS" w:hAnsi="Trebuchet MS" w:cstheme="minorHAnsi"/>
          <w:b/>
          <w:sz w:val="20"/>
          <w:szCs w:val="20"/>
        </w:rPr>
        <w:t>ącznik nr</w:t>
      </w:r>
      <w:r w:rsidR="00C70626" w:rsidRPr="00A15467">
        <w:rPr>
          <w:rFonts w:ascii="Trebuchet MS" w:hAnsi="Trebuchet MS" w:cstheme="minorHAnsi"/>
          <w:b/>
          <w:sz w:val="20"/>
          <w:szCs w:val="20"/>
        </w:rPr>
        <w:t xml:space="preserve"> </w:t>
      </w:r>
      <w:r w:rsidR="000A0159" w:rsidRPr="00A15467">
        <w:rPr>
          <w:rFonts w:ascii="Trebuchet MS" w:hAnsi="Trebuchet MS" w:cstheme="minorHAnsi"/>
          <w:b/>
          <w:sz w:val="20"/>
          <w:szCs w:val="20"/>
        </w:rPr>
        <w:t>7</w:t>
      </w:r>
      <w:r w:rsidR="00C31627" w:rsidRPr="00A15467">
        <w:rPr>
          <w:rFonts w:ascii="Trebuchet MS" w:hAnsi="Trebuchet MS" w:cstheme="minorHAnsi"/>
          <w:b/>
          <w:sz w:val="20"/>
          <w:szCs w:val="20"/>
        </w:rPr>
        <w:t xml:space="preserve"> </w:t>
      </w:r>
      <w:r w:rsidR="00C70626" w:rsidRPr="00A15467">
        <w:rPr>
          <w:rFonts w:ascii="Trebuchet MS" w:hAnsi="Trebuchet MS" w:cstheme="minorHAnsi"/>
          <w:b/>
          <w:sz w:val="20"/>
          <w:szCs w:val="20"/>
        </w:rPr>
        <w:t xml:space="preserve">do </w:t>
      </w:r>
      <w:r w:rsidR="00B75556" w:rsidRPr="00A15467">
        <w:rPr>
          <w:rFonts w:ascii="Trebuchet MS" w:hAnsi="Trebuchet MS" w:cstheme="minorHAnsi"/>
          <w:b/>
          <w:sz w:val="20"/>
          <w:szCs w:val="20"/>
        </w:rPr>
        <w:t>Informacji</w:t>
      </w:r>
      <w:r w:rsidR="00346066" w:rsidRPr="00A15467">
        <w:rPr>
          <w:rFonts w:ascii="Trebuchet MS" w:hAnsi="Trebuchet MS" w:cstheme="minorHAnsi"/>
          <w:b/>
          <w:sz w:val="20"/>
          <w:szCs w:val="20"/>
        </w:rPr>
        <w:t xml:space="preserve"> </w:t>
      </w:r>
      <w:r w:rsidR="00346066" w:rsidRPr="00A15467">
        <w:rPr>
          <w:rFonts w:ascii="Trebuchet MS" w:eastAsia="Times New Roman" w:hAnsi="Trebuchet MS" w:cstheme="minorHAnsi"/>
          <w:sz w:val="20"/>
          <w:szCs w:val="20"/>
        </w:rPr>
        <w:t xml:space="preserve">oraz </w:t>
      </w:r>
      <w:r w:rsidR="00A6406F" w:rsidRPr="00A15467">
        <w:rPr>
          <w:rFonts w:ascii="Trebuchet MS" w:eastAsia="Times New Roman" w:hAnsi="Trebuchet MS" w:cstheme="minorHAnsi"/>
          <w:sz w:val="20"/>
          <w:szCs w:val="20"/>
        </w:rPr>
        <w:br/>
      </w:r>
      <w:r w:rsidR="00346066" w:rsidRPr="00A15467">
        <w:rPr>
          <w:rFonts w:ascii="Trebuchet MS" w:eastAsia="Times New Roman" w:hAnsi="Trebuchet MS" w:cstheme="minorHAnsi"/>
          <w:sz w:val="20"/>
          <w:szCs w:val="20"/>
        </w:rPr>
        <w:t>w przypadku powoływania się na zasoby podmiotu udostępniającego zasoby</w:t>
      </w:r>
      <w:r w:rsidR="00501FC8" w:rsidRPr="00A15467">
        <w:rPr>
          <w:rFonts w:ascii="Trebuchet MS" w:eastAsia="Times New Roman" w:hAnsi="Trebuchet MS" w:cstheme="minorHAnsi"/>
          <w:sz w:val="20"/>
          <w:szCs w:val="20"/>
        </w:rPr>
        <w:t xml:space="preserve"> </w:t>
      </w:r>
      <w:r w:rsidR="0034685F" w:rsidRPr="00A15467">
        <w:rPr>
          <w:rFonts w:ascii="Trebuchet MS" w:eastAsia="Times New Roman" w:hAnsi="Trebuchet MS" w:cstheme="minorHAnsi"/>
          <w:sz w:val="20"/>
          <w:szCs w:val="20"/>
        </w:rPr>
        <w:t>o</w:t>
      </w:r>
      <w:r w:rsidR="00501FC8" w:rsidRPr="00A15467">
        <w:rPr>
          <w:rFonts w:ascii="Trebuchet MS" w:eastAsia="Times New Roman" w:hAnsi="Trebuchet MS" w:cstheme="minorHAnsi"/>
          <w:sz w:val="20"/>
          <w:szCs w:val="20"/>
        </w:rPr>
        <w:t>świadczenie</w:t>
      </w:r>
      <w:r w:rsidR="00501FC8" w:rsidRPr="00A15467">
        <w:rPr>
          <w:rFonts w:ascii="Trebuchet MS" w:eastAsia="Times New Roman" w:hAnsi="Trebuchet MS" w:cstheme="minorHAnsi"/>
          <w:b/>
          <w:sz w:val="20"/>
          <w:szCs w:val="20"/>
        </w:rPr>
        <w:t xml:space="preserve"> </w:t>
      </w:r>
      <w:r w:rsidR="000C0820" w:rsidRPr="00A15467">
        <w:rPr>
          <w:rFonts w:ascii="Trebuchet MS" w:hAnsi="Trebuchet MS" w:cstheme="minorHAnsi"/>
          <w:sz w:val="20"/>
          <w:szCs w:val="20"/>
        </w:rPr>
        <w:t xml:space="preserve">o </w:t>
      </w:r>
      <w:r w:rsidR="00ED4D9E" w:rsidRPr="00A15467">
        <w:rPr>
          <w:rFonts w:ascii="Trebuchet MS" w:hAnsi="Trebuchet MS" w:cstheme="minorHAnsi"/>
          <w:sz w:val="20"/>
          <w:szCs w:val="20"/>
        </w:rPr>
        <w:t>niepodlegani</w:t>
      </w:r>
      <w:r w:rsidR="000C0820" w:rsidRPr="00A15467">
        <w:rPr>
          <w:rFonts w:ascii="Trebuchet MS" w:hAnsi="Trebuchet MS" w:cstheme="minorHAnsi"/>
          <w:sz w:val="20"/>
          <w:szCs w:val="20"/>
        </w:rPr>
        <w:t>u wykluczeniu z</w:t>
      </w:r>
      <w:r w:rsidR="001D154F" w:rsidRPr="00A15467">
        <w:rPr>
          <w:rFonts w:ascii="Trebuchet MS" w:hAnsi="Trebuchet MS" w:cstheme="minorHAnsi"/>
          <w:sz w:val="20"/>
          <w:szCs w:val="20"/>
        </w:rPr>
        <w:t> </w:t>
      </w:r>
      <w:r w:rsidR="002B3A23" w:rsidRPr="00A15467">
        <w:rPr>
          <w:rFonts w:ascii="Trebuchet MS" w:hAnsi="Trebuchet MS" w:cstheme="minorHAnsi"/>
          <w:sz w:val="20"/>
          <w:szCs w:val="20"/>
        </w:rPr>
        <w:t>DSZ</w:t>
      </w:r>
      <w:r w:rsidR="000C0820" w:rsidRPr="00A15467">
        <w:rPr>
          <w:rFonts w:ascii="Trebuchet MS" w:hAnsi="Trebuchet MS" w:cstheme="minorHAnsi"/>
          <w:sz w:val="20"/>
          <w:szCs w:val="20"/>
        </w:rPr>
        <w:t xml:space="preserve">, o </w:t>
      </w:r>
      <w:r w:rsidR="00ED4D9E" w:rsidRPr="00A15467">
        <w:rPr>
          <w:rFonts w:ascii="Trebuchet MS" w:hAnsi="Trebuchet MS" w:cstheme="minorHAnsi"/>
          <w:sz w:val="20"/>
          <w:szCs w:val="20"/>
        </w:rPr>
        <w:t xml:space="preserve">którym mowa </w:t>
      </w:r>
      <w:r w:rsidR="00501FC8" w:rsidRPr="00A15467">
        <w:rPr>
          <w:rFonts w:ascii="Trebuchet MS" w:eastAsia="Times New Roman" w:hAnsi="Trebuchet MS" w:cstheme="minorHAnsi"/>
          <w:sz w:val="20"/>
          <w:szCs w:val="20"/>
        </w:rPr>
        <w:t>w pkt 1</w:t>
      </w:r>
      <w:r w:rsidR="00855B80" w:rsidRPr="00A15467">
        <w:rPr>
          <w:rFonts w:ascii="Trebuchet MS" w:eastAsia="Times New Roman" w:hAnsi="Trebuchet MS" w:cstheme="minorHAnsi"/>
          <w:sz w:val="20"/>
          <w:szCs w:val="20"/>
        </w:rPr>
        <w:t>1</w:t>
      </w:r>
      <w:r w:rsidR="00501FC8" w:rsidRPr="00A15467">
        <w:rPr>
          <w:rFonts w:ascii="Trebuchet MS" w:eastAsia="Times New Roman" w:hAnsi="Trebuchet MS" w:cstheme="minorHAnsi"/>
          <w:sz w:val="20"/>
          <w:szCs w:val="20"/>
        </w:rPr>
        <w:t>.1.3</w:t>
      </w:r>
      <w:r w:rsidR="004B5C85" w:rsidRPr="00A15467">
        <w:rPr>
          <w:rFonts w:ascii="Trebuchet MS" w:eastAsia="Times New Roman" w:hAnsi="Trebuchet MS" w:cstheme="minorHAnsi"/>
          <w:sz w:val="20"/>
          <w:szCs w:val="20"/>
        </w:rPr>
        <w:t>.</w:t>
      </w:r>
      <w:r w:rsidR="00501FC8" w:rsidRPr="00A15467">
        <w:rPr>
          <w:rFonts w:ascii="Trebuchet MS" w:eastAsia="Times New Roman" w:hAnsi="Trebuchet MS" w:cstheme="minorHAnsi"/>
          <w:sz w:val="20"/>
          <w:szCs w:val="20"/>
        </w:rPr>
        <w:t xml:space="preserve"> </w:t>
      </w:r>
      <w:r w:rsidR="00B75556" w:rsidRPr="00A15467">
        <w:rPr>
          <w:rFonts w:ascii="Trebuchet MS" w:eastAsia="Times New Roman" w:hAnsi="Trebuchet MS" w:cstheme="minorHAnsi"/>
          <w:sz w:val="20"/>
          <w:szCs w:val="20"/>
        </w:rPr>
        <w:t>Informacji</w:t>
      </w:r>
      <w:r w:rsidR="00346066" w:rsidRPr="00A15467">
        <w:rPr>
          <w:rFonts w:ascii="Trebuchet MS" w:eastAsia="Times New Roman" w:hAnsi="Trebuchet MS" w:cstheme="minorHAnsi"/>
          <w:sz w:val="20"/>
          <w:szCs w:val="20"/>
        </w:rPr>
        <w:t xml:space="preserve"> </w:t>
      </w:r>
      <w:r w:rsidR="00346066" w:rsidRPr="00A15467">
        <w:rPr>
          <w:rFonts w:ascii="Trebuchet MS" w:eastAsia="Times New Roman" w:hAnsi="Trebuchet MS" w:cstheme="minorHAnsi"/>
          <w:b/>
          <w:sz w:val="20"/>
          <w:szCs w:val="20"/>
        </w:rPr>
        <w:t xml:space="preserve">– </w:t>
      </w:r>
      <w:r w:rsidR="00346066" w:rsidRPr="00A15467">
        <w:rPr>
          <w:rFonts w:ascii="Trebuchet MS" w:eastAsia="Times New Roman" w:hAnsi="Trebuchet MS" w:cstheme="minorHAnsi"/>
          <w:bCs/>
          <w:sz w:val="20"/>
          <w:szCs w:val="20"/>
        </w:rPr>
        <w:t>w</w:t>
      </w:r>
      <w:r w:rsidR="00A6406F" w:rsidRPr="00A15467">
        <w:rPr>
          <w:rFonts w:ascii="Trebuchet MS" w:eastAsia="Times New Roman" w:hAnsi="Trebuchet MS" w:cstheme="minorHAnsi"/>
          <w:bCs/>
          <w:sz w:val="20"/>
          <w:szCs w:val="20"/>
        </w:rPr>
        <w:t>edłu</w:t>
      </w:r>
      <w:r w:rsidR="00346066" w:rsidRPr="00A15467">
        <w:rPr>
          <w:rFonts w:ascii="Trebuchet MS" w:eastAsia="Times New Roman" w:hAnsi="Trebuchet MS" w:cstheme="minorHAnsi"/>
          <w:bCs/>
          <w:sz w:val="20"/>
          <w:szCs w:val="20"/>
        </w:rPr>
        <w:t xml:space="preserve">g wzoru </w:t>
      </w:r>
      <w:r w:rsidR="00A6406F" w:rsidRPr="00A15467">
        <w:rPr>
          <w:rFonts w:ascii="Trebuchet MS" w:eastAsia="Times New Roman" w:hAnsi="Trebuchet MS" w:cstheme="minorHAnsi"/>
          <w:bCs/>
          <w:sz w:val="20"/>
          <w:szCs w:val="20"/>
        </w:rPr>
        <w:t xml:space="preserve">stanowiącego </w:t>
      </w:r>
      <w:r w:rsidR="00346066" w:rsidRPr="00A15467">
        <w:rPr>
          <w:rFonts w:ascii="Trebuchet MS" w:eastAsia="Times New Roman" w:hAnsi="Trebuchet MS" w:cstheme="minorHAnsi"/>
          <w:b/>
          <w:sz w:val="20"/>
          <w:szCs w:val="20"/>
        </w:rPr>
        <w:t xml:space="preserve">Załącznik nr </w:t>
      </w:r>
      <w:r w:rsidR="000A0159" w:rsidRPr="00A15467">
        <w:rPr>
          <w:rFonts w:ascii="Trebuchet MS" w:eastAsia="Times New Roman" w:hAnsi="Trebuchet MS" w:cstheme="minorHAnsi"/>
          <w:b/>
          <w:sz w:val="20"/>
          <w:szCs w:val="20"/>
        </w:rPr>
        <w:t>8</w:t>
      </w:r>
      <w:r w:rsidR="00346066" w:rsidRPr="00A15467">
        <w:rPr>
          <w:rFonts w:ascii="Trebuchet MS" w:eastAsia="Times New Roman" w:hAnsi="Trebuchet MS" w:cstheme="minorHAnsi"/>
          <w:b/>
          <w:sz w:val="20"/>
          <w:szCs w:val="20"/>
        </w:rPr>
        <w:t xml:space="preserve"> do </w:t>
      </w:r>
      <w:r w:rsidR="00B75556" w:rsidRPr="00A15467">
        <w:rPr>
          <w:rFonts w:ascii="Trebuchet MS" w:eastAsia="Times New Roman" w:hAnsi="Trebuchet MS" w:cstheme="minorHAnsi"/>
          <w:b/>
          <w:sz w:val="20"/>
          <w:szCs w:val="20"/>
        </w:rPr>
        <w:t>Informacji</w:t>
      </w:r>
      <w:r w:rsidR="00D2445E" w:rsidRPr="00A15467">
        <w:rPr>
          <w:rFonts w:ascii="Trebuchet MS" w:eastAsia="Times New Roman" w:hAnsi="Trebuchet MS" w:cstheme="minorHAnsi"/>
          <w:bCs/>
          <w:sz w:val="20"/>
          <w:szCs w:val="20"/>
        </w:rPr>
        <w:t>;</w:t>
      </w:r>
    </w:p>
    <w:p w14:paraId="39B45FFA" w14:textId="0E1A335E" w:rsidR="00D2445E" w:rsidRPr="00A15467" w:rsidRDefault="00D2445E" w:rsidP="0015466B">
      <w:pPr>
        <w:pStyle w:val="Akapitzlist"/>
        <w:numPr>
          <w:ilvl w:val="2"/>
          <w:numId w:val="2"/>
        </w:numPr>
        <w:spacing w:before="120" w:after="120" w:line="276" w:lineRule="auto"/>
        <w:ind w:left="1287"/>
        <w:contextualSpacing w:val="0"/>
        <w:jc w:val="both"/>
        <w:rPr>
          <w:rFonts w:ascii="Trebuchet MS" w:hAnsi="Trebuchet MS" w:cstheme="minorHAnsi"/>
          <w:bCs/>
          <w:sz w:val="20"/>
          <w:szCs w:val="20"/>
        </w:rPr>
      </w:pPr>
      <w:r w:rsidRPr="00A15467">
        <w:rPr>
          <w:rFonts w:ascii="Trebuchet MS" w:eastAsia="Times New Roman" w:hAnsi="Trebuchet MS" w:cstheme="minorHAnsi"/>
          <w:bCs/>
          <w:sz w:val="20"/>
          <w:szCs w:val="20"/>
        </w:rPr>
        <w:t xml:space="preserve">Dokumenty wymienione w pkt 11.2.1 lit. </w:t>
      </w:r>
      <w:r w:rsidR="000A0159" w:rsidRPr="00A15467">
        <w:rPr>
          <w:rFonts w:ascii="Trebuchet MS" w:eastAsia="Times New Roman" w:hAnsi="Trebuchet MS" w:cstheme="minorHAnsi"/>
          <w:bCs/>
          <w:sz w:val="20"/>
          <w:szCs w:val="20"/>
        </w:rPr>
        <w:t>a - g</w:t>
      </w:r>
      <w:r w:rsidRPr="00A15467">
        <w:rPr>
          <w:rFonts w:ascii="Trebuchet MS" w:eastAsia="Times New Roman" w:hAnsi="Trebuchet MS" w:cstheme="minorHAnsi"/>
          <w:bCs/>
          <w:sz w:val="20"/>
          <w:szCs w:val="20"/>
        </w:rPr>
        <w:t xml:space="preserve"> oraz w pkt 11.2</w:t>
      </w:r>
      <w:r w:rsidR="004B5C85" w:rsidRPr="00A15467">
        <w:rPr>
          <w:rFonts w:ascii="Trebuchet MS" w:eastAsia="Times New Roman" w:hAnsi="Trebuchet MS" w:cstheme="minorHAnsi"/>
          <w:bCs/>
          <w:sz w:val="20"/>
          <w:szCs w:val="20"/>
        </w:rPr>
        <w:t>.</w:t>
      </w:r>
      <w:r w:rsidR="00C768A8" w:rsidRPr="00A15467">
        <w:rPr>
          <w:rFonts w:ascii="Trebuchet MS" w:eastAsia="Times New Roman" w:hAnsi="Trebuchet MS" w:cstheme="minorHAnsi"/>
          <w:bCs/>
          <w:sz w:val="20"/>
          <w:szCs w:val="20"/>
        </w:rPr>
        <w:t>2</w:t>
      </w:r>
      <w:r w:rsidRPr="00A15467">
        <w:rPr>
          <w:rFonts w:ascii="Trebuchet MS" w:eastAsia="Times New Roman" w:hAnsi="Trebuchet MS" w:cstheme="minorHAnsi"/>
          <w:bCs/>
          <w:sz w:val="20"/>
          <w:szCs w:val="20"/>
        </w:rPr>
        <w:t xml:space="preserve"> Informacji;</w:t>
      </w:r>
    </w:p>
    <w:p w14:paraId="193B1F34" w14:textId="3DD63491" w:rsidR="000457DB" w:rsidRPr="00A15467" w:rsidRDefault="000457DB" w:rsidP="0015466B">
      <w:pPr>
        <w:pStyle w:val="Akapitzlist"/>
        <w:numPr>
          <w:ilvl w:val="2"/>
          <w:numId w:val="2"/>
        </w:numPr>
        <w:spacing w:before="120" w:after="120" w:line="276" w:lineRule="auto"/>
        <w:ind w:left="1287"/>
        <w:contextualSpacing w:val="0"/>
        <w:jc w:val="both"/>
        <w:rPr>
          <w:rFonts w:ascii="Trebuchet MS" w:hAnsi="Trebuchet MS" w:cstheme="minorHAnsi"/>
          <w:bCs/>
          <w:sz w:val="20"/>
          <w:szCs w:val="20"/>
        </w:rPr>
      </w:pPr>
      <w:r w:rsidRPr="00A15467">
        <w:rPr>
          <w:rFonts w:ascii="Trebuchet MS" w:eastAsia="Times New Roman" w:hAnsi="Trebuchet MS" w:cstheme="minorHAnsi"/>
          <w:bCs/>
          <w:sz w:val="20"/>
          <w:szCs w:val="20"/>
        </w:rPr>
        <w:t xml:space="preserve">Oświadczenie </w:t>
      </w:r>
      <w:r w:rsidR="00770E26" w:rsidRPr="00A15467">
        <w:rPr>
          <w:rFonts w:ascii="Trebuchet MS" w:hAnsi="Trebuchet MS" w:cs="Calibri"/>
          <w:sz w:val="20"/>
          <w:szCs w:val="20"/>
        </w:rPr>
        <w:t xml:space="preserve">Wykonawców wspólnie </w:t>
      </w:r>
      <w:r w:rsidR="002271B3" w:rsidRPr="00A15467">
        <w:rPr>
          <w:rFonts w:ascii="Trebuchet MS" w:hAnsi="Trebuchet MS" w:cs="Calibri"/>
          <w:sz w:val="20"/>
          <w:szCs w:val="20"/>
        </w:rPr>
        <w:t>ubiegających się</w:t>
      </w:r>
      <w:r w:rsidR="00770E26" w:rsidRPr="00A15467">
        <w:rPr>
          <w:rFonts w:ascii="Trebuchet MS" w:hAnsi="Trebuchet MS" w:cs="Calibri"/>
          <w:sz w:val="20"/>
          <w:szCs w:val="20"/>
        </w:rPr>
        <w:t xml:space="preserve"> o udział w DSZ, z którego wynika, które usługi wykonają poszczególni Wykonawcy na etapie Postępowań Wykonawczych </w:t>
      </w:r>
      <w:r w:rsidR="00A6406F" w:rsidRPr="00A15467">
        <w:rPr>
          <w:rFonts w:ascii="Trebuchet MS" w:hAnsi="Trebuchet MS" w:cs="Calibri"/>
          <w:sz w:val="20"/>
          <w:szCs w:val="20"/>
        </w:rPr>
        <w:t xml:space="preserve">– według </w:t>
      </w:r>
      <w:r w:rsidR="00770E26" w:rsidRPr="00A15467">
        <w:rPr>
          <w:rFonts w:ascii="Trebuchet MS" w:hAnsi="Trebuchet MS" w:cs="Calibri"/>
          <w:sz w:val="20"/>
          <w:szCs w:val="20"/>
        </w:rPr>
        <w:t xml:space="preserve">wzoru </w:t>
      </w:r>
      <w:r w:rsidR="00A6406F" w:rsidRPr="00A15467">
        <w:rPr>
          <w:rFonts w:ascii="Trebuchet MS" w:hAnsi="Trebuchet MS" w:cs="Calibri"/>
          <w:sz w:val="20"/>
          <w:szCs w:val="20"/>
        </w:rPr>
        <w:t xml:space="preserve">stanowiącego </w:t>
      </w:r>
      <w:r w:rsidR="00770E26" w:rsidRPr="00A15467">
        <w:rPr>
          <w:rFonts w:ascii="Trebuchet MS" w:hAnsi="Trebuchet MS" w:cs="Calibri"/>
          <w:b/>
          <w:bCs/>
          <w:sz w:val="20"/>
          <w:szCs w:val="20"/>
        </w:rPr>
        <w:t xml:space="preserve">Załącznik nr </w:t>
      </w:r>
      <w:r w:rsidR="000A0159" w:rsidRPr="00A15467">
        <w:rPr>
          <w:rFonts w:ascii="Trebuchet MS" w:hAnsi="Trebuchet MS" w:cs="Calibri"/>
          <w:b/>
          <w:bCs/>
          <w:sz w:val="20"/>
          <w:szCs w:val="20"/>
        </w:rPr>
        <w:t>9</w:t>
      </w:r>
      <w:r w:rsidR="00770E26" w:rsidRPr="00A15467">
        <w:rPr>
          <w:rFonts w:ascii="Trebuchet MS" w:hAnsi="Trebuchet MS" w:cs="Calibri"/>
          <w:b/>
          <w:bCs/>
          <w:sz w:val="20"/>
          <w:szCs w:val="20"/>
        </w:rPr>
        <w:t xml:space="preserve"> do Informacji</w:t>
      </w:r>
      <w:r w:rsidR="00770E26" w:rsidRPr="00A15467">
        <w:rPr>
          <w:rFonts w:ascii="Trebuchet MS" w:hAnsi="Trebuchet MS" w:cstheme="minorHAnsi"/>
          <w:sz w:val="20"/>
          <w:szCs w:val="20"/>
        </w:rPr>
        <w:t>;</w:t>
      </w:r>
    </w:p>
    <w:p w14:paraId="592ADD1B" w14:textId="50DAFE14" w:rsidR="0041190F" w:rsidRPr="00A15467" w:rsidRDefault="007C0EEE" w:rsidP="0015466B">
      <w:pPr>
        <w:pStyle w:val="Tekstpodstawowy"/>
        <w:numPr>
          <w:ilvl w:val="2"/>
          <w:numId w:val="2"/>
        </w:numPr>
        <w:spacing w:before="120" w:line="276" w:lineRule="auto"/>
        <w:ind w:left="1276" w:hanging="708"/>
        <w:rPr>
          <w:rFonts w:ascii="Trebuchet MS" w:hAnsi="Trebuchet MS" w:cstheme="minorHAnsi"/>
          <w:sz w:val="20"/>
        </w:rPr>
      </w:pPr>
      <w:r w:rsidRPr="00A15467">
        <w:rPr>
          <w:rFonts w:ascii="Trebuchet MS" w:hAnsi="Trebuchet MS" w:cstheme="minorHAnsi"/>
          <w:sz w:val="20"/>
        </w:rPr>
        <w:t xml:space="preserve"> </w:t>
      </w:r>
      <w:r w:rsidR="00F62811" w:rsidRPr="00A15467">
        <w:rPr>
          <w:rFonts w:ascii="Trebuchet MS" w:hAnsi="Trebuchet MS" w:cstheme="minorHAnsi"/>
          <w:sz w:val="20"/>
        </w:rPr>
        <w:t xml:space="preserve">Dowody dot. samooczyszczenia, o których mowa w pkt </w:t>
      </w:r>
      <w:r w:rsidR="00E57F0E" w:rsidRPr="00A15467">
        <w:rPr>
          <w:rFonts w:ascii="Trebuchet MS" w:hAnsi="Trebuchet MS" w:cstheme="minorHAnsi"/>
          <w:sz w:val="20"/>
        </w:rPr>
        <w:fldChar w:fldCharType="begin"/>
      </w:r>
      <w:r w:rsidR="00E57F0E" w:rsidRPr="00A15467">
        <w:rPr>
          <w:rFonts w:ascii="Trebuchet MS" w:hAnsi="Trebuchet MS" w:cstheme="minorHAnsi"/>
          <w:sz w:val="20"/>
        </w:rPr>
        <w:instrText xml:space="preserve"> REF _Ref116218114 \r \h </w:instrText>
      </w:r>
      <w:r w:rsidR="004539AA" w:rsidRPr="00A15467">
        <w:rPr>
          <w:rFonts w:ascii="Trebuchet MS" w:hAnsi="Trebuchet MS" w:cstheme="minorHAnsi"/>
          <w:sz w:val="20"/>
        </w:rPr>
        <w:instrText xml:space="preserve"> \* MERGEFORMAT </w:instrText>
      </w:r>
      <w:r w:rsidR="00E57F0E" w:rsidRPr="00A15467">
        <w:rPr>
          <w:rFonts w:ascii="Trebuchet MS" w:hAnsi="Trebuchet MS" w:cstheme="minorHAnsi"/>
          <w:sz w:val="20"/>
        </w:rPr>
      </w:r>
      <w:r w:rsidR="00E57F0E" w:rsidRPr="00A15467">
        <w:rPr>
          <w:rFonts w:ascii="Trebuchet MS" w:hAnsi="Trebuchet MS" w:cstheme="minorHAnsi"/>
          <w:sz w:val="20"/>
        </w:rPr>
        <w:fldChar w:fldCharType="separate"/>
      </w:r>
      <w:r w:rsidR="00C64C6B" w:rsidRPr="00A15467">
        <w:rPr>
          <w:rFonts w:ascii="Trebuchet MS" w:hAnsi="Trebuchet MS" w:cstheme="minorHAnsi"/>
          <w:sz w:val="20"/>
        </w:rPr>
        <w:t>9.5</w:t>
      </w:r>
      <w:r w:rsidR="00E57F0E" w:rsidRPr="00A15467">
        <w:rPr>
          <w:rFonts w:ascii="Trebuchet MS" w:hAnsi="Trebuchet MS" w:cstheme="minorHAnsi"/>
          <w:sz w:val="20"/>
        </w:rPr>
        <w:fldChar w:fldCharType="end"/>
      </w:r>
      <w:r w:rsidR="004B5C85" w:rsidRPr="00A15467">
        <w:rPr>
          <w:rFonts w:ascii="Trebuchet MS" w:hAnsi="Trebuchet MS" w:cstheme="minorHAnsi"/>
          <w:sz w:val="20"/>
        </w:rPr>
        <w:t>.</w:t>
      </w:r>
      <w:r w:rsidR="001E37F3" w:rsidRPr="00A15467">
        <w:rPr>
          <w:rFonts w:ascii="Trebuchet MS" w:hAnsi="Trebuchet MS" w:cstheme="minorHAnsi"/>
          <w:sz w:val="20"/>
        </w:rPr>
        <w:t xml:space="preserve"> </w:t>
      </w:r>
      <w:r w:rsidR="00B75556" w:rsidRPr="00A15467">
        <w:rPr>
          <w:rFonts w:ascii="Trebuchet MS" w:hAnsi="Trebuchet MS" w:cstheme="minorHAnsi"/>
          <w:sz w:val="20"/>
        </w:rPr>
        <w:t xml:space="preserve">Informacji </w:t>
      </w:r>
      <w:r w:rsidR="00981748" w:rsidRPr="00A15467">
        <w:rPr>
          <w:rFonts w:ascii="Trebuchet MS" w:hAnsi="Trebuchet MS" w:cstheme="minorHAnsi"/>
          <w:sz w:val="20"/>
        </w:rPr>
        <w:t>(jeśli dotyczy);</w:t>
      </w:r>
    </w:p>
    <w:p w14:paraId="7CA74D04" w14:textId="757A60BC" w:rsidR="0041190F" w:rsidRPr="00A15467" w:rsidRDefault="00F62811" w:rsidP="0015466B">
      <w:pPr>
        <w:pStyle w:val="Tekstpodstawowy"/>
        <w:numPr>
          <w:ilvl w:val="2"/>
          <w:numId w:val="2"/>
        </w:numPr>
        <w:spacing w:before="120" w:line="276" w:lineRule="auto"/>
        <w:ind w:left="1418" w:hanging="851"/>
        <w:rPr>
          <w:rFonts w:ascii="Trebuchet MS" w:hAnsi="Trebuchet MS" w:cstheme="minorHAnsi"/>
          <w:sz w:val="20"/>
        </w:rPr>
      </w:pPr>
      <w:r w:rsidRPr="00A15467">
        <w:rPr>
          <w:rFonts w:ascii="Trebuchet MS" w:hAnsi="Trebuchet MS" w:cstheme="minorHAnsi"/>
          <w:sz w:val="20"/>
        </w:rPr>
        <w:t xml:space="preserve">Zastrzeżenie </w:t>
      </w:r>
      <w:r w:rsidR="00E57F0E" w:rsidRPr="00A15467">
        <w:rPr>
          <w:rFonts w:ascii="Trebuchet MS" w:hAnsi="Trebuchet MS" w:cstheme="minorHAnsi"/>
          <w:sz w:val="20"/>
        </w:rPr>
        <w:t>t</w:t>
      </w:r>
      <w:r w:rsidRPr="00A15467">
        <w:rPr>
          <w:rFonts w:ascii="Trebuchet MS" w:hAnsi="Trebuchet MS" w:cstheme="minorHAnsi"/>
          <w:sz w:val="20"/>
        </w:rPr>
        <w:t>ajemnicy prz</w:t>
      </w:r>
      <w:r w:rsidR="00F77F03" w:rsidRPr="00A15467">
        <w:rPr>
          <w:rFonts w:ascii="Trebuchet MS" w:hAnsi="Trebuchet MS" w:cstheme="minorHAnsi"/>
          <w:sz w:val="20"/>
        </w:rPr>
        <w:t xml:space="preserve">edsiębiorstwa, o którym mowa w </w:t>
      </w:r>
      <w:r w:rsidRPr="00A15467">
        <w:rPr>
          <w:rFonts w:ascii="Trebuchet MS" w:hAnsi="Trebuchet MS" w:cstheme="minorHAnsi"/>
          <w:sz w:val="20"/>
        </w:rPr>
        <w:t xml:space="preserve">pkt </w:t>
      </w:r>
      <w:r w:rsidR="00E57F0E" w:rsidRPr="00A15467">
        <w:rPr>
          <w:rFonts w:ascii="Trebuchet MS" w:hAnsi="Trebuchet MS" w:cstheme="minorHAnsi"/>
          <w:sz w:val="20"/>
        </w:rPr>
        <w:fldChar w:fldCharType="begin"/>
      </w:r>
      <w:r w:rsidR="00E57F0E" w:rsidRPr="00A15467">
        <w:rPr>
          <w:rFonts w:ascii="Trebuchet MS" w:hAnsi="Trebuchet MS" w:cstheme="minorHAnsi"/>
          <w:sz w:val="20"/>
        </w:rPr>
        <w:instrText xml:space="preserve"> REF _Ref116240995 \r \h </w:instrText>
      </w:r>
      <w:r w:rsidR="004539AA" w:rsidRPr="00A15467">
        <w:rPr>
          <w:rFonts w:ascii="Trebuchet MS" w:hAnsi="Trebuchet MS" w:cstheme="minorHAnsi"/>
          <w:sz w:val="20"/>
        </w:rPr>
        <w:instrText xml:space="preserve"> \* MERGEFORMAT </w:instrText>
      </w:r>
      <w:r w:rsidR="00E57F0E" w:rsidRPr="00A15467">
        <w:rPr>
          <w:rFonts w:ascii="Trebuchet MS" w:hAnsi="Trebuchet MS" w:cstheme="minorHAnsi"/>
          <w:sz w:val="20"/>
        </w:rPr>
      </w:r>
      <w:r w:rsidR="00E57F0E" w:rsidRPr="00A15467">
        <w:rPr>
          <w:rFonts w:ascii="Trebuchet MS" w:hAnsi="Trebuchet MS" w:cstheme="minorHAnsi"/>
          <w:sz w:val="20"/>
        </w:rPr>
        <w:fldChar w:fldCharType="separate"/>
      </w:r>
      <w:r w:rsidR="00C64C6B" w:rsidRPr="00A15467">
        <w:rPr>
          <w:rFonts w:ascii="Trebuchet MS" w:hAnsi="Trebuchet MS" w:cstheme="minorHAnsi"/>
          <w:sz w:val="20"/>
        </w:rPr>
        <w:t>14.17.2</w:t>
      </w:r>
      <w:r w:rsidR="00E57F0E" w:rsidRPr="00A15467">
        <w:rPr>
          <w:rFonts w:ascii="Trebuchet MS" w:hAnsi="Trebuchet MS" w:cstheme="minorHAnsi"/>
          <w:sz w:val="20"/>
        </w:rPr>
        <w:fldChar w:fldCharType="end"/>
      </w:r>
      <w:r w:rsidR="001E37F3" w:rsidRPr="00A15467">
        <w:rPr>
          <w:rFonts w:ascii="Trebuchet MS" w:hAnsi="Trebuchet MS" w:cstheme="minorHAnsi"/>
          <w:sz w:val="20"/>
        </w:rPr>
        <w:t xml:space="preserve"> </w:t>
      </w:r>
      <w:r w:rsidR="00B75556" w:rsidRPr="00A15467">
        <w:rPr>
          <w:rFonts w:ascii="Trebuchet MS" w:hAnsi="Trebuchet MS" w:cstheme="minorHAnsi"/>
          <w:sz w:val="20"/>
        </w:rPr>
        <w:t>Informacji</w:t>
      </w:r>
      <w:r w:rsidRPr="00A15467">
        <w:rPr>
          <w:rFonts w:ascii="Trebuchet MS" w:hAnsi="Trebuchet MS" w:cstheme="minorHAnsi"/>
          <w:sz w:val="20"/>
        </w:rPr>
        <w:t xml:space="preserve"> (jeżeli dotyczy)</w:t>
      </w:r>
      <w:r w:rsidR="00140E00" w:rsidRPr="00A15467">
        <w:rPr>
          <w:rFonts w:ascii="Trebuchet MS" w:hAnsi="Trebuchet MS" w:cstheme="minorHAnsi"/>
          <w:sz w:val="20"/>
        </w:rPr>
        <w:t>;</w:t>
      </w:r>
    </w:p>
    <w:p w14:paraId="4B069D15" w14:textId="3816855F" w:rsidR="0041190F" w:rsidRPr="00A15467" w:rsidRDefault="00140E00" w:rsidP="0015466B">
      <w:pPr>
        <w:pStyle w:val="Tekstpodstawowy"/>
        <w:numPr>
          <w:ilvl w:val="2"/>
          <w:numId w:val="2"/>
        </w:numPr>
        <w:spacing w:before="120" w:line="276" w:lineRule="auto"/>
        <w:ind w:left="1418" w:hanging="851"/>
        <w:rPr>
          <w:rFonts w:ascii="Trebuchet MS" w:hAnsi="Trebuchet MS" w:cstheme="minorHAnsi"/>
          <w:sz w:val="20"/>
        </w:rPr>
      </w:pPr>
      <w:r w:rsidRPr="00A15467">
        <w:rPr>
          <w:rFonts w:ascii="Trebuchet MS" w:hAnsi="Trebuchet MS" w:cstheme="minorHAnsi"/>
          <w:sz w:val="20"/>
        </w:rPr>
        <w:t>W celu potwierdzenia, że osoba działająca w</w:t>
      </w:r>
      <w:r w:rsidR="0034685F" w:rsidRPr="00A15467">
        <w:rPr>
          <w:rFonts w:ascii="Trebuchet MS" w:hAnsi="Trebuchet MS" w:cstheme="minorHAnsi"/>
          <w:sz w:val="20"/>
        </w:rPr>
        <w:t xml:space="preserve"> imieniu odpowiednio Wykonawcy/</w:t>
      </w:r>
      <w:r w:rsidRPr="00A15467">
        <w:rPr>
          <w:rFonts w:ascii="Trebuchet MS" w:hAnsi="Trebuchet MS" w:cstheme="minorHAnsi"/>
          <w:sz w:val="20"/>
        </w:rPr>
        <w:t xml:space="preserve">Wykonawcy ubiegającego się wspólnie o </w:t>
      </w:r>
      <w:r w:rsidR="002B3A23" w:rsidRPr="00A15467">
        <w:rPr>
          <w:rFonts w:ascii="Trebuchet MS" w:hAnsi="Trebuchet MS" w:cstheme="minorHAnsi"/>
          <w:sz w:val="20"/>
        </w:rPr>
        <w:t xml:space="preserve">udział w DSZ i </w:t>
      </w:r>
      <w:r w:rsidRPr="00A15467">
        <w:rPr>
          <w:rFonts w:ascii="Trebuchet MS" w:hAnsi="Trebuchet MS" w:cstheme="minorHAnsi"/>
          <w:sz w:val="20"/>
        </w:rPr>
        <w:t xml:space="preserve">udzielenie </w:t>
      </w:r>
      <w:r w:rsidR="0034685F" w:rsidRPr="00A15467">
        <w:rPr>
          <w:rFonts w:ascii="Trebuchet MS" w:hAnsi="Trebuchet MS" w:cstheme="minorHAnsi"/>
          <w:sz w:val="20"/>
        </w:rPr>
        <w:t>Z</w:t>
      </w:r>
      <w:r w:rsidRPr="00A15467">
        <w:rPr>
          <w:rFonts w:ascii="Trebuchet MS" w:hAnsi="Trebuchet MS" w:cstheme="minorHAnsi"/>
          <w:sz w:val="20"/>
        </w:rPr>
        <w:t>amówienia lub podmiotu udostępniającego zasoby jest umocowana do jego reprezentowania, Zamawiający wymaga złożenia odpisu lub informacji z</w:t>
      </w:r>
      <w:r w:rsidR="001D154F" w:rsidRPr="00A15467">
        <w:rPr>
          <w:rFonts w:ascii="Trebuchet MS" w:hAnsi="Trebuchet MS" w:cstheme="minorHAnsi"/>
          <w:sz w:val="20"/>
        </w:rPr>
        <w:t> </w:t>
      </w:r>
      <w:r w:rsidRPr="00A15467">
        <w:rPr>
          <w:rFonts w:ascii="Trebuchet MS" w:hAnsi="Trebuchet MS" w:cstheme="minorHAnsi"/>
          <w:sz w:val="20"/>
        </w:rPr>
        <w:t>Krajowego Rejestru Sądowego, Centralnej Ewidencji i Informacji o Działalności Gospodarczej lub innego właściwego rejestru. Wykonawca nie jest zobowiązany do złożenia dokumentów, o</w:t>
      </w:r>
      <w:r w:rsidR="001D154F" w:rsidRPr="00A15467">
        <w:rPr>
          <w:rFonts w:ascii="Trebuchet MS" w:hAnsi="Trebuchet MS" w:cstheme="minorHAnsi"/>
          <w:sz w:val="20"/>
        </w:rPr>
        <w:t> </w:t>
      </w:r>
      <w:r w:rsidRPr="00A15467">
        <w:rPr>
          <w:rFonts w:ascii="Trebuchet MS" w:hAnsi="Trebuchet MS" w:cstheme="minorHAnsi"/>
          <w:sz w:val="20"/>
        </w:rPr>
        <w:t xml:space="preserve">których mowa </w:t>
      </w:r>
      <w:r w:rsidR="00346066" w:rsidRPr="00A15467">
        <w:rPr>
          <w:rFonts w:ascii="Trebuchet MS" w:hAnsi="Trebuchet MS" w:cstheme="minorHAnsi"/>
          <w:sz w:val="20"/>
        </w:rPr>
        <w:t>w zdaniu poprzedzającym,</w:t>
      </w:r>
      <w:r w:rsidRPr="00A15467">
        <w:rPr>
          <w:rFonts w:ascii="Trebuchet MS" w:hAnsi="Trebuchet MS" w:cstheme="minorHAnsi"/>
          <w:sz w:val="20"/>
        </w:rPr>
        <w:t xml:space="preserve"> jeżeli Zamawiający może je uzyskać za pomocą bezpłatnych i ogólnodostępnych baz danych, o ile Wykonawca wskazał dane umożliwiające dostęp do tych dokumentów</w:t>
      </w:r>
      <w:r w:rsidR="007648BB" w:rsidRPr="00A15467">
        <w:rPr>
          <w:rFonts w:ascii="Trebuchet MS" w:hAnsi="Trebuchet MS" w:cstheme="minorHAnsi"/>
          <w:sz w:val="20"/>
        </w:rPr>
        <w:t>.</w:t>
      </w:r>
    </w:p>
    <w:p w14:paraId="32894A77" w14:textId="10DE4724" w:rsidR="00FD7501" w:rsidRPr="00A15467" w:rsidRDefault="004C2C49" w:rsidP="0015466B">
      <w:pPr>
        <w:pStyle w:val="Akapitzlist"/>
        <w:numPr>
          <w:ilvl w:val="1"/>
          <w:numId w:val="2"/>
        </w:numPr>
        <w:spacing w:before="120" w:after="120" w:line="276" w:lineRule="auto"/>
        <w:ind w:left="567" w:hanging="851"/>
        <w:contextualSpacing w:val="0"/>
        <w:jc w:val="both"/>
        <w:rPr>
          <w:rFonts w:ascii="Trebuchet MS" w:hAnsi="Trebuchet MS" w:cstheme="minorHAnsi"/>
          <w:sz w:val="20"/>
          <w:szCs w:val="20"/>
        </w:rPr>
      </w:pPr>
      <w:r w:rsidRPr="00A15467">
        <w:rPr>
          <w:rFonts w:ascii="Trebuchet MS" w:hAnsi="Trebuchet MS" w:cstheme="minorHAnsi"/>
          <w:sz w:val="20"/>
          <w:szCs w:val="20"/>
        </w:rPr>
        <w:t>Wniosek</w:t>
      </w:r>
      <w:r w:rsidR="00FD7501" w:rsidRPr="00A15467">
        <w:rPr>
          <w:rFonts w:ascii="Trebuchet MS" w:hAnsi="Trebuchet MS" w:cstheme="minorHAnsi"/>
          <w:sz w:val="20"/>
          <w:szCs w:val="20"/>
        </w:rPr>
        <w:t xml:space="preserve">, oświadczenia </w:t>
      </w:r>
      <w:r w:rsidR="00537E12" w:rsidRPr="00A15467">
        <w:rPr>
          <w:rFonts w:ascii="Trebuchet MS" w:hAnsi="Trebuchet MS" w:cstheme="minorHAnsi"/>
          <w:sz w:val="20"/>
          <w:szCs w:val="20"/>
        </w:rPr>
        <w:t>i</w:t>
      </w:r>
      <w:r w:rsidR="001D154F" w:rsidRPr="00A15467">
        <w:rPr>
          <w:rFonts w:ascii="Trebuchet MS" w:hAnsi="Trebuchet MS" w:cstheme="minorHAnsi"/>
          <w:sz w:val="20"/>
          <w:szCs w:val="20"/>
        </w:rPr>
        <w:t xml:space="preserve"> </w:t>
      </w:r>
      <w:r w:rsidR="00FD7501" w:rsidRPr="00A15467">
        <w:rPr>
          <w:rFonts w:ascii="Trebuchet MS" w:hAnsi="Trebuchet MS" w:cstheme="minorHAnsi"/>
          <w:sz w:val="20"/>
          <w:szCs w:val="20"/>
        </w:rPr>
        <w:t>informacje Wykonawcy powinny być czytelne.</w:t>
      </w:r>
    </w:p>
    <w:p w14:paraId="7FFC1432" w14:textId="2ABD373E" w:rsidR="007C0EEE" w:rsidRPr="00A15467" w:rsidRDefault="004C2C49" w:rsidP="0015466B">
      <w:pPr>
        <w:pStyle w:val="Akapitzlist"/>
        <w:numPr>
          <w:ilvl w:val="1"/>
          <w:numId w:val="2"/>
        </w:numPr>
        <w:spacing w:before="120" w:after="120" w:line="276" w:lineRule="auto"/>
        <w:ind w:left="567" w:hanging="851"/>
        <w:contextualSpacing w:val="0"/>
        <w:jc w:val="both"/>
        <w:rPr>
          <w:rFonts w:ascii="Trebuchet MS" w:hAnsi="Trebuchet MS" w:cstheme="minorHAnsi"/>
          <w:sz w:val="20"/>
          <w:szCs w:val="20"/>
        </w:rPr>
      </w:pPr>
      <w:r w:rsidRPr="00A15467">
        <w:rPr>
          <w:rFonts w:ascii="Trebuchet MS" w:hAnsi="Trebuchet MS" w:cstheme="minorHAnsi"/>
          <w:sz w:val="20"/>
          <w:szCs w:val="20"/>
        </w:rPr>
        <w:lastRenderedPageBreak/>
        <w:t>Wniosek</w:t>
      </w:r>
      <w:r w:rsidR="000F300C" w:rsidRPr="00A15467">
        <w:rPr>
          <w:rFonts w:ascii="Trebuchet MS" w:hAnsi="Trebuchet MS" w:cstheme="minorHAnsi"/>
          <w:sz w:val="20"/>
          <w:szCs w:val="20"/>
        </w:rPr>
        <w:t xml:space="preserve"> należy sporządzić </w:t>
      </w:r>
      <w:r w:rsidR="00537E12" w:rsidRPr="00A15467">
        <w:rPr>
          <w:rFonts w:ascii="Trebuchet MS" w:hAnsi="Trebuchet MS" w:cstheme="minorHAnsi"/>
          <w:sz w:val="20"/>
          <w:szCs w:val="20"/>
        </w:rPr>
        <w:t>w</w:t>
      </w:r>
      <w:r w:rsidR="001D154F" w:rsidRPr="00A15467">
        <w:rPr>
          <w:rFonts w:ascii="Trebuchet MS" w:hAnsi="Trebuchet MS" w:cstheme="minorHAnsi"/>
          <w:sz w:val="20"/>
          <w:szCs w:val="20"/>
        </w:rPr>
        <w:t xml:space="preserve"> </w:t>
      </w:r>
      <w:r w:rsidR="000F300C" w:rsidRPr="00A15467">
        <w:rPr>
          <w:rFonts w:ascii="Trebuchet MS" w:hAnsi="Trebuchet MS" w:cstheme="minorHAnsi"/>
          <w:sz w:val="20"/>
          <w:szCs w:val="20"/>
        </w:rPr>
        <w:t xml:space="preserve">języku polskim. </w:t>
      </w:r>
      <w:r w:rsidR="00C57A34" w:rsidRPr="00A15467">
        <w:rPr>
          <w:rFonts w:ascii="Trebuchet MS" w:hAnsi="Trebuchet MS" w:cstheme="minorHAnsi"/>
          <w:sz w:val="20"/>
          <w:szCs w:val="20"/>
        </w:rPr>
        <w:t xml:space="preserve">Podmiotowe środki dowodowe, przedmiotowe środki dowodowe oraz inne dokumenty lub oświadczenia, sporządzone </w:t>
      </w:r>
      <w:r w:rsidR="00537E12" w:rsidRPr="00A15467">
        <w:rPr>
          <w:rFonts w:ascii="Trebuchet MS" w:hAnsi="Trebuchet MS" w:cstheme="minorHAnsi"/>
          <w:sz w:val="20"/>
          <w:szCs w:val="20"/>
        </w:rPr>
        <w:t>w</w:t>
      </w:r>
      <w:r w:rsidR="00F807F7" w:rsidRPr="00A15467">
        <w:rPr>
          <w:rFonts w:ascii="Trebuchet MS" w:hAnsi="Trebuchet MS" w:cstheme="minorHAnsi"/>
          <w:sz w:val="20"/>
          <w:szCs w:val="20"/>
        </w:rPr>
        <w:t xml:space="preserve"> </w:t>
      </w:r>
      <w:r w:rsidR="00C57A34" w:rsidRPr="00A15467">
        <w:rPr>
          <w:rFonts w:ascii="Trebuchet MS" w:hAnsi="Trebuchet MS" w:cstheme="minorHAnsi"/>
          <w:sz w:val="20"/>
          <w:szCs w:val="20"/>
        </w:rPr>
        <w:t xml:space="preserve">języku obcym przekazuje się wraz </w:t>
      </w:r>
      <w:r w:rsidR="00537E12" w:rsidRPr="00A15467">
        <w:rPr>
          <w:rFonts w:ascii="Trebuchet MS" w:hAnsi="Trebuchet MS" w:cstheme="minorHAnsi"/>
          <w:sz w:val="20"/>
          <w:szCs w:val="20"/>
        </w:rPr>
        <w:t>z </w:t>
      </w:r>
      <w:r w:rsidR="00C57A34" w:rsidRPr="00A15467">
        <w:rPr>
          <w:rFonts w:ascii="Trebuchet MS" w:hAnsi="Trebuchet MS" w:cstheme="minorHAnsi"/>
          <w:sz w:val="20"/>
          <w:szCs w:val="20"/>
        </w:rPr>
        <w:t xml:space="preserve">tłumaczeniem na język polski. </w:t>
      </w:r>
    </w:p>
    <w:p w14:paraId="637C91C2" w14:textId="77777777" w:rsidR="0041190F" w:rsidRPr="00A15467" w:rsidRDefault="008E4B3F" w:rsidP="0015466B">
      <w:pPr>
        <w:ind w:left="-284"/>
        <w:jc w:val="both"/>
        <w:rPr>
          <w:rFonts w:ascii="Trebuchet MS" w:hAnsi="Trebuchet MS"/>
          <w:b/>
          <w:bCs/>
          <w:color w:val="1A7466" w:themeColor="accent2"/>
          <w:sz w:val="32"/>
          <w:szCs w:val="32"/>
        </w:rPr>
      </w:pPr>
      <w:r w:rsidRPr="00A15467">
        <w:rPr>
          <w:rFonts w:ascii="Trebuchet MS" w:hAnsi="Trebuchet MS"/>
          <w:b/>
          <w:bCs/>
          <w:color w:val="1A7466" w:themeColor="accent2"/>
          <w:sz w:val="32"/>
          <w:szCs w:val="32"/>
        </w:rPr>
        <w:t>FORMA PODMIOTOWYCH ŚRODKÓW DOWODOWYCH</w:t>
      </w:r>
      <w:r w:rsidR="00E57F0E" w:rsidRPr="00A15467">
        <w:rPr>
          <w:rFonts w:ascii="Trebuchet MS" w:hAnsi="Trebuchet MS"/>
          <w:b/>
          <w:bCs/>
          <w:color w:val="1A7466" w:themeColor="accent2"/>
          <w:sz w:val="32"/>
          <w:szCs w:val="32"/>
        </w:rPr>
        <w:t xml:space="preserve"> ORAZ INNYCH DOKUMENTÓW</w:t>
      </w:r>
    </w:p>
    <w:p w14:paraId="6B7E4500" w14:textId="2A9B889A" w:rsidR="005C62C4"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W </w:t>
      </w:r>
      <w:r w:rsidR="00BA7492" w:rsidRPr="00A15467">
        <w:rPr>
          <w:rFonts w:ascii="Trebuchet MS" w:hAnsi="Trebuchet MS" w:cs="Calibri"/>
          <w:sz w:val="20"/>
          <w:szCs w:val="20"/>
        </w:rPr>
        <w:t>przypadku, gdy podmiotowe środki dowodowe, przedmiotowe środki dowodowe</w:t>
      </w:r>
      <w:r w:rsidR="00696A66" w:rsidRPr="00A15467">
        <w:rPr>
          <w:rFonts w:ascii="Trebuchet MS" w:hAnsi="Trebuchet MS" w:cs="Calibri"/>
          <w:sz w:val="20"/>
          <w:szCs w:val="20"/>
        </w:rPr>
        <w:t>,</w:t>
      </w:r>
      <w:r w:rsidR="00BA7492" w:rsidRPr="00A15467">
        <w:rPr>
          <w:rFonts w:ascii="Trebuchet MS" w:hAnsi="Trebuchet MS" w:cs="Calibri"/>
          <w:sz w:val="20"/>
          <w:szCs w:val="20"/>
        </w:rPr>
        <w:t xml:space="preserve"> inne dokumenty </w:t>
      </w:r>
      <w:r w:rsidR="00696A66" w:rsidRPr="00A15467">
        <w:rPr>
          <w:rFonts w:ascii="Trebuchet MS" w:hAnsi="Trebuchet MS" w:cs="Calibri"/>
          <w:sz w:val="20"/>
          <w:szCs w:val="20"/>
        </w:rPr>
        <w:t xml:space="preserve">lub </w:t>
      </w:r>
      <w:r w:rsidR="00BA7492" w:rsidRPr="00A15467">
        <w:rPr>
          <w:rFonts w:ascii="Trebuchet MS" w:hAnsi="Trebuchet MS" w:cs="Calibri"/>
          <w:sz w:val="20"/>
          <w:szCs w:val="20"/>
        </w:rPr>
        <w:t xml:space="preserve">dokumenty potwierdzające umocowanie do reprezentowania odpowiednio </w:t>
      </w:r>
      <w:r w:rsidR="000E4CA1" w:rsidRPr="00A15467">
        <w:rPr>
          <w:rFonts w:ascii="Trebuchet MS" w:hAnsi="Trebuchet MS" w:cs="Calibri"/>
          <w:sz w:val="20"/>
          <w:szCs w:val="20"/>
        </w:rPr>
        <w:t>W</w:t>
      </w:r>
      <w:r w:rsidR="00BA7492" w:rsidRPr="00A15467">
        <w:rPr>
          <w:rFonts w:ascii="Trebuchet MS" w:hAnsi="Trebuchet MS" w:cs="Calibri"/>
          <w:sz w:val="20"/>
          <w:szCs w:val="20"/>
        </w:rPr>
        <w:t xml:space="preserve">ykonawcy, </w:t>
      </w:r>
      <w:r w:rsidR="000E4CA1" w:rsidRPr="00A15467">
        <w:rPr>
          <w:rFonts w:ascii="Trebuchet MS" w:hAnsi="Trebuchet MS" w:cs="Calibri"/>
          <w:sz w:val="20"/>
          <w:szCs w:val="20"/>
        </w:rPr>
        <w:t>W</w:t>
      </w:r>
      <w:r w:rsidR="00BA7492" w:rsidRPr="00A15467">
        <w:rPr>
          <w:rFonts w:ascii="Trebuchet MS" w:hAnsi="Trebuchet MS" w:cs="Calibri"/>
          <w:sz w:val="20"/>
          <w:szCs w:val="20"/>
        </w:rPr>
        <w:t xml:space="preserve">ykonawców wspólnie ubiegających się </w:t>
      </w:r>
      <w:r w:rsidRPr="00A15467">
        <w:rPr>
          <w:rFonts w:ascii="Trebuchet MS" w:hAnsi="Trebuchet MS" w:cs="Calibri"/>
          <w:sz w:val="20"/>
          <w:szCs w:val="20"/>
        </w:rPr>
        <w:t>o</w:t>
      </w:r>
      <w:r w:rsidR="00F807F7" w:rsidRPr="00A15467">
        <w:rPr>
          <w:rFonts w:ascii="Trebuchet MS" w:hAnsi="Trebuchet MS" w:cs="Calibri"/>
          <w:sz w:val="20"/>
          <w:szCs w:val="20"/>
        </w:rPr>
        <w:t xml:space="preserve"> </w:t>
      </w:r>
      <w:r w:rsidR="00BA7492" w:rsidRPr="00A15467">
        <w:rPr>
          <w:rFonts w:ascii="Trebuchet MS" w:hAnsi="Trebuchet MS" w:cs="Calibri"/>
          <w:sz w:val="20"/>
          <w:szCs w:val="20"/>
        </w:rPr>
        <w:t xml:space="preserve">udzielenie </w:t>
      </w:r>
      <w:r w:rsidR="00E57F0E" w:rsidRPr="00A15467">
        <w:rPr>
          <w:rFonts w:ascii="Trebuchet MS" w:hAnsi="Trebuchet MS" w:cs="Calibri"/>
          <w:sz w:val="20"/>
          <w:szCs w:val="20"/>
        </w:rPr>
        <w:t>z</w:t>
      </w:r>
      <w:r w:rsidR="00BA7492" w:rsidRPr="00A15467">
        <w:rPr>
          <w:rFonts w:ascii="Trebuchet MS" w:hAnsi="Trebuchet MS" w:cs="Calibri"/>
          <w:sz w:val="20"/>
          <w:szCs w:val="20"/>
        </w:rPr>
        <w:t xml:space="preserve">amówienia publicznego, podmiotu udostępniającego zasoby </w:t>
      </w:r>
      <w:r w:rsidR="005950EB" w:rsidRPr="00A15467">
        <w:rPr>
          <w:rFonts w:ascii="Trebuchet MS" w:hAnsi="Trebuchet MS" w:cs="Calibri"/>
          <w:sz w:val="20"/>
          <w:szCs w:val="20"/>
        </w:rPr>
        <w:t>na </w:t>
      </w:r>
      <w:r w:rsidR="00BA7492" w:rsidRPr="00A15467">
        <w:rPr>
          <w:rFonts w:ascii="Trebuchet MS" w:hAnsi="Trebuchet MS" w:cs="Calibri"/>
          <w:sz w:val="20"/>
          <w:szCs w:val="20"/>
        </w:rPr>
        <w:t xml:space="preserve">zasadach określonych </w:t>
      </w:r>
      <w:r w:rsidRPr="00A15467">
        <w:rPr>
          <w:rFonts w:ascii="Trebuchet MS" w:hAnsi="Trebuchet MS" w:cs="Calibri"/>
          <w:sz w:val="20"/>
          <w:szCs w:val="20"/>
        </w:rPr>
        <w:t>w</w:t>
      </w:r>
      <w:r w:rsidR="005950EB" w:rsidRPr="00A15467">
        <w:rPr>
          <w:rFonts w:ascii="Trebuchet MS" w:hAnsi="Trebuchet MS" w:cs="Calibri"/>
          <w:sz w:val="20"/>
          <w:szCs w:val="20"/>
        </w:rPr>
        <w:t xml:space="preserve"> </w:t>
      </w:r>
      <w:r w:rsidR="00BA7492" w:rsidRPr="00A15467">
        <w:rPr>
          <w:rFonts w:ascii="Trebuchet MS" w:hAnsi="Trebuchet MS" w:cs="Calibri"/>
          <w:sz w:val="20"/>
          <w:szCs w:val="20"/>
        </w:rPr>
        <w:t xml:space="preserve">art. 118 </w:t>
      </w:r>
      <w:r w:rsidR="00B0389B" w:rsidRPr="00A15467">
        <w:rPr>
          <w:rFonts w:ascii="Trebuchet MS" w:hAnsi="Trebuchet MS" w:cs="Calibri"/>
          <w:sz w:val="20"/>
          <w:szCs w:val="20"/>
        </w:rPr>
        <w:t>U</w:t>
      </w:r>
      <w:r w:rsidR="00BA7492" w:rsidRPr="00A15467">
        <w:rPr>
          <w:rFonts w:ascii="Trebuchet MS" w:hAnsi="Trebuchet MS" w:cs="Calibri"/>
          <w:sz w:val="20"/>
          <w:szCs w:val="20"/>
        </w:rPr>
        <w:t xml:space="preserve">stawy </w:t>
      </w:r>
      <w:r w:rsidR="00B0389B" w:rsidRPr="00A15467">
        <w:rPr>
          <w:rFonts w:ascii="Trebuchet MS" w:hAnsi="Trebuchet MS" w:cs="Calibri"/>
          <w:sz w:val="20"/>
          <w:szCs w:val="20"/>
        </w:rPr>
        <w:t xml:space="preserve">PZP </w:t>
      </w:r>
      <w:r w:rsidR="00BA7492" w:rsidRPr="00A15467">
        <w:rPr>
          <w:rFonts w:ascii="Trebuchet MS" w:hAnsi="Trebuchet MS" w:cs="Calibri"/>
          <w:sz w:val="20"/>
          <w:szCs w:val="20"/>
        </w:rPr>
        <w:t xml:space="preserve">lub </w:t>
      </w:r>
      <w:r w:rsidR="00E57F0E" w:rsidRPr="00A15467">
        <w:rPr>
          <w:rFonts w:ascii="Trebuchet MS" w:hAnsi="Trebuchet MS" w:cs="Calibri"/>
          <w:sz w:val="20"/>
          <w:szCs w:val="20"/>
        </w:rPr>
        <w:t>p</w:t>
      </w:r>
      <w:r w:rsidR="00BA7492" w:rsidRPr="00A15467">
        <w:rPr>
          <w:rFonts w:ascii="Trebuchet MS" w:hAnsi="Trebuchet MS" w:cs="Calibri"/>
          <w:sz w:val="20"/>
          <w:szCs w:val="20"/>
        </w:rPr>
        <w:t>odwykonawcy niebędącego podmiotem udostępniającym zasoby na takich zasadach</w:t>
      </w:r>
      <w:r w:rsidR="00E57F0E" w:rsidRPr="00A15467">
        <w:rPr>
          <w:rFonts w:ascii="Trebuchet MS" w:hAnsi="Trebuchet MS" w:cs="Calibri"/>
          <w:sz w:val="20"/>
          <w:szCs w:val="20"/>
        </w:rPr>
        <w:t>,</w:t>
      </w:r>
      <w:r w:rsidR="00696A66" w:rsidRPr="00A15467">
        <w:rPr>
          <w:rFonts w:ascii="Trebuchet MS" w:hAnsi="Trebuchet MS" w:cs="Arial"/>
          <w:sz w:val="20"/>
          <w:szCs w:val="20"/>
          <w:lang w:eastAsia="pl-PL"/>
        </w:rPr>
        <w:t xml:space="preserve"> </w:t>
      </w:r>
      <w:r w:rsidR="00696A66" w:rsidRPr="00A15467">
        <w:rPr>
          <w:rFonts w:ascii="Trebuchet MS" w:hAnsi="Trebuchet MS" w:cs="Calibri"/>
          <w:sz w:val="20"/>
          <w:szCs w:val="20"/>
        </w:rPr>
        <w:t>zwane dalej „</w:t>
      </w:r>
      <w:r w:rsidR="00696A66" w:rsidRPr="00A15467">
        <w:rPr>
          <w:rFonts w:ascii="Trebuchet MS" w:hAnsi="Trebuchet MS"/>
          <w:b/>
          <w:sz w:val="20"/>
          <w:szCs w:val="20"/>
        </w:rPr>
        <w:t>dokumentami potwierdzającymi umocowanie do reprezentowania</w:t>
      </w:r>
      <w:r w:rsidR="00696A66" w:rsidRPr="00A15467">
        <w:rPr>
          <w:rFonts w:ascii="Trebuchet MS" w:hAnsi="Trebuchet MS" w:cs="Calibri"/>
          <w:sz w:val="20"/>
          <w:szCs w:val="20"/>
        </w:rPr>
        <w:t>”</w:t>
      </w:r>
      <w:r w:rsidR="00BA7492" w:rsidRPr="00A15467">
        <w:rPr>
          <w:rFonts w:ascii="Trebuchet MS" w:hAnsi="Trebuchet MS" w:cs="Calibri"/>
          <w:sz w:val="20"/>
          <w:szCs w:val="20"/>
        </w:rPr>
        <w:t xml:space="preserve">, </w:t>
      </w:r>
      <w:r w:rsidR="00BA7492" w:rsidRPr="00A15467">
        <w:rPr>
          <w:rFonts w:ascii="Trebuchet MS" w:hAnsi="Trebuchet MS" w:cs="Calibri"/>
          <w:sz w:val="20"/>
          <w:szCs w:val="20"/>
          <w:u w:val="single"/>
        </w:rPr>
        <w:t xml:space="preserve">zostały wystawione przez upoważnione podmioty inne niż </w:t>
      </w:r>
      <w:r w:rsidR="000E4CA1" w:rsidRPr="00A15467">
        <w:rPr>
          <w:rFonts w:ascii="Trebuchet MS" w:hAnsi="Trebuchet MS" w:cs="Calibri"/>
          <w:sz w:val="20"/>
          <w:szCs w:val="20"/>
          <w:u w:val="single"/>
        </w:rPr>
        <w:t>W</w:t>
      </w:r>
      <w:r w:rsidR="00BA7492" w:rsidRPr="00A15467">
        <w:rPr>
          <w:rFonts w:ascii="Trebuchet MS" w:hAnsi="Trebuchet MS" w:cs="Calibri"/>
          <w:sz w:val="20"/>
          <w:szCs w:val="20"/>
          <w:u w:val="single"/>
        </w:rPr>
        <w:t xml:space="preserve">ykonawca, </w:t>
      </w:r>
      <w:r w:rsidR="000E4CA1" w:rsidRPr="00A15467">
        <w:rPr>
          <w:rFonts w:ascii="Trebuchet MS" w:hAnsi="Trebuchet MS" w:cs="Calibri"/>
          <w:sz w:val="20"/>
          <w:szCs w:val="20"/>
          <w:u w:val="single"/>
        </w:rPr>
        <w:t>W</w:t>
      </w:r>
      <w:r w:rsidR="00BA7492" w:rsidRPr="00A15467">
        <w:rPr>
          <w:rFonts w:ascii="Trebuchet MS" w:hAnsi="Trebuchet MS" w:cs="Calibri"/>
          <w:sz w:val="20"/>
          <w:szCs w:val="20"/>
          <w:u w:val="single"/>
        </w:rPr>
        <w:t xml:space="preserve">ykonawca wspólnie ubiegający się </w:t>
      </w:r>
      <w:r w:rsidRPr="00A15467">
        <w:rPr>
          <w:rFonts w:ascii="Trebuchet MS" w:hAnsi="Trebuchet MS" w:cs="Calibri"/>
          <w:sz w:val="20"/>
          <w:szCs w:val="20"/>
          <w:u w:val="single"/>
        </w:rPr>
        <w:t>o </w:t>
      </w:r>
      <w:r w:rsidR="00BA7492" w:rsidRPr="00A15467">
        <w:rPr>
          <w:rFonts w:ascii="Trebuchet MS" w:hAnsi="Trebuchet MS" w:cs="Calibri"/>
          <w:sz w:val="20"/>
          <w:szCs w:val="20"/>
          <w:u w:val="single"/>
        </w:rPr>
        <w:t xml:space="preserve">udzielenie </w:t>
      </w:r>
      <w:r w:rsidR="00E57F0E" w:rsidRPr="00A15467">
        <w:rPr>
          <w:rFonts w:ascii="Trebuchet MS" w:hAnsi="Trebuchet MS" w:cs="Calibri"/>
          <w:sz w:val="20"/>
          <w:szCs w:val="20"/>
          <w:u w:val="single"/>
        </w:rPr>
        <w:t>Z</w:t>
      </w:r>
      <w:r w:rsidR="00BA7492" w:rsidRPr="00A15467">
        <w:rPr>
          <w:rFonts w:ascii="Trebuchet MS" w:hAnsi="Trebuchet MS" w:cs="Calibri"/>
          <w:sz w:val="20"/>
          <w:szCs w:val="20"/>
          <w:u w:val="single"/>
        </w:rPr>
        <w:t xml:space="preserve">amówienia, podmiot udostępniający zasoby lub </w:t>
      </w:r>
      <w:r w:rsidR="00E57F0E" w:rsidRPr="00A15467">
        <w:rPr>
          <w:rFonts w:ascii="Trebuchet MS" w:hAnsi="Trebuchet MS" w:cs="Calibri"/>
          <w:sz w:val="20"/>
          <w:szCs w:val="20"/>
          <w:u w:val="single"/>
        </w:rPr>
        <w:t>P</w:t>
      </w:r>
      <w:r w:rsidR="00BA7492" w:rsidRPr="00A15467">
        <w:rPr>
          <w:rFonts w:ascii="Trebuchet MS" w:hAnsi="Trebuchet MS" w:cs="Calibri"/>
          <w:sz w:val="20"/>
          <w:szCs w:val="20"/>
          <w:u w:val="single"/>
        </w:rPr>
        <w:t xml:space="preserve">odwykonawca, </w:t>
      </w:r>
      <w:r w:rsidR="005F1732" w:rsidRPr="00A15467">
        <w:rPr>
          <w:rFonts w:ascii="Trebuchet MS" w:hAnsi="Trebuchet MS" w:cs="Calibri"/>
          <w:sz w:val="20"/>
          <w:szCs w:val="20"/>
          <w:u w:val="single"/>
        </w:rPr>
        <w:t>zwane dalej „</w:t>
      </w:r>
      <w:r w:rsidR="005F1732" w:rsidRPr="00A15467">
        <w:rPr>
          <w:rFonts w:ascii="Trebuchet MS" w:hAnsi="Trebuchet MS"/>
          <w:b/>
          <w:sz w:val="20"/>
          <w:szCs w:val="20"/>
          <w:u w:val="single"/>
        </w:rPr>
        <w:t>upoważnionymi podmiotami</w:t>
      </w:r>
      <w:r w:rsidR="005F1732" w:rsidRPr="00A15467">
        <w:rPr>
          <w:rFonts w:ascii="Trebuchet MS" w:hAnsi="Trebuchet MS" w:cs="Calibri"/>
          <w:sz w:val="20"/>
          <w:szCs w:val="20"/>
          <w:u w:val="single"/>
        </w:rPr>
        <w:t xml:space="preserve">”, </w:t>
      </w:r>
      <w:r w:rsidR="00BA7492" w:rsidRPr="00A15467">
        <w:rPr>
          <w:rFonts w:ascii="Trebuchet MS" w:hAnsi="Trebuchet MS" w:cs="Calibri"/>
          <w:sz w:val="20"/>
          <w:szCs w:val="20"/>
          <w:u w:val="single"/>
        </w:rPr>
        <w:t>jako dokument elektroniczny, przekazuje się ten dokument</w:t>
      </w:r>
      <w:r w:rsidR="005C62C4" w:rsidRPr="00A15467">
        <w:rPr>
          <w:rFonts w:ascii="Trebuchet MS" w:hAnsi="Trebuchet MS" w:cs="Calibri"/>
          <w:sz w:val="20"/>
          <w:szCs w:val="20"/>
        </w:rPr>
        <w:t>.</w:t>
      </w:r>
    </w:p>
    <w:p w14:paraId="662A13F9" w14:textId="6B42EA31" w:rsidR="00A22812"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u w:val="single"/>
        </w:rPr>
      </w:pPr>
      <w:bookmarkStart w:id="171" w:name="_Ref116241299"/>
      <w:r w:rsidRPr="00A15467">
        <w:rPr>
          <w:rFonts w:ascii="Trebuchet MS" w:hAnsi="Trebuchet MS" w:cs="Calibri"/>
          <w:sz w:val="20"/>
          <w:szCs w:val="20"/>
        </w:rPr>
        <w:t>W </w:t>
      </w:r>
      <w:r w:rsidR="00A22812" w:rsidRPr="00A15467">
        <w:rPr>
          <w:rFonts w:ascii="Trebuchet MS" w:hAnsi="Trebuchet MS" w:cs="Calibri"/>
          <w:sz w:val="20"/>
          <w:szCs w:val="20"/>
        </w:rPr>
        <w:t>przypadku</w:t>
      </w:r>
      <w:r w:rsidR="002206ED" w:rsidRPr="00A15467">
        <w:rPr>
          <w:rFonts w:ascii="Trebuchet MS" w:hAnsi="Trebuchet MS" w:cs="Calibri"/>
          <w:sz w:val="20"/>
          <w:szCs w:val="20"/>
        </w:rPr>
        <w:t>,</w:t>
      </w:r>
      <w:r w:rsidR="00A22812" w:rsidRPr="00A15467">
        <w:rPr>
          <w:rFonts w:ascii="Trebuchet MS" w:hAnsi="Trebuchet MS" w:cs="Calibri"/>
          <w:sz w:val="20"/>
          <w:szCs w:val="20"/>
        </w:rPr>
        <w:t xml:space="preserve"> gdy podmiotowe środki dowodowe, przedmiotowe środki dowodowe</w:t>
      </w:r>
      <w:r w:rsidR="00696A66" w:rsidRPr="00A15467">
        <w:rPr>
          <w:rFonts w:ascii="Trebuchet MS" w:hAnsi="Trebuchet MS" w:cs="Calibri"/>
          <w:sz w:val="20"/>
          <w:szCs w:val="20"/>
        </w:rPr>
        <w:t>,</w:t>
      </w:r>
      <w:r w:rsidR="00A22812" w:rsidRPr="00A15467">
        <w:rPr>
          <w:rFonts w:ascii="Trebuchet MS" w:hAnsi="Trebuchet MS" w:cs="Calibri"/>
          <w:sz w:val="20"/>
          <w:szCs w:val="20"/>
        </w:rPr>
        <w:t xml:space="preserve"> inne dokumenty</w:t>
      </w:r>
      <w:r w:rsidR="00996A84" w:rsidRPr="00A15467">
        <w:rPr>
          <w:rFonts w:ascii="Trebuchet MS" w:hAnsi="Trebuchet MS" w:cs="Calibri"/>
          <w:sz w:val="20"/>
          <w:szCs w:val="20"/>
        </w:rPr>
        <w:t xml:space="preserve"> </w:t>
      </w:r>
      <w:r w:rsidR="00696A66" w:rsidRPr="00A15467">
        <w:rPr>
          <w:rFonts w:ascii="Trebuchet MS" w:hAnsi="Trebuchet MS" w:cs="Calibri"/>
          <w:sz w:val="20"/>
          <w:szCs w:val="20"/>
        </w:rPr>
        <w:t xml:space="preserve">lub </w:t>
      </w:r>
      <w:r w:rsidR="00A22812" w:rsidRPr="00A15467">
        <w:rPr>
          <w:rFonts w:ascii="Trebuchet MS" w:hAnsi="Trebuchet MS" w:cs="Calibri"/>
          <w:sz w:val="20"/>
          <w:szCs w:val="20"/>
        </w:rPr>
        <w:t xml:space="preserve">dokumenty potwierdzające umocowanie do reprezentowania </w:t>
      </w:r>
      <w:r w:rsidR="00A22812" w:rsidRPr="00A15467">
        <w:rPr>
          <w:rFonts w:ascii="Trebuchet MS" w:hAnsi="Trebuchet MS" w:cs="Calibri"/>
          <w:sz w:val="20"/>
          <w:szCs w:val="20"/>
          <w:u w:val="single"/>
        </w:rPr>
        <w:t xml:space="preserve">zostały wystawione przez upoważnione podmioty jako dokument </w:t>
      </w:r>
      <w:r w:rsidRPr="00A15467">
        <w:rPr>
          <w:rFonts w:ascii="Trebuchet MS" w:hAnsi="Trebuchet MS" w:cs="Calibri"/>
          <w:sz w:val="20"/>
          <w:szCs w:val="20"/>
          <w:u w:val="single"/>
        </w:rPr>
        <w:t>w </w:t>
      </w:r>
      <w:r w:rsidR="00A22812" w:rsidRPr="00A15467">
        <w:rPr>
          <w:rFonts w:ascii="Trebuchet MS" w:hAnsi="Trebuchet MS" w:cs="Calibri"/>
          <w:sz w:val="20"/>
          <w:szCs w:val="20"/>
          <w:u w:val="single"/>
        </w:rPr>
        <w:t>postaci papierowej</w:t>
      </w:r>
      <w:r w:rsidR="00A22812" w:rsidRPr="00A15467">
        <w:rPr>
          <w:rFonts w:ascii="Trebuchet MS" w:hAnsi="Trebuchet MS" w:cs="Calibri"/>
          <w:sz w:val="20"/>
          <w:szCs w:val="20"/>
        </w:rPr>
        <w:t xml:space="preserve">, przekazuje się </w:t>
      </w:r>
      <w:r w:rsidR="00A22812" w:rsidRPr="00A15467">
        <w:rPr>
          <w:rFonts w:ascii="Trebuchet MS" w:hAnsi="Trebuchet MS" w:cs="Calibri"/>
          <w:sz w:val="20"/>
          <w:szCs w:val="20"/>
          <w:u w:val="single"/>
        </w:rPr>
        <w:t>cyfrowe odwzorowanie tego dokumentu</w:t>
      </w:r>
      <w:r w:rsidR="00A22812" w:rsidRPr="00A15467">
        <w:rPr>
          <w:rFonts w:ascii="Trebuchet MS" w:hAnsi="Trebuchet MS" w:cs="Calibri"/>
          <w:sz w:val="20"/>
          <w:szCs w:val="20"/>
        </w:rPr>
        <w:t xml:space="preserve"> opatrzone </w:t>
      </w:r>
      <w:r w:rsidR="00DA7831" w:rsidRPr="00A15467">
        <w:rPr>
          <w:rFonts w:ascii="Trebuchet MS" w:hAnsi="Trebuchet MS" w:cs="Calibri"/>
          <w:sz w:val="20"/>
          <w:szCs w:val="20"/>
        </w:rPr>
        <w:t>P</w:t>
      </w:r>
      <w:r w:rsidR="00D01AAF" w:rsidRPr="00A15467">
        <w:rPr>
          <w:rFonts w:ascii="Trebuchet MS" w:hAnsi="Trebuchet MS" w:cs="Calibri"/>
          <w:sz w:val="20"/>
          <w:szCs w:val="20"/>
        </w:rPr>
        <w:t>odpisem E</w:t>
      </w:r>
      <w:r w:rsidR="00A22812" w:rsidRPr="00A15467">
        <w:rPr>
          <w:rFonts w:ascii="Trebuchet MS" w:hAnsi="Trebuchet MS" w:cs="Calibri"/>
          <w:sz w:val="20"/>
          <w:szCs w:val="20"/>
        </w:rPr>
        <w:t>lektronicznym,</w:t>
      </w:r>
      <w:r w:rsidR="00E2216E" w:rsidRPr="00A15467">
        <w:rPr>
          <w:rFonts w:ascii="Trebuchet MS" w:hAnsi="Trebuchet MS" w:cs="Calibri"/>
          <w:sz w:val="20"/>
          <w:szCs w:val="20"/>
        </w:rPr>
        <w:t xml:space="preserve"> </w:t>
      </w:r>
      <w:r w:rsidR="00A22812" w:rsidRPr="00A15467">
        <w:rPr>
          <w:rFonts w:ascii="Trebuchet MS" w:hAnsi="Trebuchet MS" w:cs="Calibri"/>
          <w:sz w:val="20"/>
          <w:szCs w:val="20"/>
        </w:rPr>
        <w:t>poświadczające</w:t>
      </w:r>
      <w:r w:rsidR="00E2216E" w:rsidRPr="00A15467">
        <w:rPr>
          <w:rFonts w:ascii="Trebuchet MS" w:hAnsi="Trebuchet MS" w:cs="Calibri"/>
          <w:sz w:val="20"/>
          <w:szCs w:val="20"/>
        </w:rPr>
        <w:t xml:space="preserve"> </w:t>
      </w:r>
      <w:r w:rsidR="00A22812" w:rsidRPr="00A15467">
        <w:rPr>
          <w:rFonts w:ascii="Trebuchet MS" w:hAnsi="Trebuchet MS" w:cs="Calibri"/>
          <w:sz w:val="20"/>
          <w:szCs w:val="20"/>
        </w:rPr>
        <w:t>zgodność</w:t>
      </w:r>
      <w:r w:rsidR="00E2216E" w:rsidRPr="00A15467">
        <w:rPr>
          <w:rFonts w:ascii="Trebuchet MS" w:hAnsi="Trebuchet MS" w:cs="Calibri"/>
          <w:sz w:val="20"/>
          <w:szCs w:val="20"/>
        </w:rPr>
        <w:t xml:space="preserve"> </w:t>
      </w:r>
      <w:r w:rsidR="005F1732" w:rsidRPr="00A15467">
        <w:rPr>
          <w:rFonts w:ascii="Trebuchet MS" w:hAnsi="Trebuchet MS" w:cs="Calibri"/>
          <w:sz w:val="20"/>
          <w:szCs w:val="20"/>
        </w:rPr>
        <w:t xml:space="preserve">cyfrowego </w:t>
      </w:r>
      <w:r w:rsidR="00A22812" w:rsidRPr="00A15467">
        <w:rPr>
          <w:rFonts w:ascii="Trebuchet MS" w:hAnsi="Trebuchet MS" w:cs="Calibri"/>
          <w:sz w:val="20"/>
          <w:szCs w:val="20"/>
        </w:rPr>
        <w:t xml:space="preserve">odwzorowania </w:t>
      </w:r>
      <w:r w:rsidRPr="00A15467">
        <w:rPr>
          <w:rFonts w:ascii="Trebuchet MS" w:hAnsi="Trebuchet MS" w:cs="Calibri"/>
          <w:sz w:val="20"/>
          <w:szCs w:val="20"/>
        </w:rPr>
        <w:t>z </w:t>
      </w:r>
      <w:r w:rsidR="00A22812" w:rsidRPr="00A15467">
        <w:rPr>
          <w:rFonts w:ascii="Trebuchet MS" w:hAnsi="Trebuchet MS" w:cs="Calibri"/>
          <w:sz w:val="20"/>
          <w:szCs w:val="20"/>
        </w:rPr>
        <w:t xml:space="preserve">dokumentem </w:t>
      </w:r>
      <w:r w:rsidRPr="00A15467">
        <w:rPr>
          <w:rFonts w:ascii="Trebuchet MS" w:hAnsi="Trebuchet MS" w:cs="Calibri"/>
          <w:sz w:val="20"/>
          <w:szCs w:val="20"/>
        </w:rPr>
        <w:t>w </w:t>
      </w:r>
      <w:r w:rsidR="00A22812" w:rsidRPr="00A15467">
        <w:rPr>
          <w:rFonts w:ascii="Trebuchet MS" w:hAnsi="Trebuchet MS" w:cs="Calibri"/>
          <w:sz w:val="20"/>
          <w:szCs w:val="20"/>
        </w:rPr>
        <w:t>postaci papierowej.</w:t>
      </w:r>
      <w:bookmarkEnd w:id="171"/>
    </w:p>
    <w:p w14:paraId="774D24C6" w14:textId="4CBD4ECC" w:rsidR="00A22812" w:rsidRPr="00A15467" w:rsidRDefault="00A228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bookmarkStart w:id="172" w:name="_Ref116241506"/>
      <w:r w:rsidRPr="00A15467">
        <w:rPr>
          <w:rFonts w:ascii="Trebuchet MS" w:hAnsi="Trebuchet MS" w:cs="Calibri"/>
          <w:sz w:val="20"/>
          <w:szCs w:val="20"/>
        </w:rPr>
        <w:t xml:space="preserve">Poświadczenia zgodności </w:t>
      </w:r>
      <w:r w:rsidR="005F1732" w:rsidRPr="00A15467">
        <w:rPr>
          <w:rFonts w:ascii="Trebuchet MS" w:hAnsi="Trebuchet MS" w:cs="Calibri"/>
          <w:sz w:val="20"/>
          <w:szCs w:val="20"/>
        </w:rPr>
        <w:t xml:space="preserve">cyfrowego </w:t>
      </w:r>
      <w:r w:rsidRPr="00A15467">
        <w:rPr>
          <w:rFonts w:ascii="Trebuchet MS" w:hAnsi="Trebuchet MS" w:cs="Calibri"/>
          <w:sz w:val="20"/>
          <w:szCs w:val="20"/>
        </w:rPr>
        <w:t xml:space="preserve">odwzorowania </w:t>
      </w:r>
      <w:r w:rsidR="00537E12" w:rsidRPr="00A15467">
        <w:rPr>
          <w:rFonts w:ascii="Trebuchet MS" w:hAnsi="Trebuchet MS" w:cs="Calibri"/>
          <w:sz w:val="20"/>
          <w:szCs w:val="20"/>
        </w:rPr>
        <w:t>z </w:t>
      </w:r>
      <w:r w:rsidRPr="00A15467">
        <w:rPr>
          <w:rFonts w:ascii="Trebuchet MS" w:hAnsi="Trebuchet MS" w:cs="Calibri"/>
          <w:sz w:val="20"/>
          <w:szCs w:val="20"/>
        </w:rPr>
        <w:t xml:space="preserve">dokumentem </w:t>
      </w:r>
      <w:r w:rsidR="00537E12" w:rsidRPr="00A15467">
        <w:rPr>
          <w:rFonts w:ascii="Trebuchet MS" w:hAnsi="Trebuchet MS" w:cs="Calibri"/>
          <w:sz w:val="20"/>
          <w:szCs w:val="20"/>
        </w:rPr>
        <w:t>w </w:t>
      </w:r>
      <w:r w:rsidRPr="00A15467">
        <w:rPr>
          <w:rFonts w:ascii="Trebuchet MS" w:hAnsi="Trebuchet MS" w:cs="Calibri"/>
          <w:sz w:val="20"/>
          <w:szCs w:val="20"/>
        </w:rPr>
        <w:t xml:space="preserve">postaci papierowej, </w:t>
      </w:r>
      <w:r w:rsidR="00472F2B" w:rsidRPr="00A15467">
        <w:rPr>
          <w:rFonts w:ascii="Trebuchet MS" w:hAnsi="Trebuchet MS" w:cs="Calibri"/>
          <w:sz w:val="20"/>
          <w:szCs w:val="20"/>
        </w:rPr>
        <w:br/>
      </w:r>
      <w:r w:rsidR="00537E12" w:rsidRPr="00A15467">
        <w:rPr>
          <w:rFonts w:ascii="Trebuchet MS" w:hAnsi="Trebuchet MS" w:cs="Calibri"/>
          <w:sz w:val="20"/>
          <w:szCs w:val="20"/>
        </w:rPr>
        <w:t>o</w:t>
      </w:r>
      <w:r w:rsidR="001D154F" w:rsidRPr="00A15467">
        <w:rPr>
          <w:rFonts w:ascii="Trebuchet MS" w:hAnsi="Trebuchet MS" w:cs="Calibri"/>
          <w:sz w:val="20"/>
          <w:szCs w:val="20"/>
        </w:rPr>
        <w:t xml:space="preserve"> </w:t>
      </w:r>
      <w:r w:rsidRPr="00A15467">
        <w:rPr>
          <w:rFonts w:ascii="Trebuchet MS" w:hAnsi="Trebuchet MS" w:cs="Calibri"/>
          <w:sz w:val="20"/>
          <w:szCs w:val="20"/>
        </w:rPr>
        <w:t xml:space="preserve">którym mowa </w:t>
      </w:r>
      <w:r w:rsidR="00537E12" w:rsidRPr="00A15467">
        <w:rPr>
          <w:rFonts w:ascii="Trebuchet MS" w:hAnsi="Trebuchet MS" w:cs="Calibri"/>
          <w:sz w:val="20"/>
          <w:szCs w:val="20"/>
        </w:rPr>
        <w:t>w </w:t>
      </w:r>
      <w:r w:rsidRPr="00A15467">
        <w:rPr>
          <w:rFonts w:ascii="Trebuchet MS" w:hAnsi="Trebuchet MS" w:cs="Calibri"/>
          <w:sz w:val="20"/>
          <w:szCs w:val="20"/>
        </w:rPr>
        <w:t xml:space="preserve">pkt </w:t>
      </w:r>
      <w:r w:rsidR="00B42E29" w:rsidRPr="00A15467">
        <w:rPr>
          <w:rFonts w:ascii="Trebuchet MS" w:hAnsi="Trebuchet MS" w:cs="Calibri"/>
          <w:sz w:val="20"/>
          <w:szCs w:val="20"/>
        </w:rPr>
        <w:fldChar w:fldCharType="begin"/>
      </w:r>
      <w:r w:rsidR="00B42E29" w:rsidRPr="00A15467">
        <w:rPr>
          <w:rFonts w:ascii="Trebuchet MS" w:hAnsi="Trebuchet MS" w:cs="Calibri"/>
          <w:sz w:val="20"/>
          <w:szCs w:val="20"/>
        </w:rPr>
        <w:instrText xml:space="preserve"> REF _Ref116241299 \r \h </w:instrText>
      </w:r>
      <w:r w:rsidR="00F31B6E" w:rsidRPr="00A15467">
        <w:rPr>
          <w:rFonts w:ascii="Trebuchet MS" w:hAnsi="Trebuchet MS" w:cs="Calibri"/>
          <w:sz w:val="20"/>
          <w:szCs w:val="20"/>
        </w:rPr>
        <w:instrText xml:space="preserve"> \* MERGEFORMAT </w:instrText>
      </w:r>
      <w:r w:rsidR="00B42E29" w:rsidRPr="00A15467">
        <w:rPr>
          <w:rFonts w:ascii="Trebuchet MS" w:hAnsi="Trebuchet MS" w:cs="Calibri"/>
          <w:sz w:val="20"/>
          <w:szCs w:val="20"/>
        </w:rPr>
      </w:r>
      <w:r w:rsidR="00B42E29" w:rsidRPr="00A15467">
        <w:rPr>
          <w:rFonts w:ascii="Trebuchet MS" w:hAnsi="Trebuchet MS" w:cs="Calibri"/>
          <w:sz w:val="20"/>
          <w:szCs w:val="20"/>
        </w:rPr>
        <w:fldChar w:fldCharType="separate"/>
      </w:r>
      <w:r w:rsidR="00C64C6B" w:rsidRPr="00A15467">
        <w:rPr>
          <w:rFonts w:ascii="Trebuchet MS" w:hAnsi="Trebuchet MS" w:cs="Calibri"/>
          <w:sz w:val="20"/>
          <w:szCs w:val="20"/>
        </w:rPr>
        <w:t>14.8</w:t>
      </w:r>
      <w:r w:rsidR="00B42E29" w:rsidRPr="00A15467">
        <w:rPr>
          <w:rFonts w:ascii="Trebuchet MS" w:hAnsi="Trebuchet MS" w:cs="Calibri"/>
          <w:sz w:val="20"/>
          <w:szCs w:val="20"/>
        </w:rPr>
        <w:fldChar w:fldCharType="end"/>
      </w:r>
      <w:r w:rsidR="004B5C85" w:rsidRPr="00A15467">
        <w:rPr>
          <w:rFonts w:ascii="Trebuchet MS" w:hAnsi="Trebuchet MS" w:cs="Calibri"/>
          <w:sz w:val="20"/>
          <w:szCs w:val="20"/>
        </w:rPr>
        <w:t>.</w:t>
      </w:r>
      <w:r w:rsidR="001E37F3" w:rsidRPr="00A15467">
        <w:rPr>
          <w:rFonts w:ascii="Trebuchet MS" w:hAnsi="Trebuchet MS" w:cs="Calibri"/>
          <w:sz w:val="20"/>
          <w:szCs w:val="20"/>
        </w:rPr>
        <w:t xml:space="preserve"> </w:t>
      </w:r>
      <w:r w:rsidR="00B75556" w:rsidRPr="00A15467">
        <w:rPr>
          <w:rFonts w:ascii="Trebuchet MS" w:hAnsi="Trebuchet MS" w:cs="Calibri"/>
          <w:sz w:val="20"/>
          <w:szCs w:val="20"/>
        </w:rPr>
        <w:t>Informacji</w:t>
      </w:r>
      <w:r w:rsidRPr="00A15467">
        <w:rPr>
          <w:rFonts w:ascii="Trebuchet MS" w:hAnsi="Trebuchet MS" w:cs="Calibri"/>
          <w:sz w:val="20"/>
          <w:szCs w:val="20"/>
        </w:rPr>
        <w:t>, dokonuje notariusz lub:</w:t>
      </w:r>
      <w:bookmarkEnd w:id="172"/>
    </w:p>
    <w:p w14:paraId="6588C0A8" w14:textId="77777777" w:rsidR="00A22812" w:rsidRPr="00A15467" w:rsidRDefault="00537E12" w:rsidP="0015466B">
      <w:pPr>
        <w:pStyle w:val="Akapitzlist"/>
        <w:numPr>
          <w:ilvl w:val="2"/>
          <w:numId w:val="2"/>
        </w:numPr>
        <w:spacing w:before="120" w:after="120" w:line="276" w:lineRule="auto"/>
        <w:ind w:left="1276" w:hanging="709"/>
        <w:contextualSpacing w:val="0"/>
        <w:jc w:val="both"/>
        <w:rPr>
          <w:rFonts w:ascii="Trebuchet MS" w:hAnsi="Trebuchet MS" w:cs="Calibri"/>
          <w:sz w:val="20"/>
          <w:szCs w:val="20"/>
        </w:rPr>
      </w:pPr>
      <w:r w:rsidRPr="00A15467">
        <w:rPr>
          <w:rFonts w:ascii="Trebuchet MS" w:hAnsi="Trebuchet MS" w:cs="Calibri"/>
          <w:sz w:val="20"/>
          <w:szCs w:val="20"/>
        </w:rPr>
        <w:t>w </w:t>
      </w:r>
      <w:r w:rsidR="00A22812" w:rsidRPr="00A15467">
        <w:rPr>
          <w:rFonts w:ascii="Trebuchet MS" w:hAnsi="Trebuchet MS" w:cs="Calibri"/>
          <w:sz w:val="20"/>
          <w:szCs w:val="20"/>
        </w:rPr>
        <w:t xml:space="preserve">przypadku podmiotowych środków dowodowych oraz dokumentów potwierdzających umocowanie do reprezentowania – odpowiednio </w:t>
      </w:r>
      <w:r w:rsidR="000E4CA1" w:rsidRPr="00A15467">
        <w:rPr>
          <w:rFonts w:ascii="Trebuchet MS" w:hAnsi="Trebuchet MS" w:cs="Calibri"/>
          <w:sz w:val="20"/>
          <w:szCs w:val="20"/>
        </w:rPr>
        <w:t>W</w:t>
      </w:r>
      <w:r w:rsidR="00A22812" w:rsidRPr="00A15467">
        <w:rPr>
          <w:rFonts w:ascii="Trebuchet MS" w:hAnsi="Trebuchet MS" w:cs="Calibri"/>
          <w:sz w:val="20"/>
          <w:szCs w:val="20"/>
        </w:rPr>
        <w:t xml:space="preserve">ykonawca, </w:t>
      </w:r>
      <w:r w:rsidR="000E4CA1" w:rsidRPr="00A15467">
        <w:rPr>
          <w:rFonts w:ascii="Trebuchet MS" w:hAnsi="Trebuchet MS" w:cs="Calibri"/>
          <w:sz w:val="20"/>
          <w:szCs w:val="20"/>
        </w:rPr>
        <w:t>W</w:t>
      </w:r>
      <w:r w:rsidR="00A22812" w:rsidRPr="00A15467">
        <w:rPr>
          <w:rFonts w:ascii="Trebuchet MS" w:hAnsi="Trebuchet MS" w:cs="Calibri"/>
          <w:sz w:val="20"/>
          <w:szCs w:val="20"/>
        </w:rPr>
        <w:t xml:space="preserve">ykonawca wspólnie ubiegający się </w:t>
      </w:r>
      <w:r w:rsidRPr="00A15467">
        <w:rPr>
          <w:rFonts w:ascii="Trebuchet MS" w:hAnsi="Trebuchet MS" w:cs="Calibri"/>
          <w:sz w:val="20"/>
          <w:szCs w:val="20"/>
        </w:rPr>
        <w:t>o </w:t>
      </w:r>
      <w:r w:rsidR="00A22812" w:rsidRPr="00A15467">
        <w:rPr>
          <w:rFonts w:ascii="Trebuchet MS" w:hAnsi="Trebuchet MS" w:cs="Calibri"/>
          <w:sz w:val="20"/>
          <w:szCs w:val="20"/>
        </w:rPr>
        <w:t xml:space="preserve">udzielenie </w:t>
      </w:r>
      <w:r w:rsidR="00B42E29" w:rsidRPr="00A15467">
        <w:rPr>
          <w:rFonts w:ascii="Trebuchet MS" w:hAnsi="Trebuchet MS" w:cs="Calibri"/>
          <w:sz w:val="20"/>
          <w:szCs w:val="20"/>
        </w:rPr>
        <w:t>Z</w:t>
      </w:r>
      <w:r w:rsidR="00A22812" w:rsidRPr="00A15467">
        <w:rPr>
          <w:rFonts w:ascii="Trebuchet MS" w:hAnsi="Trebuchet MS" w:cs="Calibri"/>
          <w:sz w:val="20"/>
          <w:szCs w:val="20"/>
        </w:rPr>
        <w:t xml:space="preserve">amówienia, podmiot udostępniający zasoby lub </w:t>
      </w:r>
      <w:r w:rsidR="00B42E29" w:rsidRPr="00A15467">
        <w:rPr>
          <w:rFonts w:ascii="Trebuchet MS" w:hAnsi="Trebuchet MS" w:cs="Calibri"/>
          <w:sz w:val="20"/>
          <w:szCs w:val="20"/>
        </w:rPr>
        <w:t>P</w:t>
      </w:r>
      <w:r w:rsidR="00A22812" w:rsidRPr="00A15467">
        <w:rPr>
          <w:rFonts w:ascii="Trebuchet MS" w:hAnsi="Trebuchet MS" w:cs="Calibri"/>
          <w:sz w:val="20"/>
          <w:szCs w:val="20"/>
        </w:rPr>
        <w:t xml:space="preserve">odwykonawca, </w:t>
      </w:r>
      <w:r w:rsidRPr="00A15467">
        <w:rPr>
          <w:rFonts w:ascii="Trebuchet MS" w:hAnsi="Trebuchet MS" w:cs="Calibri"/>
          <w:sz w:val="20"/>
          <w:szCs w:val="20"/>
        </w:rPr>
        <w:t>w </w:t>
      </w:r>
      <w:r w:rsidR="00A22812" w:rsidRPr="00A15467">
        <w:rPr>
          <w:rFonts w:ascii="Trebuchet MS" w:hAnsi="Trebuchet MS" w:cs="Calibri"/>
          <w:sz w:val="20"/>
          <w:szCs w:val="20"/>
        </w:rPr>
        <w:t xml:space="preserve">zakresie podmiotowych środków dowodowych lub dokumentów potwierdzających umocowanie </w:t>
      </w:r>
      <w:r w:rsidR="005950EB" w:rsidRPr="00A15467">
        <w:rPr>
          <w:rFonts w:ascii="Trebuchet MS" w:hAnsi="Trebuchet MS" w:cs="Calibri"/>
          <w:sz w:val="20"/>
          <w:szCs w:val="20"/>
        </w:rPr>
        <w:t>do </w:t>
      </w:r>
      <w:r w:rsidR="00A22812" w:rsidRPr="00A15467">
        <w:rPr>
          <w:rFonts w:ascii="Trebuchet MS" w:hAnsi="Trebuchet MS" w:cs="Calibri"/>
          <w:sz w:val="20"/>
          <w:szCs w:val="20"/>
        </w:rPr>
        <w:t xml:space="preserve">reprezentowania, które każdego </w:t>
      </w:r>
      <w:r w:rsidRPr="00A15467">
        <w:rPr>
          <w:rFonts w:ascii="Trebuchet MS" w:hAnsi="Trebuchet MS" w:cs="Calibri"/>
          <w:sz w:val="20"/>
          <w:szCs w:val="20"/>
        </w:rPr>
        <w:t>z </w:t>
      </w:r>
      <w:r w:rsidR="00A22812" w:rsidRPr="00A15467">
        <w:rPr>
          <w:rFonts w:ascii="Trebuchet MS" w:hAnsi="Trebuchet MS" w:cs="Calibri"/>
          <w:sz w:val="20"/>
          <w:szCs w:val="20"/>
        </w:rPr>
        <w:t>nich dotyczą;</w:t>
      </w:r>
    </w:p>
    <w:p w14:paraId="4A53C945" w14:textId="77777777" w:rsidR="00A22812" w:rsidRPr="00A15467" w:rsidRDefault="00537E12" w:rsidP="0015466B">
      <w:pPr>
        <w:pStyle w:val="Akapitzlist"/>
        <w:numPr>
          <w:ilvl w:val="2"/>
          <w:numId w:val="2"/>
        </w:numPr>
        <w:spacing w:before="120" w:after="120" w:line="276" w:lineRule="auto"/>
        <w:ind w:left="1276" w:hanging="709"/>
        <w:contextualSpacing w:val="0"/>
        <w:jc w:val="both"/>
        <w:rPr>
          <w:rFonts w:ascii="Trebuchet MS" w:hAnsi="Trebuchet MS" w:cs="Calibri"/>
          <w:sz w:val="20"/>
          <w:szCs w:val="20"/>
        </w:rPr>
      </w:pPr>
      <w:r w:rsidRPr="00A15467">
        <w:rPr>
          <w:rFonts w:ascii="Trebuchet MS" w:hAnsi="Trebuchet MS" w:cs="Calibri"/>
          <w:sz w:val="20"/>
          <w:szCs w:val="20"/>
        </w:rPr>
        <w:t>w </w:t>
      </w:r>
      <w:r w:rsidR="00A22812" w:rsidRPr="00A15467">
        <w:rPr>
          <w:rFonts w:ascii="Trebuchet MS" w:hAnsi="Trebuchet MS" w:cs="Calibri"/>
          <w:sz w:val="20"/>
          <w:szCs w:val="20"/>
        </w:rPr>
        <w:t xml:space="preserve">przypadku przedmiotowych środków dowodowych – odpowiednio </w:t>
      </w:r>
      <w:r w:rsidR="000E4CA1" w:rsidRPr="00A15467">
        <w:rPr>
          <w:rFonts w:ascii="Trebuchet MS" w:hAnsi="Trebuchet MS" w:cs="Calibri"/>
          <w:sz w:val="20"/>
          <w:szCs w:val="20"/>
        </w:rPr>
        <w:t>W</w:t>
      </w:r>
      <w:r w:rsidR="00A22812" w:rsidRPr="00A15467">
        <w:rPr>
          <w:rFonts w:ascii="Trebuchet MS" w:hAnsi="Trebuchet MS" w:cs="Calibri"/>
          <w:sz w:val="20"/>
          <w:szCs w:val="20"/>
        </w:rPr>
        <w:t xml:space="preserve">ykonawca, </w:t>
      </w:r>
      <w:r w:rsidR="000E4CA1" w:rsidRPr="00A15467">
        <w:rPr>
          <w:rFonts w:ascii="Trebuchet MS" w:hAnsi="Trebuchet MS" w:cs="Calibri"/>
          <w:sz w:val="20"/>
          <w:szCs w:val="20"/>
        </w:rPr>
        <w:t>W</w:t>
      </w:r>
      <w:r w:rsidR="00A22812" w:rsidRPr="00A15467">
        <w:rPr>
          <w:rFonts w:ascii="Trebuchet MS" w:hAnsi="Trebuchet MS" w:cs="Calibri"/>
          <w:sz w:val="20"/>
          <w:szCs w:val="20"/>
        </w:rPr>
        <w:t xml:space="preserve">ykonawca wspólnie ubiegający się </w:t>
      </w:r>
      <w:r w:rsidRPr="00A15467">
        <w:rPr>
          <w:rFonts w:ascii="Trebuchet MS" w:hAnsi="Trebuchet MS" w:cs="Calibri"/>
          <w:sz w:val="20"/>
          <w:szCs w:val="20"/>
        </w:rPr>
        <w:t>o </w:t>
      </w:r>
      <w:r w:rsidR="00A22812" w:rsidRPr="00A15467">
        <w:rPr>
          <w:rFonts w:ascii="Trebuchet MS" w:hAnsi="Trebuchet MS" w:cs="Calibri"/>
          <w:sz w:val="20"/>
          <w:szCs w:val="20"/>
        </w:rPr>
        <w:t xml:space="preserve">udzielenie </w:t>
      </w:r>
      <w:r w:rsidR="00B42E29" w:rsidRPr="00A15467">
        <w:rPr>
          <w:rFonts w:ascii="Trebuchet MS" w:hAnsi="Trebuchet MS" w:cs="Calibri"/>
          <w:sz w:val="20"/>
          <w:szCs w:val="20"/>
        </w:rPr>
        <w:t>Z</w:t>
      </w:r>
      <w:r w:rsidR="00A22812" w:rsidRPr="00A15467">
        <w:rPr>
          <w:rFonts w:ascii="Trebuchet MS" w:hAnsi="Trebuchet MS" w:cs="Calibri"/>
          <w:sz w:val="20"/>
          <w:szCs w:val="20"/>
        </w:rPr>
        <w:t>amówienia;</w:t>
      </w:r>
    </w:p>
    <w:p w14:paraId="0B5D268C" w14:textId="77777777" w:rsidR="00A22812" w:rsidRPr="00A15467" w:rsidRDefault="00A22812" w:rsidP="0015466B">
      <w:pPr>
        <w:pStyle w:val="Akapitzlist"/>
        <w:numPr>
          <w:ilvl w:val="2"/>
          <w:numId w:val="2"/>
        </w:numPr>
        <w:spacing w:before="120" w:after="120" w:line="276" w:lineRule="auto"/>
        <w:ind w:left="1276" w:hanging="709"/>
        <w:contextualSpacing w:val="0"/>
        <w:jc w:val="both"/>
        <w:rPr>
          <w:rFonts w:ascii="Trebuchet MS" w:hAnsi="Trebuchet MS" w:cs="Calibri"/>
          <w:sz w:val="20"/>
          <w:szCs w:val="20"/>
        </w:rPr>
      </w:pPr>
      <w:r w:rsidRPr="00A15467">
        <w:rPr>
          <w:rFonts w:ascii="Trebuchet MS" w:hAnsi="Trebuchet MS" w:cs="Calibri"/>
          <w:sz w:val="20"/>
          <w:szCs w:val="20"/>
        </w:rPr>
        <w:t>innych dokumentów</w:t>
      </w:r>
      <w:r w:rsidR="00B42E29" w:rsidRPr="00A15467">
        <w:rPr>
          <w:rFonts w:ascii="Trebuchet MS" w:hAnsi="Trebuchet MS" w:cs="Calibri"/>
          <w:sz w:val="20"/>
          <w:szCs w:val="20"/>
        </w:rPr>
        <w:t xml:space="preserve"> </w:t>
      </w:r>
      <w:r w:rsidRPr="00A15467">
        <w:rPr>
          <w:rFonts w:ascii="Trebuchet MS" w:hAnsi="Trebuchet MS" w:cs="Calibri"/>
          <w:sz w:val="20"/>
          <w:szCs w:val="20"/>
        </w:rPr>
        <w:t xml:space="preserve">– odpowiednio </w:t>
      </w:r>
      <w:r w:rsidR="000E4CA1" w:rsidRPr="00A15467">
        <w:rPr>
          <w:rFonts w:ascii="Trebuchet MS" w:hAnsi="Trebuchet MS" w:cs="Calibri"/>
          <w:sz w:val="20"/>
          <w:szCs w:val="20"/>
        </w:rPr>
        <w:t>W</w:t>
      </w:r>
      <w:r w:rsidRPr="00A15467">
        <w:rPr>
          <w:rFonts w:ascii="Trebuchet MS" w:hAnsi="Trebuchet MS" w:cs="Calibri"/>
          <w:sz w:val="20"/>
          <w:szCs w:val="20"/>
        </w:rPr>
        <w:t>ykonawca</w:t>
      </w:r>
      <w:r w:rsidR="005F1732" w:rsidRPr="00A15467">
        <w:rPr>
          <w:rFonts w:ascii="Trebuchet MS" w:hAnsi="Trebuchet MS" w:cs="Calibri"/>
          <w:sz w:val="20"/>
          <w:szCs w:val="20"/>
        </w:rPr>
        <w:t xml:space="preserve"> lub</w:t>
      </w:r>
      <w:r w:rsidRPr="00A15467">
        <w:rPr>
          <w:rFonts w:ascii="Trebuchet MS" w:hAnsi="Trebuchet MS" w:cs="Calibri"/>
          <w:sz w:val="20"/>
          <w:szCs w:val="20"/>
        </w:rPr>
        <w:t xml:space="preserve"> </w:t>
      </w:r>
      <w:r w:rsidR="000E4CA1" w:rsidRPr="00A15467">
        <w:rPr>
          <w:rFonts w:ascii="Trebuchet MS" w:hAnsi="Trebuchet MS" w:cs="Calibri"/>
          <w:sz w:val="20"/>
          <w:szCs w:val="20"/>
        </w:rPr>
        <w:t>W</w:t>
      </w:r>
      <w:r w:rsidRPr="00A15467">
        <w:rPr>
          <w:rFonts w:ascii="Trebuchet MS" w:hAnsi="Trebuchet MS" w:cs="Calibri"/>
          <w:sz w:val="20"/>
          <w:szCs w:val="20"/>
        </w:rPr>
        <w:t xml:space="preserve">ykonawca wspólnie ubiegający się </w:t>
      </w:r>
      <w:r w:rsidR="00537E12" w:rsidRPr="00A15467">
        <w:rPr>
          <w:rFonts w:ascii="Trebuchet MS" w:hAnsi="Trebuchet MS" w:cs="Calibri"/>
          <w:sz w:val="20"/>
          <w:szCs w:val="20"/>
        </w:rPr>
        <w:t>o </w:t>
      </w:r>
      <w:r w:rsidRPr="00A15467">
        <w:rPr>
          <w:rFonts w:ascii="Trebuchet MS" w:hAnsi="Trebuchet MS" w:cs="Calibri"/>
          <w:sz w:val="20"/>
          <w:szCs w:val="20"/>
        </w:rPr>
        <w:t xml:space="preserve">udzielenie </w:t>
      </w:r>
      <w:r w:rsidR="00B42E29" w:rsidRPr="00A15467">
        <w:rPr>
          <w:rFonts w:ascii="Trebuchet MS" w:hAnsi="Trebuchet MS" w:cs="Calibri"/>
          <w:sz w:val="20"/>
          <w:szCs w:val="20"/>
        </w:rPr>
        <w:t>Z</w:t>
      </w:r>
      <w:r w:rsidRPr="00A15467">
        <w:rPr>
          <w:rFonts w:ascii="Trebuchet MS" w:hAnsi="Trebuchet MS" w:cs="Calibri"/>
          <w:sz w:val="20"/>
          <w:szCs w:val="20"/>
        </w:rPr>
        <w:t xml:space="preserve">amówienia, </w:t>
      </w:r>
      <w:r w:rsidR="00537E12" w:rsidRPr="00A15467">
        <w:rPr>
          <w:rFonts w:ascii="Trebuchet MS" w:hAnsi="Trebuchet MS" w:cs="Calibri"/>
          <w:sz w:val="20"/>
          <w:szCs w:val="20"/>
        </w:rPr>
        <w:t>w </w:t>
      </w:r>
      <w:r w:rsidRPr="00A15467">
        <w:rPr>
          <w:rFonts w:ascii="Trebuchet MS" w:hAnsi="Trebuchet MS" w:cs="Calibri"/>
          <w:sz w:val="20"/>
          <w:szCs w:val="20"/>
        </w:rPr>
        <w:t xml:space="preserve">zakresie dokumentów, które każdego </w:t>
      </w:r>
      <w:r w:rsidR="00537E12" w:rsidRPr="00A15467">
        <w:rPr>
          <w:rFonts w:ascii="Trebuchet MS" w:hAnsi="Trebuchet MS" w:cs="Calibri"/>
          <w:sz w:val="20"/>
          <w:szCs w:val="20"/>
        </w:rPr>
        <w:t>z </w:t>
      </w:r>
      <w:r w:rsidRPr="00A15467">
        <w:rPr>
          <w:rFonts w:ascii="Trebuchet MS" w:hAnsi="Trebuchet MS" w:cs="Calibri"/>
          <w:sz w:val="20"/>
          <w:szCs w:val="20"/>
        </w:rPr>
        <w:t>nich dotyczą.</w:t>
      </w:r>
    </w:p>
    <w:p w14:paraId="0F9C9178" w14:textId="77777777" w:rsidR="00052AA7" w:rsidRPr="00A15467" w:rsidRDefault="00A228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Podmiotowe środki dowodowe, </w:t>
      </w:r>
      <w:r w:rsidR="00537E12" w:rsidRPr="00A15467">
        <w:rPr>
          <w:rFonts w:ascii="Trebuchet MS" w:hAnsi="Trebuchet MS" w:cs="Calibri"/>
          <w:sz w:val="20"/>
          <w:szCs w:val="20"/>
        </w:rPr>
        <w:t>w </w:t>
      </w:r>
      <w:r w:rsidRPr="00A15467">
        <w:rPr>
          <w:rFonts w:ascii="Trebuchet MS" w:hAnsi="Trebuchet MS" w:cs="Calibri"/>
          <w:sz w:val="20"/>
          <w:szCs w:val="20"/>
        </w:rPr>
        <w:t xml:space="preserve">tym oświadczenie, </w:t>
      </w:r>
      <w:r w:rsidR="00537E12" w:rsidRPr="00A15467">
        <w:rPr>
          <w:rFonts w:ascii="Trebuchet MS" w:hAnsi="Trebuchet MS" w:cs="Calibri"/>
          <w:sz w:val="20"/>
          <w:szCs w:val="20"/>
        </w:rPr>
        <w:t>o </w:t>
      </w:r>
      <w:r w:rsidRPr="00A15467">
        <w:rPr>
          <w:rFonts w:ascii="Trebuchet MS" w:hAnsi="Trebuchet MS" w:cs="Calibri"/>
          <w:sz w:val="20"/>
          <w:szCs w:val="20"/>
        </w:rPr>
        <w:t xml:space="preserve">którym mowa </w:t>
      </w:r>
      <w:r w:rsidR="00537E12" w:rsidRPr="00A15467">
        <w:rPr>
          <w:rFonts w:ascii="Trebuchet MS" w:hAnsi="Trebuchet MS" w:cs="Calibri"/>
          <w:sz w:val="20"/>
          <w:szCs w:val="20"/>
        </w:rPr>
        <w:t>w </w:t>
      </w:r>
      <w:r w:rsidRPr="00A15467">
        <w:rPr>
          <w:rFonts w:ascii="Trebuchet MS" w:hAnsi="Trebuchet MS" w:cs="Calibri"/>
          <w:sz w:val="20"/>
          <w:szCs w:val="20"/>
        </w:rPr>
        <w:t xml:space="preserve">art. 117 ust. 4 </w:t>
      </w:r>
      <w:r w:rsidR="00B0389B" w:rsidRPr="00A15467">
        <w:rPr>
          <w:rFonts w:ascii="Trebuchet MS" w:hAnsi="Trebuchet MS" w:cs="Calibri"/>
          <w:sz w:val="20"/>
          <w:szCs w:val="20"/>
        </w:rPr>
        <w:t>U</w:t>
      </w:r>
      <w:r w:rsidRPr="00A15467">
        <w:rPr>
          <w:rFonts w:ascii="Trebuchet MS" w:hAnsi="Trebuchet MS" w:cs="Calibri"/>
          <w:sz w:val="20"/>
          <w:szCs w:val="20"/>
        </w:rPr>
        <w:t>stawy</w:t>
      </w:r>
      <w:r w:rsidR="00B0389B" w:rsidRPr="00A15467">
        <w:rPr>
          <w:rFonts w:ascii="Trebuchet MS" w:hAnsi="Trebuchet MS" w:cs="Calibri"/>
          <w:sz w:val="20"/>
          <w:szCs w:val="20"/>
        </w:rPr>
        <w:t xml:space="preserve"> PZP</w:t>
      </w:r>
      <w:r w:rsidRPr="00A15467">
        <w:rPr>
          <w:rFonts w:ascii="Trebuchet MS" w:hAnsi="Trebuchet MS" w:cs="Calibri"/>
          <w:sz w:val="20"/>
          <w:szCs w:val="20"/>
        </w:rPr>
        <w:t xml:space="preserve">, oraz zobowiązanie podmiotu udostępniającego zasoby, przedmiotowe środki dowodowe, </w:t>
      </w:r>
      <w:r w:rsidRPr="00A15467">
        <w:rPr>
          <w:rFonts w:ascii="Trebuchet MS" w:hAnsi="Trebuchet MS" w:cs="Calibri"/>
          <w:sz w:val="20"/>
          <w:szCs w:val="20"/>
          <w:u w:val="single"/>
        </w:rPr>
        <w:t>niewystawione przez upoważnione podmioty</w:t>
      </w:r>
      <w:r w:rsidRPr="00A15467">
        <w:rPr>
          <w:rFonts w:ascii="Trebuchet MS" w:hAnsi="Trebuchet MS" w:cs="Calibri"/>
          <w:sz w:val="20"/>
          <w:szCs w:val="20"/>
        </w:rPr>
        <w:t xml:space="preserve">, oraz pełnomocnictwo </w:t>
      </w:r>
      <w:r w:rsidRPr="00A15467">
        <w:rPr>
          <w:rFonts w:ascii="Trebuchet MS" w:hAnsi="Trebuchet MS" w:cs="Calibri"/>
          <w:sz w:val="20"/>
          <w:szCs w:val="20"/>
          <w:u w:val="single"/>
        </w:rPr>
        <w:t>przekazuje się</w:t>
      </w:r>
      <w:r w:rsidRPr="00A15467">
        <w:rPr>
          <w:rFonts w:ascii="Trebuchet MS" w:hAnsi="Trebuchet MS" w:cs="Calibri"/>
          <w:sz w:val="20"/>
          <w:szCs w:val="20"/>
        </w:rPr>
        <w:t xml:space="preserve"> </w:t>
      </w:r>
      <w:r w:rsidR="00537E12" w:rsidRPr="00A15467">
        <w:rPr>
          <w:rFonts w:ascii="Trebuchet MS" w:hAnsi="Trebuchet MS" w:cs="Calibri"/>
          <w:sz w:val="20"/>
          <w:szCs w:val="20"/>
          <w:u w:val="single"/>
        </w:rPr>
        <w:t>w </w:t>
      </w:r>
      <w:r w:rsidRPr="00A15467">
        <w:rPr>
          <w:rFonts w:ascii="Trebuchet MS" w:hAnsi="Trebuchet MS" w:cs="Calibri"/>
          <w:sz w:val="20"/>
          <w:szCs w:val="20"/>
          <w:u w:val="single"/>
        </w:rPr>
        <w:t xml:space="preserve">postaci elektronicznej </w:t>
      </w:r>
      <w:r w:rsidR="00537E12" w:rsidRPr="00A15467">
        <w:rPr>
          <w:rFonts w:ascii="Trebuchet MS" w:hAnsi="Trebuchet MS" w:cs="Calibri"/>
          <w:sz w:val="20"/>
          <w:szCs w:val="20"/>
          <w:u w:val="single"/>
        </w:rPr>
        <w:t>i </w:t>
      </w:r>
      <w:r w:rsidRPr="00A15467">
        <w:rPr>
          <w:rFonts w:ascii="Trebuchet MS" w:hAnsi="Trebuchet MS" w:cs="Calibri"/>
          <w:sz w:val="20"/>
          <w:szCs w:val="20"/>
          <w:u w:val="single"/>
        </w:rPr>
        <w:t xml:space="preserve">opatruje się </w:t>
      </w:r>
      <w:r w:rsidR="00DA7831" w:rsidRPr="00A15467">
        <w:rPr>
          <w:rFonts w:ascii="Trebuchet MS" w:hAnsi="Trebuchet MS" w:cs="Calibri"/>
          <w:sz w:val="20"/>
          <w:szCs w:val="20"/>
          <w:u w:val="single"/>
        </w:rPr>
        <w:t>P</w:t>
      </w:r>
      <w:r w:rsidR="00D01AAF" w:rsidRPr="00A15467">
        <w:rPr>
          <w:rFonts w:ascii="Trebuchet MS" w:hAnsi="Trebuchet MS" w:cs="Calibri"/>
          <w:sz w:val="20"/>
          <w:szCs w:val="20"/>
          <w:u w:val="single"/>
        </w:rPr>
        <w:t>odpisem E</w:t>
      </w:r>
      <w:r w:rsidRPr="00A15467">
        <w:rPr>
          <w:rFonts w:ascii="Trebuchet MS" w:hAnsi="Trebuchet MS" w:cs="Calibri"/>
          <w:sz w:val="20"/>
          <w:szCs w:val="20"/>
          <w:u w:val="single"/>
        </w:rPr>
        <w:t>lektronicznym</w:t>
      </w:r>
      <w:r w:rsidRPr="00A15467">
        <w:rPr>
          <w:rFonts w:ascii="Trebuchet MS" w:hAnsi="Trebuchet MS" w:cs="Calibri"/>
          <w:sz w:val="20"/>
          <w:szCs w:val="20"/>
        </w:rPr>
        <w:t>.</w:t>
      </w:r>
    </w:p>
    <w:p w14:paraId="04855C73" w14:textId="77777777" w:rsidR="00EB4EC9"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bookmarkStart w:id="173" w:name="_Ref116241437"/>
      <w:r w:rsidRPr="00A15467">
        <w:rPr>
          <w:rFonts w:ascii="Trebuchet MS" w:hAnsi="Trebuchet MS" w:cs="Calibri"/>
          <w:sz w:val="20"/>
          <w:szCs w:val="20"/>
        </w:rPr>
        <w:t>W </w:t>
      </w:r>
      <w:r w:rsidR="00A22812" w:rsidRPr="00A15467">
        <w:rPr>
          <w:rFonts w:ascii="Trebuchet MS" w:hAnsi="Trebuchet MS" w:cs="Calibri"/>
          <w:sz w:val="20"/>
          <w:szCs w:val="20"/>
        </w:rPr>
        <w:t xml:space="preserve">przypadku gdy podmiotowe środki dowodowe, </w:t>
      </w:r>
      <w:r w:rsidRPr="00A15467">
        <w:rPr>
          <w:rFonts w:ascii="Trebuchet MS" w:hAnsi="Trebuchet MS" w:cs="Calibri"/>
          <w:sz w:val="20"/>
          <w:szCs w:val="20"/>
        </w:rPr>
        <w:t>w </w:t>
      </w:r>
      <w:r w:rsidR="00A22812" w:rsidRPr="00A15467">
        <w:rPr>
          <w:rFonts w:ascii="Trebuchet MS" w:hAnsi="Trebuchet MS" w:cs="Calibri"/>
          <w:sz w:val="20"/>
          <w:szCs w:val="20"/>
        </w:rPr>
        <w:t xml:space="preserve">tym oświadczenie, </w:t>
      </w:r>
      <w:r w:rsidRPr="00A15467">
        <w:rPr>
          <w:rFonts w:ascii="Trebuchet MS" w:hAnsi="Trebuchet MS" w:cs="Calibri"/>
          <w:sz w:val="20"/>
          <w:szCs w:val="20"/>
        </w:rPr>
        <w:t>o </w:t>
      </w:r>
      <w:r w:rsidR="00A22812" w:rsidRPr="00A15467">
        <w:rPr>
          <w:rFonts w:ascii="Trebuchet MS" w:hAnsi="Trebuchet MS" w:cs="Calibri"/>
          <w:sz w:val="20"/>
          <w:szCs w:val="20"/>
        </w:rPr>
        <w:t xml:space="preserve">którym mowa </w:t>
      </w:r>
      <w:r w:rsidRPr="00A15467">
        <w:rPr>
          <w:rFonts w:ascii="Trebuchet MS" w:hAnsi="Trebuchet MS" w:cs="Calibri"/>
          <w:sz w:val="20"/>
          <w:szCs w:val="20"/>
        </w:rPr>
        <w:t>w </w:t>
      </w:r>
      <w:r w:rsidR="00A22812" w:rsidRPr="00A15467">
        <w:rPr>
          <w:rFonts w:ascii="Trebuchet MS" w:hAnsi="Trebuchet MS" w:cs="Calibri"/>
          <w:sz w:val="20"/>
          <w:szCs w:val="20"/>
        </w:rPr>
        <w:t xml:space="preserve">art. 117 ust. 4 </w:t>
      </w:r>
      <w:r w:rsidR="008B1B4A" w:rsidRPr="00A15467">
        <w:rPr>
          <w:rFonts w:ascii="Trebuchet MS" w:hAnsi="Trebuchet MS" w:cs="Calibri"/>
          <w:sz w:val="20"/>
          <w:szCs w:val="20"/>
        </w:rPr>
        <w:t>U</w:t>
      </w:r>
      <w:r w:rsidR="00A22812" w:rsidRPr="00A15467">
        <w:rPr>
          <w:rFonts w:ascii="Trebuchet MS" w:hAnsi="Trebuchet MS" w:cs="Calibri"/>
          <w:sz w:val="20"/>
          <w:szCs w:val="20"/>
        </w:rPr>
        <w:t>stawy</w:t>
      </w:r>
      <w:r w:rsidR="008B1B4A" w:rsidRPr="00A15467">
        <w:rPr>
          <w:rFonts w:ascii="Trebuchet MS" w:hAnsi="Trebuchet MS" w:cs="Calibri"/>
          <w:sz w:val="20"/>
          <w:szCs w:val="20"/>
        </w:rPr>
        <w:t xml:space="preserve"> PZP</w:t>
      </w:r>
      <w:r w:rsidR="00B42E29" w:rsidRPr="00A15467">
        <w:rPr>
          <w:rFonts w:ascii="Trebuchet MS" w:hAnsi="Trebuchet MS" w:cs="Calibri"/>
          <w:sz w:val="20"/>
          <w:szCs w:val="20"/>
        </w:rPr>
        <w:t>,</w:t>
      </w:r>
      <w:r w:rsidR="00A22812" w:rsidRPr="00A15467">
        <w:rPr>
          <w:rFonts w:ascii="Trebuchet MS" w:hAnsi="Trebuchet MS" w:cs="Calibri"/>
          <w:sz w:val="20"/>
          <w:szCs w:val="20"/>
        </w:rPr>
        <w:t xml:space="preserve"> oraz zobowiązanie podmiotu udostępniającego zasoby, przedmiotowe środki dowodowe,  </w:t>
      </w:r>
      <w:r w:rsidR="00A22812" w:rsidRPr="00A15467">
        <w:rPr>
          <w:rFonts w:ascii="Trebuchet MS" w:hAnsi="Trebuchet MS" w:cs="Calibri"/>
          <w:sz w:val="20"/>
          <w:szCs w:val="20"/>
          <w:u w:val="single"/>
        </w:rPr>
        <w:t>niewystawione przez upoważnione podmioty</w:t>
      </w:r>
      <w:r w:rsidR="00A22812" w:rsidRPr="00A15467">
        <w:rPr>
          <w:rFonts w:ascii="Trebuchet MS" w:hAnsi="Trebuchet MS" w:cs="Calibri"/>
          <w:sz w:val="20"/>
          <w:szCs w:val="20"/>
        </w:rPr>
        <w:t xml:space="preserve"> lub pełnomocnictwo, </w:t>
      </w:r>
      <w:r w:rsidR="00A22812" w:rsidRPr="00A15467">
        <w:rPr>
          <w:rFonts w:ascii="Trebuchet MS" w:hAnsi="Trebuchet MS" w:cs="Calibri"/>
          <w:sz w:val="20"/>
          <w:szCs w:val="20"/>
          <w:u w:val="single"/>
        </w:rPr>
        <w:t xml:space="preserve">zostały sporządzone jako dokument </w:t>
      </w:r>
      <w:r w:rsidRPr="00A15467">
        <w:rPr>
          <w:rFonts w:ascii="Trebuchet MS" w:hAnsi="Trebuchet MS" w:cs="Calibri"/>
          <w:sz w:val="20"/>
          <w:szCs w:val="20"/>
          <w:u w:val="single"/>
        </w:rPr>
        <w:t>w </w:t>
      </w:r>
      <w:r w:rsidR="00A22812" w:rsidRPr="00A15467">
        <w:rPr>
          <w:rFonts w:ascii="Trebuchet MS" w:hAnsi="Trebuchet MS" w:cs="Calibri"/>
          <w:sz w:val="20"/>
          <w:szCs w:val="20"/>
          <w:u w:val="single"/>
        </w:rPr>
        <w:t xml:space="preserve">postaci papierowej </w:t>
      </w:r>
      <w:r w:rsidRPr="00A15467">
        <w:rPr>
          <w:rFonts w:ascii="Trebuchet MS" w:hAnsi="Trebuchet MS" w:cs="Calibri"/>
          <w:sz w:val="20"/>
          <w:szCs w:val="20"/>
          <w:u w:val="single"/>
        </w:rPr>
        <w:t>i </w:t>
      </w:r>
      <w:r w:rsidR="00A22812" w:rsidRPr="00A15467">
        <w:rPr>
          <w:rFonts w:ascii="Trebuchet MS" w:hAnsi="Trebuchet MS" w:cs="Calibri"/>
          <w:sz w:val="20"/>
          <w:szCs w:val="20"/>
          <w:u w:val="single"/>
        </w:rPr>
        <w:t>opatrzone własnoręcznym podpisem</w:t>
      </w:r>
      <w:r w:rsidR="00A22812" w:rsidRPr="00A15467">
        <w:rPr>
          <w:rFonts w:ascii="Trebuchet MS" w:hAnsi="Trebuchet MS" w:cs="Calibri"/>
          <w:sz w:val="20"/>
          <w:szCs w:val="20"/>
        </w:rPr>
        <w:t xml:space="preserve">, przekazuje się </w:t>
      </w:r>
      <w:r w:rsidR="00A22812" w:rsidRPr="00A15467">
        <w:rPr>
          <w:rFonts w:ascii="Trebuchet MS" w:hAnsi="Trebuchet MS" w:cs="Calibri"/>
          <w:sz w:val="20"/>
          <w:szCs w:val="20"/>
          <w:u w:val="single"/>
        </w:rPr>
        <w:t>cyfrowe odwzorowanie tego dokumentu</w:t>
      </w:r>
      <w:r w:rsidR="00A22812" w:rsidRPr="00A15467">
        <w:rPr>
          <w:rFonts w:ascii="Trebuchet MS" w:hAnsi="Trebuchet MS" w:cs="Calibri"/>
          <w:sz w:val="20"/>
          <w:szCs w:val="20"/>
        </w:rPr>
        <w:t xml:space="preserve"> opatrzone </w:t>
      </w:r>
      <w:r w:rsidR="00DA7831" w:rsidRPr="00A15467">
        <w:rPr>
          <w:rFonts w:ascii="Trebuchet MS" w:hAnsi="Trebuchet MS" w:cs="Calibri"/>
          <w:sz w:val="20"/>
          <w:szCs w:val="20"/>
        </w:rPr>
        <w:t>P</w:t>
      </w:r>
      <w:r w:rsidR="00D01AAF" w:rsidRPr="00A15467">
        <w:rPr>
          <w:rFonts w:ascii="Trebuchet MS" w:hAnsi="Trebuchet MS" w:cs="Calibri"/>
          <w:sz w:val="20"/>
          <w:szCs w:val="20"/>
        </w:rPr>
        <w:t>odpisem E</w:t>
      </w:r>
      <w:r w:rsidR="00A22812" w:rsidRPr="00A15467">
        <w:rPr>
          <w:rFonts w:ascii="Trebuchet MS" w:hAnsi="Trebuchet MS" w:cs="Calibri"/>
          <w:sz w:val="20"/>
          <w:szCs w:val="20"/>
        </w:rPr>
        <w:t xml:space="preserve">lektronicznym, poświadczającym zgodność </w:t>
      </w:r>
      <w:r w:rsidR="00A74727" w:rsidRPr="00A15467">
        <w:rPr>
          <w:rFonts w:ascii="Trebuchet MS" w:hAnsi="Trebuchet MS" w:cs="Calibri"/>
          <w:sz w:val="20"/>
          <w:szCs w:val="20"/>
        </w:rPr>
        <w:t xml:space="preserve">cyfrowego </w:t>
      </w:r>
      <w:r w:rsidR="00A22812" w:rsidRPr="00A15467">
        <w:rPr>
          <w:rFonts w:ascii="Trebuchet MS" w:hAnsi="Trebuchet MS" w:cs="Calibri"/>
          <w:sz w:val="20"/>
          <w:szCs w:val="20"/>
        </w:rPr>
        <w:t xml:space="preserve">odwzorowania </w:t>
      </w:r>
      <w:r w:rsidRPr="00A15467">
        <w:rPr>
          <w:rFonts w:ascii="Trebuchet MS" w:hAnsi="Trebuchet MS" w:cs="Calibri"/>
          <w:sz w:val="20"/>
          <w:szCs w:val="20"/>
        </w:rPr>
        <w:t>z </w:t>
      </w:r>
      <w:r w:rsidR="00A22812" w:rsidRPr="00A15467">
        <w:rPr>
          <w:rFonts w:ascii="Trebuchet MS" w:hAnsi="Trebuchet MS" w:cs="Calibri"/>
          <w:sz w:val="20"/>
          <w:szCs w:val="20"/>
        </w:rPr>
        <w:t xml:space="preserve">dokumentem </w:t>
      </w:r>
      <w:r w:rsidRPr="00A15467">
        <w:rPr>
          <w:rFonts w:ascii="Trebuchet MS" w:hAnsi="Trebuchet MS" w:cs="Calibri"/>
          <w:sz w:val="20"/>
          <w:szCs w:val="20"/>
        </w:rPr>
        <w:t>w </w:t>
      </w:r>
      <w:r w:rsidR="00A22812" w:rsidRPr="00A15467">
        <w:rPr>
          <w:rFonts w:ascii="Trebuchet MS" w:hAnsi="Trebuchet MS" w:cs="Calibri"/>
          <w:sz w:val="20"/>
          <w:szCs w:val="20"/>
        </w:rPr>
        <w:t>postaci papierowej</w:t>
      </w:r>
      <w:r w:rsidR="004247B7" w:rsidRPr="00A15467">
        <w:rPr>
          <w:rFonts w:ascii="Trebuchet MS" w:hAnsi="Trebuchet MS" w:cs="Calibri"/>
          <w:sz w:val="20"/>
          <w:szCs w:val="20"/>
        </w:rPr>
        <w:t>.</w:t>
      </w:r>
      <w:bookmarkEnd w:id="173"/>
    </w:p>
    <w:p w14:paraId="0B384F91" w14:textId="0A9E68FB" w:rsidR="00A16806" w:rsidRPr="00A15467" w:rsidRDefault="004247B7"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bookmarkStart w:id="174" w:name="_Ref116241524"/>
      <w:r w:rsidRPr="00A15467">
        <w:rPr>
          <w:rFonts w:ascii="Trebuchet MS" w:hAnsi="Trebuchet MS"/>
          <w:sz w:val="20"/>
          <w:szCs w:val="20"/>
        </w:rPr>
        <w:t xml:space="preserve">Poświadczenia zgodności cyfrowego odwzorowania </w:t>
      </w:r>
      <w:r w:rsidR="00537E12" w:rsidRPr="00A15467">
        <w:rPr>
          <w:rFonts w:ascii="Trebuchet MS" w:hAnsi="Trebuchet MS"/>
          <w:sz w:val="20"/>
          <w:szCs w:val="20"/>
        </w:rPr>
        <w:t>z </w:t>
      </w:r>
      <w:r w:rsidRPr="00A15467">
        <w:rPr>
          <w:rFonts w:ascii="Trebuchet MS" w:hAnsi="Trebuchet MS"/>
          <w:sz w:val="20"/>
          <w:szCs w:val="20"/>
        </w:rPr>
        <w:t xml:space="preserve">dokumentem </w:t>
      </w:r>
      <w:r w:rsidR="00537E12" w:rsidRPr="00A15467">
        <w:rPr>
          <w:rFonts w:ascii="Trebuchet MS" w:hAnsi="Trebuchet MS"/>
          <w:sz w:val="20"/>
          <w:szCs w:val="20"/>
        </w:rPr>
        <w:t>w </w:t>
      </w:r>
      <w:r w:rsidRPr="00A15467">
        <w:rPr>
          <w:rFonts w:ascii="Trebuchet MS" w:hAnsi="Trebuchet MS"/>
          <w:sz w:val="20"/>
          <w:szCs w:val="20"/>
        </w:rPr>
        <w:t xml:space="preserve">postaci papierowej, </w:t>
      </w:r>
      <w:r w:rsidR="00B75556" w:rsidRPr="00A15467">
        <w:rPr>
          <w:rFonts w:ascii="Trebuchet MS" w:hAnsi="Trebuchet MS"/>
          <w:sz w:val="20"/>
          <w:szCs w:val="20"/>
        </w:rPr>
        <w:br/>
      </w:r>
      <w:r w:rsidR="00537E12" w:rsidRPr="00A15467">
        <w:rPr>
          <w:rFonts w:ascii="Trebuchet MS" w:hAnsi="Trebuchet MS"/>
          <w:sz w:val="20"/>
          <w:szCs w:val="20"/>
        </w:rPr>
        <w:t>o</w:t>
      </w:r>
      <w:r w:rsidR="00F71C5E" w:rsidRPr="00A15467">
        <w:rPr>
          <w:rFonts w:ascii="Trebuchet MS" w:hAnsi="Trebuchet MS"/>
          <w:sz w:val="20"/>
          <w:szCs w:val="20"/>
        </w:rPr>
        <w:t xml:space="preserve"> </w:t>
      </w:r>
      <w:r w:rsidRPr="00A15467">
        <w:rPr>
          <w:rFonts w:ascii="Trebuchet MS" w:hAnsi="Trebuchet MS"/>
          <w:sz w:val="20"/>
          <w:szCs w:val="20"/>
        </w:rPr>
        <w:t xml:space="preserve">którym mowa </w:t>
      </w:r>
      <w:r w:rsidR="00537E12" w:rsidRPr="00A15467">
        <w:rPr>
          <w:rFonts w:ascii="Trebuchet MS" w:hAnsi="Trebuchet MS"/>
          <w:sz w:val="20"/>
          <w:szCs w:val="20"/>
        </w:rPr>
        <w:t>w </w:t>
      </w:r>
      <w:r w:rsidRPr="00A15467">
        <w:rPr>
          <w:rFonts w:ascii="Trebuchet MS" w:hAnsi="Trebuchet MS"/>
          <w:sz w:val="20"/>
          <w:szCs w:val="20"/>
        </w:rPr>
        <w:t xml:space="preserve">pkt </w:t>
      </w:r>
      <w:r w:rsidR="00B42E29" w:rsidRPr="00A15467">
        <w:rPr>
          <w:rFonts w:ascii="Trebuchet MS" w:hAnsi="Trebuchet MS"/>
          <w:sz w:val="20"/>
          <w:szCs w:val="20"/>
        </w:rPr>
        <w:fldChar w:fldCharType="begin"/>
      </w:r>
      <w:r w:rsidR="00B42E29" w:rsidRPr="00A15467">
        <w:rPr>
          <w:rFonts w:ascii="Trebuchet MS" w:hAnsi="Trebuchet MS"/>
          <w:sz w:val="20"/>
          <w:szCs w:val="20"/>
        </w:rPr>
        <w:instrText xml:space="preserve"> REF _Ref116241437 \r \h </w:instrText>
      </w:r>
      <w:r w:rsidR="00F31B6E" w:rsidRPr="00A15467">
        <w:rPr>
          <w:rFonts w:ascii="Trebuchet MS" w:hAnsi="Trebuchet MS"/>
          <w:sz w:val="20"/>
          <w:szCs w:val="20"/>
        </w:rPr>
        <w:instrText xml:space="preserve"> \* MERGEFORMAT </w:instrText>
      </w:r>
      <w:r w:rsidR="00B42E29" w:rsidRPr="00A15467">
        <w:rPr>
          <w:rFonts w:ascii="Trebuchet MS" w:hAnsi="Trebuchet MS"/>
          <w:sz w:val="20"/>
          <w:szCs w:val="20"/>
        </w:rPr>
      </w:r>
      <w:r w:rsidR="00B42E29" w:rsidRPr="00A15467">
        <w:rPr>
          <w:rFonts w:ascii="Trebuchet MS" w:hAnsi="Trebuchet MS"/>
          <w:sz w:val="20"/>
          <w:szCs w:val="20"/>
        </w:rPr>
        <w:fldChar w:fldCharType="separate"/>
      </w:r>
      <w:r w:rsidR="00C64C6B" w:rsidRPr="00A15467">
        <w:rPr>
          <w:rFonts w:ascii="Trebuchet MS" w:hAnsi="Trebuchet MS"/>
          <w:sz w:val="20"/>
          <w:szCs w:val="20"/>
        </w:rPr>
        <w:t>14.11</w:t>
      </w:r>
      <w:r w:rsidR="00B42E29" w:rsidRPr="00A15467">
        <w:rPr>
          <w:rFonts w:ascii="Trebuchet MS" w:hAnsi="Trebuchet MS"/>
          <w:sz w:val="20"/>
          <w:szCs w:val="20"/>
        </w:rPr>
        <w:fldChar w:fldCharType="end"/>
      </w:r>
      <w:r w:rsidR="004B5C85" w:rsidRPr="00A15467">
        <w:rPr>
          <w:rFonts w:ascii="Trebuchet MS" w:hAnsi="Trebuchet MS"/>
          <w:sz w:val="20"/>
          <w:szCs w:val="20"/>
        </w:rPr>
        <w:t>.</w:t>
      </w:r>
      <w:r w:rsidR="001E37F3" w:rsidRPr="00A15467">
        <w:rPr>
          <w:rFonts w:ascii="Trebuchet MS" w:hAnsi="Trebuchet MS"/>
          <w:sz w:val="20"/>
          <w:szCs w:val="20"/>
        </w:rPr>
        <w:t xml:space="preserve"> </w:t>
      </w:r>
      <w:r w:rsidR="00B75556" w:rsidRPr="00A15467">
        <w:rPr>
          <w:rFonts w:ascii="Trebuchet MS" w:hAnsi="Trebuchet MS"/>
          <w:sz w:val="20"/>
          <w:szCs w:val="20"/>
        </w:rPr>
        <w:t>Informacji</w:t>
      </w:r>
      <w:r w:rsidRPr="00A15467">
        <w:rPr>
          <w:rFonts w:ascii="Trebuchet MS" w:hAnsi="Trebuchet MS"/>
          <w:sz w:val="20"/>
          <w:szCs w:val="20"/>
        </w:rPr>
        <w:t xml:space="preserve"> dokonuje notariusz lub</w:t>
      </w:r>
      <w:r w:rsidR="00996A84" w:rsidRPr="00A15467">
        <w:rPr>
          <w:rFonts w:ascii="Trebuchet MS" w:hAnsi="Trebuchet MS"/>
          <w:sz w:val="20"/>
          <w:szCs w:val="20"/>
        </w:rPr>
        <w:t xml:space="preserve"> </w:t>
      </w:r>
      <w:r w:rsidR="00537E12" w:rsidRPr="00A15467">
        <w:rPr>
          <w:rFonts w:ascii="Trebuchet MS" w:hAnsi="Trebuchet MS"/>
          <w:sz w:val="20"/>
          <w:szCs w:val="20"/>
        </w:rPr>
        <w:t>w </w:t>
      </w:r>
      <w:r w:rsidR="00996A84" w:rsidRPr="00A15467">
        <w:rPr>
          <w:rFonts w:ascii="Trebuchet MS" w:hAnsi="Trebuchet MS"/>
          <w:sz w:val="20"/>
          <w:szCs w:val="20"/>
        </w:rPr>
        <w:t>przypadku</w:t>
      </w:r>
      <w:r w:rsidRPr="00A15467">
        <w:rPr>
          <w:rFonts w:ascii="Trebuchet MS" w:hAnsi="Trebuchet MS"/>
          <w:sz w:val="20"/>
          <w:szCs w:val="20"/>
        </w:rPr>
        <w:t>:</w:t>
      </w:r>
      <w:bookmarkEnd w:id="174"/>
      <w:r w:rsidRPr="00A15467">
        <w:rPr>
          <w:rFonts w:ascii="Trebuchet MS" w:hAnsi="Trebuchet MS"/>
          <w:sz w:val="20"/>
          <w:szCs w:val="20"/>
        </w:rPr>
        <w:t xml:space="preserve"> </w:t>
      </w:r>
    </w:p>
    <w:p w14:paraId="0A513277" w14:textId="77777777" w:rsidR="00392335" w:rsidRPr="00A15467" w:rsidRDefault="00392335" w:rsidP="0015466B">
      <w:pPr>
        <w:pStyle w:val="Akapitzlist"/>
        <w:numPr>
          <w:ilvl w:val="2"/>
          <w:numId w:val="2"/>
        </w:numPr>
        <w:spacing w:before="120" w:after="120" w:line="276" w:lineRule="auto"/>
        <w:contextualSpacing w:val="0"/>
        <w:jc w:val="both"/>
        <w:rPr>
          <w:rFonts w:ascii="Trebuchet MS" w:hAnsi="Trebuchet MS" w:cs="Calibri"/>
          <w:sz w:val="20"/>
          <w:szCs w:val="20"/>
        </w:rPr>
      </w:pPr>
      <w:r w:rsidRPr="00A15467">
        <w:rPr>
          <w:rFonts w:ascii="Trebuchet MS" w:hAnsi="Trebuchet MS"/>
          <w:sz w:val="20"/>
          <w:szCs w:val="20"/>
        </w:rPr>
        <w:t xml:space="preserve">podmiotowych środków dowodowych – odpowiednio </w:t>
      </w:r>
      <w:r w:rsidR="000E4CA1" w:rsidRPr="00A15467">
        <w:rPr>
          <w:rFonts w:ascii="Trebuchet MS" w:hAnsi="Trebuchet MS"/>
          <w:sz w:val="20"/>
          <w:szCs w:val="20"/>
        </w:rPr>
        <w:t>W</w:t>
      </w:r>
      <w:r w:rsidRPr="00A15467">
        <w:rPr>
          <w:rFonts w:ascii="Trebuchet MS" w:hAnsi="Trebuchet MS"/>
          <w:sz w:val="20"/>
          <w:szCs w:val="20"/>
        </w:rPr>
        <w:t xml:space="preserve">ykonawca, </w:t>
      </w:r>
      <w:r w:rsidR="000E4CA1" w:rsidRPr="00A15467">
        <w:rPr>
          <w:rFonts w:ascii="Trebuchet MS" w:hAnsi="Trebuchet MS"/>
          <w:sz w:val="20"/>
          <w:szCs w:val="20"/>
        </w:rPr>
        <w:t>W</w:t>
      </w:r>
      <w:r w:rsidRPr="00A15467">
        <w:rPr>
          <w:rFonts w:ascii="Trebuchet MS" w:hAnsi="Trebuchet MS"/>
          <w:sz w:val="20"/>
          <w:szCs w:val="20"/>
        </w:rPr>
        <w:t xml:space="preserve">ykonawca wspólnie ubiegający się </w:t>
      </w:r>
      <w:r w:rsidR="00537E12" w:rsidRPr="00A15467">
        <w:rPr>
          <w:rFonts w:ascii="Trebuchet MS" w:hAnsi="Trebuchet MS"/>
          <w:sz w:val="20"/>
          <w:szCs w:val="20"/>
        </w:rPr>
        <w:t>o </w:t>
      </w:r>
      <w:r w:rsidRPr="00A15467">
        <w:rPr>
          <w:rFonts w:ascii="Trebuchet MS" w:hAnsi="Trebuchet MS"/>
          <w:sz w:val="20"/>
          <w:szCs w:val="20"/>
        </w:rPr>
        <w:t xml:space="preserve">udzielenie </w:t>
      </w:r>
      <w:r w:rsidR="00B42E29" w:rsidRPr="00A15467">
        <w:rPr>
          <w:rFonts w:ascii="Trebuchet MS" w:hAnsi="Trebuchet MS"/>
          <w:sz w:val="20"/>
          <w:szCs w:val="20"/>
        </w:rPr>
        <w:t>Z</w:t>
      </w:r>
      <w:r w:rsidRPr="00A15467">
        <w:rPr>
          <w:rFonts w:ascii="Trebuchet MS" w:hAnsi="Trebuchet MS"/>
          <w:sz w:val="20"/>
          <w:szCs w:val="20"/>
        </w:rPr>
        <w:t xml:space="preserve">amówienia, podmiot udostępniający zasoby lub </w:t>
      </w:r>
      <w:r w:rsidRPr="00A15467">
        <w:rPr>
          <w:rFonts w:ascii="Trebuchet MS" w:hAnsi="Trebuchet MS"/>
          <w:sz w:val="20"/>
          <w:szCs w:val="20"/>
        </w:rPr>
        <w:lastRenderedPageBreak/>
        <w:t xml:space="preserve">podwykonawca, </w:t>
      </w:r>
      <w:r w:rsidR="00537E12" w:rsidRPr="00A15467">
        <w:rPr>
          <w:rFonts w:ascii="Trebuchet MS" w:hAnsi="Trebuchet MS"/>
          <w:sz w:val="20"/>
          <w:szCs w:val="20"/>
        </w:rPr>
        <w:t>w </w:t>
      </w:r>
      <w:r w:rsidRPr="00A15467">
        <w:rPr>
          <w:rFonts w:ascii="Trebuchet MS" w:hAnsi="Trebuchet MS"/>
          <w:sz w:val="20"/>
          <w:szCs w:val="20"/>
        </w:rPr>
        <w:t xml:space="preserve">zakresie podmiotowych środków dowodowych, które każdego </w:t>
      </w:r>
      <w:r w:rsidR="00537E12" w:rsidRPr="00A15467">
        <w:rPr>
          <w:rFonts w:ascii="Trebuchet MS" w:hAnsi="Trebuchet MS"/>
          <w:sz w:val="20"/>
          <w:szCs w:val="20"/>
        </w:rPr>
        <w:t>z </w:t>
      </w:r>
      <w:r w:rsidRPr="00A15467">
        <w:rPr>
          <w:rFonts w:ascii="Trebuchet MS" w:hAnsi="Trebuchet MS"/>
          <w:sz w:val="20"/>
          <w:szCs w:val="20"/>
        </w:rPr>
        <w:t>nich dotyczą;</w:t>
      </w:r>
    </w:p>
    <w:p w14:paraId="6809A8F7" w14:textId="77777777" w:rsidR="00392335" w:rsidRPr="00A15467" w:rsidRDefault="00392335" w:rsidP="0015466B">
      <w:pPr>
        <w:pStyle w:val="Akapitzlist"/>
        <w:numPr>
          <w:ilvl w:val="2"/>
          <w:numId w:val="2"/>
        </w:numPr>
        <w:spacing w:before="120" w:after="120" w:line="276" w:lineRule="auto"/>
        <w:contextualSpacing w:val="0"/>
        <w:jc w:val="both"/>
        <w:rPr>
          <w:rFonts w:ascii="Trebuchet MS" w:hAnsi="Trebuchet MS"/>
          <w:sz w:val="20"/>
          <w:szCs w:val="20"/>
        </w:rPr>
      </w:pPr>
      <w:r w:rsidRPr="00A15467">
        <w:rPr>
          <w:rFonts w:ascii="Trebuchet MS" w:hAnsi="Trebuchet MS"/>
          <w:sz w:val="20"/>
          <w:szCs w:val="20"/>
        </w:rPr>
        <w:t xml:space="preserve">przedmiotowego środka dowodowego, oświadczenia, </w:t>
      </w:r>
      <w:r w:rsidR="00537E12" w:rsidRPr="00A15467">
        <w:rPr>
          <w:rFonts w:ascii="Trebuchet MS" w:hAnsi="Trebuchet MS"/>
          <w:sz w:val="20"/>
          <w:szCs w:val="20"/>
        </w:rPr>
        <w:t>o </w:t>
      </w:r>
      <w:r w:rsidRPr="00A15467">
        <w:rPr>
          <w:rFonts w:ascii="Trebuchet MS" w:hAnsi="Trebuchet MS"/>
          <w:sz w:val="20"/>
          <w:szCs w:val="20"/>
        </w:rPr>
        <w:t xml:space="preserve">którym mowa </w:t>
      </w:r>
      <w:r w:rsidR="00537E12" w:rsidRPr="00A15467">
        <w:rPr>
          <w:rFonts w:ascii="Trebuchet MS" w:hAnsi="Trebuchet MS"/>
          <w:sz w:val="20"/>
          <w:szCs w:val="20"/>
        </w:rPr>
        <w:t>w </w:t>
      </w:r>
      <w:r w:rsidRPr="00A15467">
        <w:rPr>
          <w:rFonts w:ascii="Trebuchet MS" w:hAnsi="Trebuchet MS"/>
          <w:sz w:val="20"/>
          <w:szCs w:val="20"/>
        </w:rPr>
        <w:t xml:space="preserve">art. 117 ust. 4 </w:t>
      </w:r>
      <w:r w:rsidR="00B0389B" w:rsidRPr="00A15467">
        <w:rPr>
          <w:rFonts w:ascii="Trebuchet MS" w:hAnsi="Trebuchet MS"/>
          <w:sz w:val="20"/>
          <w:szCs w:val="20"/>
        </w:rPr>
        <w:t>U</w:t>
      </w:r>
      <w:r w:rsidRPr="00A15467">
        <w:rPr>
          <w:rFonts w:ascii="Trebuchet MS" w:hAnsi="Trebuchet MS"/>
          <w:sz w:val="20"/>
          <w:szCs w:val="20"/>
        </w:rPr>
        <w:t xml:space="preserve">stawy </w:t>
      </w:r>
      <w:r w:rsidR="00B0389B" w:rsidRPr="00A15467">
        <w:rPr>
          <w:rFonts w:ascii="Trebuchet MS" w:hAnsi="Trebuchet MS"/>
          <w:sz w:val="20"/>
          <w:szCs w:val="20"/>
        </w:rPr>
        <w:t xml:space="preserve">PZP </w:t>
      </w:r>
      <w:r w:rsidRPr="00A15467">
        <w:rPr>
          <w:rFonts w:ascii="Trebuchet MS" w:hAnsi="Trebuchet MS"/>
          <w:sz w:val="20"/>
          <w:szCs w:val="20"/>
        </w:rPr>
        <w:t xml:space="preserve">lub zobowiązania podmiotu udostępniającego zasoby – odpowiednio </w:t>
      </w:r>
      <w:r w:rsidR="000E4CA1" w:rsidRPr="00A15467">
        <w:rPr>
          <w:rFonts w:ascii="Trebuchet MS" w:hAnsi="Trebuchet MS"/>
          <w:sz w:val="20"/>
          <w:szCs w:val="20"/>
        </w:rPr>
        <w:t>W</w:t>
      </w:r>
      <w:r w:rsidRPr="00A15467">
        <w:rPr>
          <w:rFonts w:ascii="Trebuchet MS" w:hAnsi="Trebuchet MS"/>
          <w:sz w:val="20"/>
          <w:szCs w:val="20"/>
        </w:rPr>
        <w:t xml:space="preserve">ykonawca lub </w:t>
      </w:r>
      <w:r w:rsidR="000E4CA1" w:rsidRPr="00A15467">
        <w:rPr>
          <w:rFonts w:ascii="Trebuchet MS" w:hAnsi="Trebuchet MS"/>
          <w:sz w:val="20"/>
          <w:szCs w:val="20"/>
        </w:rPr>
        <w:t>W</w:t>
      </w:r>
      <w:r w:rsidRPr="00A15467">
        <w:rPr>
          <w:rFonts w:ascii="Trebuchet MS" w:hAnsi="Trebuchet MS"/>
          <w:sz w:val="20"/>
          <w:szCs w:val="20"/>
        </w:rPr>
        <w:t xml:space="preserve">ykonawca wspólnie ubiegający się </w:t>
      </w:r>
      <w:r w:rsidR="00537E12" w:rsidRPr="00A15467">
        <w:rPr>
          <w:rFonts w:ascii="Trebuchet MS" w:hAnsi="Trebuchet MS"/>
          <w:sz w:val="20"/>
          <w:szCs w:val="20"/>
        </w:rPr>
        <w:t>o </w:t>
      </w:r>
      <w:r w:rsidRPr="00A15467">
        <w:rPr>
          <w:rFonts w:ascii="Trebuchet MS" w:hAnsi="Trebuchet MS"/>
          <w:sz w:val="20"/>
          <w:szCs w:val="20"/>
        </w:rPr>
        <w:t xml:space="preserve">udzielenie </w:t>
      </w:r>
      <w:r w:rsidR="00B42E29" w:rsidRPr="00A15467">
        <w:rPr>
          <w:rFonts w:ascii="Trebuchet MS" w:hAnsi="Trebuchet MS"/>
          <w:sz w:val="20"/>
          <w:szCs w:val="20"/>
        </w:rPr>
        <w:t>Z</w:t>
      </w:r>
      <w:r w:rsidRPr="00A15467">
        <w:rPr>
          <w:rFonts w:ascii="Trebuchet MS" w:hAnsi="Trebuchet MS"/>
          <w:sz w:val="20"/>
          <w:szCs w:val="20"/>
        </w:rPr>
        <w:t>amówienia;</w:t>
      </w:r>
    </w:p>
    <w:p w14:paraId="55A3EC3D" w14:textId="77777777" w:rsidR="00EB4EC9" w:rsidRPr="00A15467" w:rsidRDefault="00392335" w:rsidP="0015466B">
      <w:pPr>
        <w:pStyle w:val="Akapitzlist"/>
        <w:numPr>
          <w:ilvl w:val="2"/>
          <w:numId w:val="2"/>
        </w:numPr>
        <w:spacing w:before="120" w:after="120" w:line="276" w:lineRule="auto"/>
        <w:contextualSpacing w:val="0"/>
        <w:jc w:val="both"/>
        <w:rPr>
          <w:rFonts w:ascii="Trebuchet MS" w:hAnsi="Trebuchet MS"/>
          <w:sz w:val="20"/>
          <w:szCs w:val="20"/>
        </w:rPr>
      </w:pPr>
      <w:r w:rsidRPr="00A15467">
        <w:rPr>
          <w:rFonts w:ascii="Trebuchet MS" w:hAnsi="Trebuchet MS"/>
          <w:sz w:val="20"/>
          <w:szCs w:val="20"/>
        </w:rPr>
        <w:t>pełnomocnictwa – mocodawca</w:t>
      </w:r>
      <w:r w:rsidR="004247B7" w:rsidRPr="00A15467">
        <w:rPr>
          <w:rFonts w:ascii="Trebuchet MS" w:hAnsi="Trebuchet MS"/>
          <w:sz w:val="20"/>
          <w:szCs w:val="20"/>
        </w:rPr>
        <w:t>.</w:t>
      </w:r>
    </w:p>
    <w:p w14:paraId="0CAAB834" w14:textId="7CD8CF6F" w:rsidR="000F300C" w:rsidRPr="00A15467" w:rsidRDefault="00EB4EC9"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Przez cyfrowe odwzorowanie, </w:t>
      </w:r>
      <w:r w:rsidR="00537E12" w:rsidRPr="00A15467">
        <w:rPr>
          <w:rFonts w:ascii="Trebuchet MS" w:hAnsi="Trebuchet MS" w:cs="Calibri"/>
          <w:sz w:val="20"/>
          <w:szCs w:val="20"/>
        </w:rPr>
        <w:t>o </w:t>
      </w:r>
      <w:r w:rsidRPr="00A15467">
        <w:rPr>
          <w:rFonts w:ascii="Trebuchet MS" w:hAnsi="Trebuchet MS" w:cs="Calibri"/>
          <w:sz w:val="20"/>
          <w:szCs w:val="20"/>
        </w:rPr>
        <w:t xml:space="preserve">którym mowa </w:t>
      </w:r>
      <w:r w:rsidR="00537E12" w:rsidRPr="00A15467">
        <w:rPr>
          <w:rFonts w:ascii="Trebuchet MS" w:hAnsi="Trebuchet MS" w:cs="Calibri"/>
          <w:sz w:val="20"/>
          <w:szCs w:val="20"/>
        </w:rPr>
        <w:t>w </w:t>
      </w:r>
      <w:r w:rsidRPr="00A15467">
        <w:rPr>
          <w:rFonts w:ascii="Trebuchet MS" w:hAnsi="Trebuchet MS" w:cs="Calibri"/>
          <w:sz w:val="20"/>
          <w:szCs w:val="20"/>
        </w:rPr>
        <w:t xml:space="preserve">pkt </w:t>
      </w:r>
      <w:r w:rsidR="00B42E29" w:rsidRPr="00A15467">
        <w:rPr>
          <w:rFonts w:ascii="Trebuchet MS" w:hAnsi="Trebuchet MS" w:cs="Calibri"/>
          <w:sz w:val="20"/>
          <w:szCs w:val="20"/>
        </w:rPr>
        <w:fldChar w:fldCharType="begin"/>
      </w:r>
      <w:r w:rsidR="00B42E29" w:rsidRPr="00A15467">
        <w:rPr>
          <w:rFonts w:ascii="Trebuchet MS" w:hAnsi="Trebuchet MS" w:cs="Calibri"/>
          <w:sz w:val="20"/>
          <w:szCs w:val="20"/>
        </w:rPr>
        <w:instrText xml:space="preserve"> REF _Ref116241299 \r \h </w:instrText>
      </w:r>
      <w:r w:rsidR="00F31B6E" w:rsidRPr="00A15467">
        <w:rPr>
          <w:rFonts w:ascii="Trebuchet MS" w:hAnsi="Trebuchet MS" w:cs="Calibri"/>
          <w:sz w:val="20"/>
          <w:szCs w:val="20"/>
        </w:rPr>
        <w:instrText xml:space="preserve"> \* MERGEFORMAT </w:instrText>
      </w:r>
      <w:r w:rsidR="00B42E29" w:rsidRPr="00A15467">
        <w:rPr>
          <w:rFonts w:ascii="Trebuchet MS" w:hAnsi="Trebuchet MS" w:cs="Calibri"/>
          <w:sz w:val="20"/>
          <w:szCs w:val="20"/>
        </w:rPr>
      </w:r>
      <w:r w:rsidR="00B42E29" w:rsidRPr="00A15467">
        <w:rPr>
          <w:rFonts w:ascii="Trebuchet MS" w:hAnsi="Trebuchet MS" w:cs="Calibri"/>
          <w:sz w:val="20"/>
          <w:szCs w:val="20"/>
        </w:rPr>
        <w:fldChar w:fldCharType="separate"/>
      </w:r>
      <w:r w:rsidR="00C64C6B" w:rsidRPr="00A15467">
        <w:rPr>
          <w:rFonts w:ascii="Trebuchet MS" w:hAnsi="Trebuchet MS" w:cs="Calibri"/>
          <w:sz w:val="20"/>
          <w:szCs w:val="20"/>
        </w:rPr>
        <w:t>14.8</w:t>
      </w:r>
      <w:r w:rsidR="00B42E29" w:rsidRPr="00A15467">
        <w:rPr>
          <w:rFonts w:ascii="Trebuchet MS" w:hAnsi="Trebuchet MS" w:cs="Calibri"/>
          <w:sz w:val="20"/>
          <w:szCs w:val="20"/>
        </w:rPr>
        <w:fldChar w:fldCharType="end"/>
      </w:r>
      <w:r w:rsidR="004B5C85" w:rsidRPr="00A15467">
        <w:rPr>
          <w:rFonts w:ascii="Trebuchet MS" w:hAnsi="Trebuchet MS" w:cs="Calibri"/>
          <w:sz w:val="20"/>
          <w:szCs w:val="20"/>
        </w:rPr>
        <w:t>.</w:t>
      </w:r>
      <w:r w:rsidR="003E69DA" w:rsidRPr="00A15467">
        <w:rPr>
          <w:rFonts w:ascii="Trebuchet MS" w:hAnsi="Trebuchet MS" w:cs="Calibri"/>
          <w:sz w:val="20"/>
          <w:szCs w:val="20"/>
        </w:rPr>
        <w:t>-</w:t>
      </w:r>
      <w:r w:rsidR="00B42E29" w:rsidRPr="00A15467">
        <w:rPr>
          <w:rFonts w:ascii="Trebuchet MS" w:hAnsi="Trebuchet MS" w:cs="Calibri"/>
          <w:sz w:val="20"/>
          <w:szCs w:val="20"/>
        </w:rPr>
        <w:fldChar w:fldCharType="begin"/>
      </w:r>
      <w:r w:rsidR="00B42E29" w:rsidRPr="00A15467">
        <w:rPr>
          <w:rFonts w:ascii="Trebuchet MS" w:hAnsi="Trebuchet MS" w:cs="Calibri"/>
          <w:sz w:val="20"/>
          <w:szCs w:val="20"/>
        </w:rPr>
        <w:instrText xml:space="preserve"> REF _Ref116241506 \r \h </w:instrText>
      </w:r>
      <w:r w:rsidR="00F31B6E" w:rsidRPr="00A15467">
        <w:rPr>
          <w:rFonts w:ascii="Trebuchet MS" w:hAnsi="Trebuchet MS" w:cs="Calibri"/>
          <w:sz w:val="20"/>
          <w:szCs w:val="20"/>
        </w:rPr>
        <w:instrText xml:space="preserve"> \* MERGEFORMAT </w:instrText>
      </w:r>
      <w:r w:rsidR="00B42E29" w:rsidRPr="00A15467">
        <w:rPr>
          <w:rFonts w:ascii="Trebuchet MS" w:hAnsi="Trebuchet MS" w:cs="Calibri"/>
          <w:sz w:val="20"/>
          <w:szCs w:val="20"/>
        </w:rPr>
      </w:r>
      <w:r w:rsidR="00B42E29" w:rsidRPr="00A15467">
        <w:rPr>
          <w:rFonts w:ascii="Trebuchet MS" w:hAnsi="Trebuchet MS" w:cs="Calibri"/>
          <w:sz w:val="20"/>
          <w:szCs w:val="20"/>
        </w:rPr>
        <w:fldChar w:fldCharType="separate"/>
      </w:r>
      <w:r w:rsidR="00C64C6B" w:rsidRPr="00A15467">
        <w:rPr>
          <w:rFonts w:ascii="Trebuchet MS" w:hAnsi="Trebuchet MS" w:cs="Calibri"/>
          <w:sz w:val="20"/>
          <w:szCs w:val="20"/>
        </w:rPr>
        <w:t>14.9</w:t>
      </w:r>
      <w:r w:rsidR="00B42E29" w:rsidRPr="00A15467">
        <w:rPr>
          <w:rFonts w:ascii="Trebuchet MS" w:hAnsi="Trebuchet MS" w:cs="Calibri"/>
          <w:sz w:val="20"/>
          <w:szCs w:val="20"/>
        </w:rPr>
        <w:fldChar w:fldCharType="end"/>
      </w:r>
      <w:r w:rsidR="004B5C85" w:rsidRPr="00A15467">
        <w:rPr>
          <w:rFonts w:ascii="Trebuchet MS" w:hAnsi="Trebuchet MS" w:cs="Calibri"/>
          <w:sz w:val="20"/>
          <w:szCs w:val="20"/>
        </w:rPr>
        <w:t>.</w:t>
      </w:r>
      <w:r w:rsidR="00B42E29" w:rsidRPr="00A15467">
        <w:rPr>
          <w:rFonts w:ascii="Trebuchet MS" w:hAnsi="Trebuchet MS" w:cs="Calibri"/>
          <w:sz w:val="20"/>
          <w:szCs w:val="20"/>
        </w:rPr>
        <w:t>,</w:t>
      </w:r>
      <w:r w:rsidR="00C85B8E" w:rsidRPr="00A15467">
        <w:rPr>
          <w:rFonts w:ascii="Trebuchet MS" w:hAnsi="Trebuchet MS" w:cs="Calibri"/>
          <w:sz w:val="20"/>
          <w:szCs w:val="20"/>
        </w:rPr>
        <w:t xml:space="preserve"> </w:t>
      </w:r>
      <w:r w:rsidR="00B42E29" w:rsidRPr="00A15467">
        <w:rPr>
          <w:rFonts w:ascii="Trebuchet MS" w:hAnsi="Trebuchet MS" w:cs="Calibri"/>
          <w:sz w:val="20"/>
          <w:szCs w:val="20"/>
        </w:rPr>
        <w:fldChar w:fldCharType="begin"/>
      </w:r>
      <w:r w:rsidR="00B42E29" w:rsidRPr="00A15467">
        <w:rPr>
          <w:rFonts w:ascii="Trebuchet MS" w:hAnsi="Trebuchet MS" w:cs="Calibri"/>
          <w:sz w:val="20"/>
          <w:szCs w:val="20"/>
        </w:rPr>
        <w:instrText xml:space="preserve"> REF _Ref116241437 \r \h </w:instrText>
      </w:r>
      <w:r w:rsidR="00F31B6E" w:rsidRPr="00A15467">
        <w:rPr>
          <w:rFonts w:ascii="Trebuchet MS" w:hAnsi="Trebuchet MS" w:cs="Calibri"/>
          <w:sz w:val="20"/>
          <w:szCs w:val="20"/>
        </w:rPr>
        <w:instrText xml:space="preserve"> \* MERGEFORMAT </w:instrText>
      </w:r>
      <w:r w:rsidR="00B42E29" w:rsidRPr="00A15467">
        <w:rPr>
          <w:rFonts w:ascii="Trebuchet MS" w:hAnsi="Trebuchet MS" w:cs="Calibri"/>
          <w:sz w:val="20"/>
          <w:szCs w:val="20"/>
        </w:rPr>
      </w:r>
      <w:r w:rsidR="00B42E29" w:rsidRPr="00A15467">
        <w:rPr>
          <w:rFonts w:ascii="Trebuchet MS" w:hAnsi="Trebuchet MS" w:cs="Calibri"/>
          <w:sz w:val="20"/>
          <w:szCs w:val="20"/>
        </w:rPr>
        <w:fldChar w:fldCharType="separate"/>
      </w:r>
      <w:r w:rsidR="00C64C6B" w:rsidRPr="00A15467">
        <w:rPr>
          <w:rFonts w:ascii="Trebuchet MS" w:hAnsi="Trebuchet MS" w:cs="Calibri"/>
          <w:sz w:val="20"/>
          <w:szCs w:val="20"/>
        </w:rPr>
        <w:t>14.11</w:t>
      </w:r>
      <w:r w:rsidR="00B42E29" w:rsidRPr="00A15467">
        <w:rPr>
          <w:rFonts w:ascii="Trebuchet MS" w:hAnsi="Trebuchet MS" w:cs="Calibri"/>
          <w:sz w:val="20"/>
          <w:szCs w:val="20"/>
        </w:rPr>
        <w:fldChar w:fldCharType="end"/>
      </w:r>
      <w:r w:rsidR="004B5C85" w:rsidRPr="00A15467">
        <w:rPr>
          <w:rFonts w:ascii="Trebuchet MS" w:hAnsi="Trebuchet MS" w:cs="Calibri"/>
          <w:sz w:val="20"/>
          <w:szCs w:val="20"/>
        </w:rPr>
        <w:t>.</w:t>
      </w:r>
      <w:r w:rsidR="003E69DA" w:rsidRPr="00A15467">
        <w:rPr>
          <w:rFonts w:ascii="Trebuchet MS" w:hAnsi="Trebuchet MS" w:cs="Calibri"/>
          <w:sz w:val="20"/>
          <w:szCs w:val="20"/>
        </w:rPr>
        <w:t>-</w:t>
      </w:r>
      <w:r w:rsidR="00B42E29" w:rsidRPr="00A15467">
        <w:rPr>
          <w:rFonts w:ascii="Trebuchet MS" w:hAnsi="Trebuchet MS" w:cs="Calibri"/>
          <w:sz w:val="20"/>
          <w:szCs w:val="20"/>
        </w:rPr>
        <w:fldChar w:fldCharType="begin"/>
      </w:r>
      <w:r w:rsidR="00B42E29" w:rsidRPr="00A15467">
        <w:rPr>
          <w:rFonts w:ascii="Trebuchet MS" w:hAnsi="Trebuchet MS" w:cs="Calibri"/>
          <w:sz w:val="20"/>
          <w:szCs w:val="20"/>
        </w:rPr>
        <w:instrText xml:space="preserve"> REF _Ref116241524 \r \h </w:instrText>
      </w:r>
      <w:r w:rsidR="00F31B6E" w:rsidRPr="00A15467">
        <w:rPr>
          <w:rFonts w:ascii="Trebuchet MS" w:hAnsi="Trebuchet MS" w:cs="Calibri"/>
          <w:sz w:val="20"/>
          <w:szCs w:val="20"/>
        </w:rPr>
        <w:instrText xml:space="preserve"> \* MERGEFORMAT </w:instrText>
      </w:r>
      <w:r w:rsidR="00B42E29" w:rsidRPr="00A15467">
        <w:rPr>
          <w:rFonts w:ascii="Trebuchet MS" w:hAnsi="Trebuchet MS" w:cs="Calibri"/>
          <w:sz w:val="20"/>
          <w:szCs w:val="20"/>
        </w:rPr>
      </w:r>
      <w:r w:rsidR="00B42E29" w:rsidRPr="00A15467">
        <w:rPr>
          <w:rFonts w:ascii="Trebuchet MS" w:hAnsi="Trebuchet MS" w:cs="Calibri"/>
          <w:sz w:val="20"/>
          <w:szCs w:val="20"/>
        </w:rPr>
        <w:fldChar w:fldCharType="separate"/>
      </w:r>
      <w:r w:rsidR="00C64C6B" w:rsidRPr="00A15467">
        <w:rPr>
          <w:rFonts w:ascii="Trebuchet MS" w:hAnsi="Trebuchet MS" w:cs="Calibri"/>
          <w:sz w:val="20"/>
          <w:szCs w:val="20"/>
        </w:rPr>
        <w:t>14.12</w:t>
      </w:r>
      <w:r w:rsidR="00B42E29" w:rsidRPr="00A15467">
        <w:rPr>
          <w:rFonts w:ascii="Trebuchet MS" w:hAnsi="Trebuchet MS" w:cs="Calibri"/>
          <w:sz w:val="20"/>
          <w:szCs w:val="20"/>
        </w:rPr>
        <w:fldChar w:fldCharType="end"/>
      </w:r>
      <w:r w:rsidR="004B5C85" w:rsidRPr="00A15467">
        <w:rPr>
          <w:rFonts w:ascii="Trebuchet MS" w:hAnsi="Trebuchet MS" w:cs="Calibri"/>
          <w:sz w:val="20"/>
          <w:szCs w:val="20"/>
        </w:rPr>
        <w:t>.</w:t>
      </w:r>
      <w:r w:rsidR="003449C3" w:rsidRPr="00A15467">
        <w:rPr>
          <w:rFonts w:ascii="Trebuchet MS" w:hAnsi="Trebuchet MS" w:cs="Calibri"/>
          <w:sz w:val="20"/>
          <w:szCs w:val="20"/>
        </w:rPr>
        <w:t xml:space="preserve"> </w:t>
      </w:r>
      <w:r w:rsidR="007B0C15" w:rsidRPr="00A15467">
        <w:rPr>
          <w:rFonts w:ascii="Trebuchet MS" w:hAnsi="Trebuchet MS" w:cs="Calibri"/>
          <w:sz w:val="20"/>
          <w:szCs w:val="20"/>
        </w:rPr>
        <w:t>Informacji</w:t>
      </w:r>
      <w:r w:rsidRPr="00A15467">
        <w:rPr>
          <w:rFonts w:ascii="Trebuchet MS" w:hAnsi="Trebuchet MS" w:cs="Calibri"/>
          <w:sz w:val="20"/>
          <w:szCs w:val="20"/>
        </w:rPr>
        <w:t xml:space="preserve">, należy rozumieć dokument elektroniczny będący kopią elektroniczną treści zapisanej </w:t>
      </w:r>
      <w:r w:rsidR="00537E12" w:rsidRPr="00A15467">
        <w:rPr>
          <w:rFonts w:ascii="Trebuchet MS" w:hAnsi="Trebuchet MS" w:cs="Calibri"/>
          <w:sz w:val="20"/>
          <w:szCs w:val="20"/>
        </w:rPr>
        <w:t>w </w:t>
      </w:r>
      <w:r w:rsidRPr="00A15467">
        <w:rPr>
          <w:rFonts w:ascii="Trebuchet MS" w:hAnsi="Trebuchet MS" w:cs="Calibri"/>
          <w:sz w:val="20"/>
          <w:szCs w:val="20"/>
        </w:rPr>
        <w:t xml:space="preserve">postaci papierowej, umożliwiający zapoznanie się </w:t>
      </w:r>
      <w:r w:rsidR="00537E12" w:rsidRPr="00A15467">
        <w:rPr>
          <w:rFonts w:ascii="Trebuchet MS" w:hAnsi="Trebuchet MS" w:cs="Calibri"/>
          <w:sz w:val="20"/>
          <w:szCs w:val="20"/>
        </w:rPr>
        <w:t>z </w:t>
      </w:r>
      <w:r w:rsidRPr="00A15467">
        <w:rPr>
          <w:rFonts w:ascii="Trebuchet MS" w:hAnsi="Trebuchet MS" w:cs="Calibri"/>
          <w:sz w:val="20"/>
          <w:szCs w:val="20"/>
        </w:rPr>
        <w:t xml:space="preserve">tą treścią </w:t>
      </w:r>
      <w:r w:rsidR="00537E12" w:rsidRPr="00A15467">
        <w:rPr>
          <w:rFonts w:ascii="Trebuchet MS" w:hAnsi="Trebuchet MS" w:cs="Calibri"/>
          <w:sz w:val="20"/>
          <w:szCs w:val="20"/>
        </w:rPr>
        <w:t>i </w:t>
      </w:r>
      <w:r w:rsidRPr="00A15467">
        <w:rPr>
          <w:rFonts w:ascii="Trebuchet MS" w:hAnsi="Trebuchet MS" w:cs="Calibri"/>
          <w:sz w:val="20"/>
          <w:szCs w:val="20"/>
        </w:rPr>
        <w:t>jej zrozumienie, bez konieczności bezp</w:t>
      </w:r>
      <w:r w:rsidR="00A46C1B" w:rsidRPr="00A15467">
        <w:rPr>
          <w:rFonts w:ascii="Trebuchet MS" w:hAnsi="Trebuchet MS" w:cs="Calibri"/>
          <w:sz w:val="20"/>
          <w:szCs w:val="20"/>
        </w:rPr>
        <w:t>ośredniego dostępu do oryginału</w:t>
      </w:r>
      <w:r w:rsidR="00D82FCE" w:rsidRPr="00A15467">
        <w:rPr>
          <w:rFonts w:ascii="Trebuchet MS" w:hAnsi="Trebuchet MS" w:cs="Calibri"/>
          <w:sz w:val="20"/>
          <w:szCs w:val="20"/>
        </w:rPr>
        <w:t xml:space="preserve"> (np.</w:t>
      </w:r>
      <w:r w:rsidR="0082254D" w:rsidRPr="00A15467">
        <w:rPr>
          <w:rFonts w:ascii="Trebuchet MS" w:hAnsi="Trebuchet MS" w:cs="Calibri"/>
          <w:sz w:val="20"/>
          <w:szCs w:val="20"/>
        </w:rPr>
        <w:t> </w:t>
      </w:r>
      <w:r w:rsidR="00D82FCE" w:rsidRPr="00A15467">
        <w:rPr>
          <w:rFonts w:ascii="Trebuchet MS" w:hAnsi="Trebuchet MS" w:cs="Calibri"/>
          <w:sz w:val="20"/>
          <w:szCs w:val="20"/>
        </w:rPr>
        <w:t xml:space="preserve">plik </w:t>
      </w:r>
      <w:r w:rsidR="00537E12" w:rsidRPr="00A15467">
        <w:rPr>
          <w:rFonts w:ascii="Trebuchet MS" w:hAnsi="Trebuchet MS" w:cs="Calibri"/>
          <w:sz w:val="20"/>
          <w:szCs w:val="20"/>
        </w:rPr>
        <w:t>w </w:t>
      </w:r>
      <w:r w:rsidR="00D82FCE" w:rsidRPr="00A15467">
        <w:rPr>
          <w:rFonts w:ascii="Trebuchet MS" w:hAnsi="Trebuchet MS" w:cs="Calibri"/>
          <w:sz w:val="20"/>
          <w:szCs w:val="20"/>
        </w:rPr>
        <w:t>formacie .pdf)</w:t>
      </w:r>
      <w:r w:rsidR="000F300C" w:rsidRPr="00A15467">
        <w:rPr>
          <w:rFonts w:ascii="Trebuchet MS" w:hAnsi="Trebuchet MS" w:cs="Calibri"/>
          <w:sz w:val="20"/>
          <w:szCs w:val="20"/>
        </w:rPr>
        <w:t>.</w:t>
      </w:r>
      <w:r w:rsidR="0008799C" w:rsidRPr="00A15467">
        <w:rPr>
          <w:rFonts w:ascii="Trebuchet MS" w:hAnsi="Trebuchet MS" w:cs="Calibri"/>
          <w:sz w:val="20"/>
          <w:szCs w:val="20"/>
        </w:rPr>
        <w:t xml:space="preserve"> </w:t>
      </w:r>
    </w:p>
    <w:p w14:paraId="0C6966C7" w14:textId="77777777" w:rsidR="000F300C"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W </w:t>
      </w:r>
      <w:r w:rsidR="000F300C" w:rsidRPr="00A15467">
        <w:rPr>
          <w:rFonts w:ascii="Trebuchet MS" w:hAnsi="Trebuchet MS" w:cs="Calibri"/>
          <w:sz w:val="20"/>
          <w:szCs w:val="20"/>
        </w:rPr>
        <w:t xml:space="preserve">przypadku przekazywania </w:t>
      </w:r>
      <w:r w:rsidR="0025057E" w:rsidRPr="00A15467">
        <w:rPr>
          <w:rFonts w:ascii="Trebuchet MS" w:hAnsi="Trebuchet MS" w:cs="Calibri"/>
          <w:sz w:val="20"/>
          <w:szCs w:val="20"/>
        </w:rPr>
        <w:t xml:space="preserve">przez Wykonawcę </w:t>
      </w:r>
      <w:r w:rsidR="00B27C22" w:rsidRPr="00A15467">
        <w:rPr>
          <w:rFonts w:ascii="Trebuchet MS" w:hAnsi="Trebuchet MS" w:cs="Calibri"/>
          <w:sz w:val="20"/>
          <w:szCs w:val="20"/>
        </w:rPr>
        <w:t xml:space="preserve">w Postępowaniu </w:t>
      </w:r>
      <w:r w:rsidR="000F300C" w:rsidRPr="00A15467">
        <w:rPr>
          <w:rFonts w:ascii="Trebuchet MS" w:hAnsi="Trebuchet MS" w:cs="Calibri"/>
          <w:sz w:val="20"/>
          <w:szCs w:val="20"/>
        </w:rPr>
        <w:t xml:space="preserve">dokumentu elektronicznego </w:t>
      </w:r>
      <w:r w:rsidRPr="00A15467">
        <w:rPr>
          <w:rFonts w:ascii="Trebuchet MS" w:hAnsi="Trebuchet MS" w:cs="Calibri"/>
          <w:sz w:val="20"/>
          <w:szCs w:val="20"/>
        </w:rPr>
        <w:t>w </w:t>
      </w:r>
      <w:r w:rsidR="000F300C" w:rsidRPr="00A15467">
        <w:rPr>
          <w:rFonts w:ascii="Trebuchet MS" w:hAnsi="Trebuchet MS" w:cs="Calibri"/>
          <w:sz w:val="20"/>
          <w:szCs w:val="20"/>
        </w:rPr>
        <w:t xml:space="preserve">formacie poddającym dane kompresji, opatrzenie pliku zawierającego skompresowane </w:t>
      </w:r>
      <w:r w:rsidR="003E69DA" w:rsidRPr="00A15467">
        <w:rPr>
          <w:rFonts w:ascii="Trebuchet MS" w:hAnsi="Trebuchet MS" w:cs="Calibri"/>
          <w:sz w:val="20"/>
          <w:szCs w:val="20"/>
        </w:rPr>
        <w:t xml:space="preserve">dokumenty </w:t>
      </w:r>
      <w:r w:rsidR="00372075" w:rsidRPr="00A15467">
        <w:rPr>
          <w:rFonts w:ascii="Trebuchet MS" w:hAnsi="Trebuchet MS" w:cs="Calibri"/>
          <w:sz w:val="20"/>
          <w:szCs w:val="20"/>
        </w:rPr>
        <w:t>P</w:t>
      </w:r>
      <w:r w:rsidR="00D01AAF" w:rsidRPr="00A15467">
        <w:rPr>
          <w:rFonts w:ascii="Trebuchet MS" w:hAnsi="Trebuchet MS" w:cs="Calibri"/>
          <w:sz w:val="20"/>
          <w:szCs w:val="20"/>
        </w:rPr>
        <w:t>odpisem E</w:t>
      </w:r>
      <w:r w:rsidR="000F300C" w:rsidRPr="00A15467">
        <w:rPr>
          <w:rFonts w:ascii="Trebuchet MS" w:hAnsi="Trebuchet MS" w:cs="Calibri"/>
          <w:sz w:val="20"/>
          <w:szCs w:val="20"/>
        </w:rPr>
        <w:t>lektronicznym</w:t>
      </w:r>
      <w:r w:rsidR="003E69DA" w:rsidRPr="00A15467">
        <w:rPr>
          <w:rFonts w:ascii="Trebuchet MS" w:hAnsi="Trebuchet MS" w:cs="Calibri"/>
          <w:sz w:val="20"/>
          <w:szCs w:val="20"/>
        </w:rPr>
        <w:t>,</w:t>
      </w:r>
      <w:r w:rsidR="000F300C" w:rsidRPr="00A15467">
        <w:rPr>
          <w:rFonts w:ascii="Trebuchet MS" w:hAnsi="Trebuchet MS" w:cs="Calibri"/>
          <w:sz w:val="20"/>
          <w:szCs w:val="20"/>
        </w:rPr>
        <w:t xml:space="preserve"> jest równoznaczne </w:t>
      </w:r>
      <w:r w:rsidRPr="00A15467">
        <w:rPr>
          <w:rFonts w:ascii="Trebuchet MS" w:hAnsi="Trebuchet MS" w:cs="Calibri"/>
          <w:sz w:val="20"/>
          <w:szCs w:val="20"/>
        </w:rPr>
        <w:t>z </w:t>
      </w:r>
      <w:r w:rsidR="00392335" w:rsidRPr="00A15467">
        <w:rPr>
          <w:rFonts w:ascii="Trebuchet MS" w:hAnsi="Trebuchet MS" w:cs="Calibri"/>
          <w:sz w:val="20"/>
          <w:szCs w:val="20"/>
        </w:rPr>
        <w:t xml:space="preserve">opatrzeniem wszystkich dokumentów zawartych </w:t>
      </w:r>
      <w:r w:rsidRPr="00A15467">
        <w:rPr>
          <w:rFonts w:ascii="Trebuchet MS" w:hAnsi="Trebuchet MS" w:cs="Calibri"/>
          <w:sz w:val="20"/>
          <w:szCs w:val="20"/>
        </w:rPr>
        <w:t>w </w:t>
      </w:r>
      <w:r w:rsidR="00392335" w:rsidRPr="00A15467">
        <w:rPr>
          <w:rFonts w:ascii="Trebuchet MS" w:hAnsi="Trebuchet MS" w:cs="Calibri"/>
          <w:sz w:val="20"/>
          <w:szCs w:val="20"/>
        </w:rPr>
        <w:t xml:space="preserve">tym pliku </w:t>
      </w:r>
      <w:r w:rsidR="00372075" w:rsidRPr="00A15467">
        <w:rPr>
          <w:rFonts w:ascii="Trebuchet MS" w:hAnsi="Trebuchet MS" w:cs="Calibri"/>
          <w:sz w:val="20"/>
          <w:szCs w:val="20"/>
        </w:rPr>
        <w:t>P</w:t>
      </w:r>
      <w:r w:rsidR="00D01AAF" w:rsidRPr="00A15467">
        <w:rPr>
          <w:rFonts w:ascii="Trebuchet MS" w:hAnsi="Trebuchet MS" w:cs="Calibri"/>
          <w:sz w:val="20"/>
          <w:szCs w:val="20"/>
        </w:rPr>
        <w:t>odpisem E</w:t>
      </w:r>
      <w:r w:rsidR="00392335" w:rsidRPr="00A15467">
        <w:rPr>
          <w:rFonts w:ascii="Trebuchet MS" w:hAnsi="Trebuchet MS" w:cs="Calibri"/>
          <w:sz w:val="20"/>
          <w:szCs w:val="20"/>
        </w:rPr>
        <w:t>lektronicznym</w:t>
      </w:r>
      <w:r w:rsidR="000F300C" w:rsidRPr="00A15467">
        <w:rPr>
          <w:rFonts w:ascii="Trebuchet MS" w:hAnsi="Trebuchet MS" w:cs="Calibri"/>
          <w:sz w:val="20"/>
          <w:szCs w:val="20"/>
        </w:rPr>
        <w:t>.</w:t>
      </w:r>
    </w:p>
    <w:p w14:paraId="4298A980" w14:textId="77777777" w:rsidR="007B350C" w:rsidRPr="00A15467" w:rsidRDefault="00537E12"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W </w:t>
      </w:r>
      <w:r w:rsidR="00A94DBE" w:rsidRPr="00A15467">
        <w:rPr>
          <w:rFonts w:ascii="Trebuchet MS" w:hAnsi="Trebuchet MS" w:cs="Calibri"/>
          <w:sz w:val="20"/>
          <w:szCs w:val="20"/>
        </w:rPr>
        <w:t xml:space="preserve">przypadku wskazania przez Wykonawcę dostępności podmiotowych środków dowodowych, </w:t>
      </w:r>
      <w:r w:rsidRPr="00A15467">
        <w:rPr>
          <w:rFonts w:ascii="Trebuchet MS" w:hAnsi="Trebuchet MS" w:cs="Calibri"/>
          <w:sz w:val="20"/>
          <w:szCs w:val="20"/>
        </w:rPr>
        <w:t>w </w:t>
      </w:r>
      <w:r w:rsidR="00A94DBE" w:rsidRPr="00A15467">
        <w:rPr>
          <w:rFonts w:ascii="Trebuchet MS" w:hAnsi="Trebuchet MS" w:cs="Calibri"/>
          <w:sz w:val="20"/>
          <w:szCs w:val="20"/>
        </w:rPr>
        <w:t xml:space="preserve">postaci elektronicznej, pod określonymi adresami internetowymi ogólnodostępnych </w:t>
      </w:r>
      <w:r w:rsidRPr="00A15467">
        <w:rPr>
          <w:rFonts w:ascii="Trebuchet MS" w:hAnsi="Trebuchet MS" w:cs="Calibri"/>
          <w:sz w:val="20"/>
          <w:szCs w:val="20"/>
        </w:rPr>
        <w:t>i </w:t>
      </w:r>
      <w:r w:rsidR="00A94DBE" w:rsidRPr="00A15467">
        <w:rPr>
          <w:rFonts w:ascii="Trebuchet MS" w:hAnsi="Trebuchet MS" w:cs="Calibri"/>
          <w:sz w:val="20"/>
          <w:szCs w:val="20"/>
        </w:rPr>
        <w:t xml:space="preserve">bezpłatnych baz danych, </w:t>
      </w:r>
      <w:r w:rsidRPr="00A15467">
        <w:rPr>
          <w:rFonts w:ascii="Trebuchet MS" w:hAnsi="Trebuchet MS" w:cs="Calibri"/>
          <w:sz w:val="20"/>
          <w:szCs w:val="20"/>
        </w:rPr>
        <w:t>o </w:t>
      </w:r>
      <w:r w:rsidR="00A94DBE" w:rsidRPr="00A15467">
        <w:rPr>
          <w:rFonts w:ascii="Trebuchet MS" w:hAnsi="Trebuchet MS" w:cs="Calibri"/>
          <w:sz w:val="20"/>
          <w:szCs w:val="20"/>
        </w:rPr>
        <w:t xml:space="preserve">których mowa </w:t>
      </w:r>
      <w:r w:rsidRPr="00A15467">
        <w:rPr>
          <w:rFonts w:ascii="Trebuchet MS" w:hAnsi="Trebuchet MS" w:cs="Calibri"/>
          <w:sz w:val="20"/>
          <w:szCs w:val="20"/>
        </w:rPr>
        <w:t>w </w:t>
      </w:r>
      <w:r w:rsidR="00A94DBE" w:rsidRPr="00A15467">
        <w:rPr>
          <w:rFonts w:ascii="Trebuchet MS" w:hAnsi="Trebuchet MS" w:cs="Calibri"/>
          <w:sz w:val="20"/>
          <w:szCs w:val="20"/>
        </w:rPr>
        <w:t xml:space="preserve">art. 127 ust. 1 pkt 1 Ustawy PZP, Zamawiający może żądać od Wykonawcy przedstawienia tłumaczenia na język polski wskazanych przez Wykonawcę </w:t>
      </w:r>
      <w:r w:rsidRPr="00A15467">
        <w:rPr>
          <w:rFonts w:ascii="Trebuchet MS" w:hAnsi="Trebuchet MS" w:cs="Calibri"/>
          <w:sz w:val="20"/>
          <w:szCs w:val="20"/>
        </w:rPr>
        <w:t>i </w:t>
      </w:r>
      <w:r w:rsidR="00A94DBE" w:rsidRPr="00A15467">
        <w:rPr>
          <w:rFonts w:ascii="Trebuchet MS" w:hAnsi="Trebuchet MS" w:cs="Calibri"/>
          <w:sz w:val="20"/>
          <w:szCs w:val="20"/>
        </w:rPr>
        <w:t>pobranych samodzielnie przez Zamawiającego podmiotowych środków dowodowych.</w:t>
      </w:r>
    </w:p>
    <w:p w14:paraId="75AB58BB" w14:textId="2129076F" w:rsidR="007B350C" w:rsidRPr="00A15467" w:rsidRDefault="007B350C" w:rsidP="0015466B">
      <w:pPr>
        <w:pStyle w:val="Akapitzlist"/>
        <w:numPr>
          <w:ilvl w:val="1"/>
          <w:numId w:val="2"/>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Szczegółowy sposób sporządzania oraz przekazywania </w:t>
      </w:r>
      <w:r w:rsidR="004C2C49" w:rsidRPr="00A15467">
        <w:rPr>
          <w:rFonts w:ascii="Trebuchet MS" w:hAnsi="Trebuchet MS" w:cs="Calibri"/>
          <w:sz w:val="20"/>
          <w:szCs w:val="20"/>
        </w:rPr>
        <w:t>Wniosku</w:t>
      </w:r>
      <w:r w:rsidRPr="00A15467">
        <w:rPr>
          <w:rFonts w:ascii="Trebuchet MS" w:hAnsi="Trebuchet MS" w:cs="Calibri"/>
          <w:sz w:val="20"/>
          <w:szCs w:val="20"/>
        </w:rPr>
        <w:t>,</w:t>
      </w:r>
      <w:r w:rsidR="00970EA6" w:rsidRPr="00A15467">
        <w:rPr>
          <w:rFonts w:ascii="Trebuchet MS" w:hAnsi="Trebuchet MS" w:cs="Calibri"/>
          <w:sz w:val="20"/>
          <w:szCs w:val="20"/>
        </w:rPr>
        <w:t xml:space="preserve"> Ofert,</w:t>
      </w:r>
      <w:r w:rsidRPr="00A15467">
        <w:rPr>
          <w:rFonts w:ascii="Trebuchet MS" w:hAnsi="Trebuchet MS" w:cs="Calibri"/>
          <w:sz w:val="20"/>
          <w:szCs w:val="20"/>
        </w:rPr>
        <w:t xml:space="preserve"> oświadczenia JEDZ, podmiotowych środków dowodowych, przedmiotowych środków dowodowych oraz innych informacji, oświadczeń lub dokumentów, przekazywanych </w:t>
      </w:r>
      <w:r w:rsidR="00537E12" w:rsidRPr="00A15467">
        <w:rPr>
          <w:rFonts w:ascii="Trebuchet MS" w:hAnsi="Trebuchet MS" w:cs="Calibri"/>
          <w:sz w:val="20"/>
          <w:szCs w:val="20"/>
        </w:rPr>
        <w:t>w </w:t>
      </w:r>
      <w:r w:rsidRPr="00A15467">
        <w:rPr>
          <w:rFonts w:ascii="Trebuchet MS" w:hAnsi="Trebuchet MS" w:cs="Calibri"/>
          <w:sz w:val="20"/>
          <w:szCs w:val="20"/>
        </w:rPr>
        <w:t xml:space="preserve">Postępowaniu określa </w:t>
      </w:r>
      <w:r w:rsidR="00CF70ED" w:rsidRPr="00A15467">
        <w:rPr>
          <w:rFonts w:ascii="Trebuchet MS" w:hAnsi="Trebuchet MS" w:cs="Calibri"/>
          <w:i/>
          <w:sz w:val="20"/>
          <w:szCs w:val="20"/>
        </w:rPr>
        <w:t>r</w:t>
      </w:r>
      <w:r w:rsidRPr="00A15467">
        <w:rPr>
          <w:rFonts w:ascii="Trebuchet MS" w:hAnsi="Trebuchet MS" w:cs="Calibri"/>
          <w:i/>
          <w:sz w:val="20"/>
          <w:szCs w:val="20"/>
        </w:rPr>
        <w:t xml:space="preserve">ozporządzenie Prezesa Rady Ministrów </w:t>
      </w:r>
      <w:r w:rsidR="00537E12" w:rsidRPr="00A15467">
        <w:rPr>
          <w:rFonts w:ascii="Trebuchet MS" w:hAnsi="Trebuchet MS" w:cs="Calibri"/>
          <w:i/>
          <w:sz w:val="20"/>
          <w:szCs w:val="20"/>
        </w:rPr>
        <w:t>z </w:t>
      </w:r>
      <w:r w:rsidRPr="00A15467">
        <w:rPr>
          <w:rFonts w:ascii="Trebuchet MS" w:hAnsi="Trebuchet MS" w:cs="Calibri"/>
          <w:i/>
          <w:sz w:val="20"/>
          <w:szCs w:val="20"/>
        </w:rPr>
        <w:t xml:space="preserve">dnia 30 grudnia 2020 r. w sprawie sposobu sporządzania </w:t>
      </w:r>
      <w:r w:rsidR="00537E12" w:rsidRPr="00A15467">
        <w:rPr>
          <w:rFonts w:ascii="Trebuchet MS" w:hAnsi="Trebuchet MS" w:cs="Calibri"/>
          <w:i/>
          <w:sz w:val="20"/>
          <w:szCs w:val="20"/>
        </w:rPr>
        <w:t>i </w:t>
      </w:r>
      <w:r w:rsidRPr="00A15467">
        <w:rPr>
          <w:rFonts w:ascii="Trebuchet MS" w:hAnsi="Trebuchet MS" w:cs="Calibri"/>
          <w:i/>
          <w:sz w:val="20"/>
          <w:szCs w:val="20"/>
        </w:rPr>
        <w:t xml:space="preserve">przekazywania informacji oraz wymagań technicznych dla dokumentów elektronicznych oraz środków komunikacji elektronicznej </w:t>
      </w:r>
      <w:r w:rsidR="00537E12" w:rsidRPr="00A15467">
        <w:rPr>
          <w:rFonts w:ascii="Trebuchet MS" w:hAnsi="Trebuchet MS" w:cs="Calibri"/>
          <w:i/>
          <w:sz w:val="20"/>
          <w:szCs w:val="20"/>
        </w:rPr>
        <w:t>w </w:t>
      </w:r>
      <w:r w:rsidRPr="00A15467">
        <w:rPr>
          <w:rFonts w:ascii="Trebuchet MS" w:hAnsi="Trebuchet MS" w:cs="Calibri"/>
          <w:i/>
          <w:sz w:val="20"/>
          <w:szCs w:val="20"/>
        </w:rPr>
        <w:t xml:space="preserve">postępowaniu </w:t>
      </w:r>
      <w:r w:rsidR="00537E12" w:rsidRPr="00A15467">
        <w:rPr>
          <w:rFonts w:ascii="Trebuchet MS" w:hAnsi="Trebuchet MS" w:cs="Calibri"/>
          <w:i/>
          <w:sz w:val="20"/>
          <w:szCs w:val="20"/>
        </w:rPr>
        <w:t>o </w:t>
      </w:r>
      <w:r w:rsidRPr="00A15467">
        <w:rPr>
          <w:rFonts w:ascii="Trebuchet MS" w:hAnsi="Trebuchet MS" w:cs="Calibri"/>
          <w:i/>
          <w:sz w:val="20"/>
          <w:szCs w:val="20"/>
        </w:rPr>
        <w:t>udzielenie zamówienia publicznego lub konkursie</w:t>
      </w:r>
      <w:r w:rsidRPr="00A15467">
        <w:rPr>
          <w:rFonts w:ascii="Trebuchet MS" w:hAnsi="Trebuchet MS" w:cs="Calibri"/>
          <w:sz w:val="20"/>
          <w:szCs w:val="20"/>
        </w:rPr>
        <w:t xml:space="preserve"> (Dz.U. </w:t>
      </w:r>
      <w:r w:rsidR="00537E12" w:rsidRPr="00A15467">
        <w:rPr>
          <w:rFonts w:ascii="Trebuchet MS" w:hAnsi="Trebuchet MS" w:cs="Calibri"/>
          <w:sz w:val="20"/>
          <w:szCs w:val="20"/>
        </w:rPr>
        <w:t>z </w:t>
      </w:r>
      <w:r w:rsidRPr="00A15467">
        <w:rPr>
          <w:rFonts w:ascii="Trebuchet MS" w:hAnsi="Trebuchet MS" w:cs="Calibri"/>
          <w:sz w:val="20"/>
          <w:szCs w:val="20"/>
        </w:rPr>
        <w:t xml:space="preserve">2020 r. poz. 2452). </w:t>
      </w:r>
    </w:p>
    <w:p w14:paraId="7866E55E" w14:textId="77777777" w:rsidR="0041190F" w:rsidRPr="00A15467" w:rsidRDefault="000F300C" w:rsidP="0015466B">
      <w:pPr>
        <w:pStyle w:val="Tekstpodstawowy"/>
        <w:numPr>
          <w:ilvl w:val="1"/>
          <w:numId w:val="2"/>
        </w:numPr>
        <w:spacing w:before="120" w:line="276" w:lineRule="auto"/>
        <w:ind w:left="567" w:hanging="851"/>
        <w:rPr>
          <w:rFonts w:ascii="Trebuchet MS" w:hAnsi="Trebuchet MS" w:cstheme="minorHAnsi"/>
          <w:b/>
          <w:color w:val="1A7466" w:themeColor="accent2"/>
          <w:sz w:val="32"/>
          <w:szCs w:val="32"/>
        </w:rPr>
      </w:pPr>
      <w:r w:rsidRPr="00A15467">
        <w:rPr>
          <w:rFonts w:ascii="Trebuchet MS" w:hAnsi="Trebuchet MS" w:cstheme="minorHAnsi"/>
          <w:b/>
          <w:color w:val="1A7466" w:themeColor="accent2"/>
          <w:sz w:val="32"/>
          <w:szCs w:val="32"/>
        </w:rPr>
        <w:t>Tajemnica przedsiębiorstwa</w:t>
      </w:r>
    </w:p>
    <w:p w14:paraId="51137BD8" w14:textId="6500F5E0" w:rsidR="0041190F" w:rsidRPr="00A15467" w:rsidRDefault="000F300C"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Wszelkie informacje stanowiące tajemnicę przedsiębiorstwa </w:t>
      </w:r>
      <w:r w:rsidR="00537E12" w:rsidRPr="00A15467">
        <w:rPr>
          <w:rFonts w:ascii="Trebuchet MS" w:hAnsi="Trebuchet MS" w:cstheme="minorHAnsi"/>
          <w:sz w:val="20"/>
        </w:rPr>
        <w:t>w </w:t>
      </w:r>
      <w:r w:rsidRPr="00A15467">
        <w:rPr>
          <w:rFonts w:ascii="Trebuchet MS" w:hAnsi="Trebuchet MS" w:cstheme="minorHAnsi"/>
          <w:sz w:val="20"/>
        </w:rPr>
        <w:t xml:space="preserve">rozumieniu </w:t>
      </w:r>
      <w:r w:rsidR="004D2821" w:rsidRPr="00A15467">
        <w:rPr>
          <w:rFonts w:ascii="Trebuchet MS" w:hAnsi="Trebuchet MS" w:cstheme="minorHAnsi"/>
          <w:sz w:val="20"/>
        </w:rPr>
        <w:t xml:space="preserve">ustawy </w:t>
      </w:r>
      <w:r w:rsidR="00537E12" w:rsidRPr="00A15467">
        <w:rPr>
          <w:rFonts w:ascii="Trebuchet MS" w:hAnsi="Trebuchet MS" w:cstheme="minorHAnsi"/>
          <w:sz w:val="20"/>
        </w:rPr>
        <w:t>z </w:t>
      </w:r>
      <w:r w:rsidRPr="00A15467">
        <w:rPr>
          <w:rFonts w:ascii="Trebuchet MS" w:hAnsi="Trebuchet MS" w:cstheme="minorHAnsi"/>
          <w:sz w:val="20"/>
        </w:rPr>
        <w:t xml:space="preserve">dnia 16 kwietnia 1993 r. </w:t>
      </w:r>
      <w:r w:rsidR="00537E12" w:rsidRPr="00A15467">
        <w:rPr>
          <w:rFonts w:ascii="Trebuchet MS" w:hAnsi="Trebuchet MS" w:cstheme="minorHAnsi"/>
          <w:i/>
          <w:sz w:val="20"/>
        </w:rPr>
        <w:t>o</w:t>
      </w:r>
      <w:r w:rsidR="006672FE" w:rsidRPr="00A15467">
        <w:rPr>
          <w:rFonts w:ascii="Trebuchet MS" w:hAnsi="Trebuchet MS" w:cstheme="minorHAnsi"/>
          <w:i/>
          <w:sz w:val="20"/>
        </w:rPr>
        <w:t xml:space="preserve"> </w:t>
      </w:r>
      <w:r w:rsidRPr="00A15467">
        <w:rPr>
          <w:rFonts w:ascii="Trebuchet MS" w:hAnsi="Trebuchet MS" w:cstheme="minorHAnsi"/>
          <w:i/>
          <w:sz w:val="20"/>
        </w:rPr>
        <w:t>zwalczaniu nieuczciwej konkurencji</w:t>
      </w:r>
      <w:r w:rsidR="003337F1" w:rsidRPr="00A15467">
        <w:rPr>
          <w:rFonts w:ascii="Trebuchet MS" w:hAnsi="Trebuchet MS" w:cstheme="minorHAnsi"/>
          <w:sz w:val="20"/>
        </w:rPr>
        <w:t xml:space="preserve"> (</w:t>
      </w:r>
      <w:r w:rsidR="006672FE" w:rsidRPr="00A15467">
        <w:rPr>
          <w:rFonts w:ascii="Trebuchet MS" w:hAnsi="Trebuchet MS" w:cstheme="minorHAnsi"/>
          <w:sz w:val="20"/>
        </w:rPr>
        <w:t xml:space="preserve">tekst jedn.: </w:t>
      </w:r>
      <w:r w:rsidR="003337F1" w:rsidRPr="00A15467">
        <w:rPr>
          <w:rFonts w:ascii="Trebuchet MS" w:hAnsi="Trebuchet MS" w:cstheme="minorHAnsi"/>
          <w:sz w:val="20"/>
        </w:rPr>
        <w:t>Dz. U. z 2022 r. poz. 1233</w:t>
      </w:r>
      <w:r w:rsidR="00A16806" w:rsidRPr="00A15467">
        <w:rPr>
          <w:rFonts w:ascii="Trebuchet MS" w:hAnsi="Trebuchet MS" w:cstheme="minorHAnsi"/>
          <w:sz w:val="20"/>
        </w:rPr>
        <w:t>)</w:t>
      </w:r>
      <w:r w:rsidRPr="00A15467">
        <w:rPr>
          <w:rFonts w:ascii="Trebuchet MS" w:hAnsi="Trebuchet MS" w:cstheme="minorHAnsi"/>
          <w:sz w:val="20"/>
        </w:rPr>
        <w:t xml:space="preserve">, które Wykonawca zastrzeże, jako tajemnicę przedsiębiorstwa, powinny zostać złożone </w:t>
      </w:r>
      <w:r w:rsidR="00537E12" w:rsidRPr="00A15467">
        <w:rPr>
          <w:rFonts w:ascii="Trebuchet MS" w:hAnsi="Trebuchet MS" w:cstheme="minorHAnsi"/>
          <w:sz w:val="20"/>
        </w:rPr>
        <w:t>w </w:t>
      </w:r>
      <w:r w:rsidRPr="00A15467">
        <w:rPr>
          <w:rFonts w:ascii="Trebuchet MS" w:hAnsi="Trebuchet MS" w:cstheme="minorHAnsi"/>
          <w:sz w:val="20"/>
        </w:rPr>
        <w:t xml:space="preserve">osobnym pliku, </w:t>
      </w:r>
      <w:r w:rsidR="00537E12" w:rsidRPr="00A15467">
        <w:rPr>
          <w:rFonts w:ascii="Trebuchet MS" w:hAnsi="Trebuchet MS" w:cstheme="minorHAnsi"/>
          <w:sz w:val="20"/>
        </w:rPr>
        <w:t>w </w:t>
      </w:r>
      <w:r w:rsidR="00E2234A" w:rsidRPr="00A15467">
        <w:rPr>
          <w:rFonts w:ascii="Trebuchet MS" w:hAnsi="Trebuchet MS" w:cstheme="minorHAnsi"/>
          <w:sz w:val="20"/>
        </w:rPr>
        <w:t>s</w:t>
      </w:r>
      <w:r w:rsidRPr="00A15467">
        <w:rPr>
          <w:rFonts w:ascii="Trebuchet MS" w:hAnsi="Trebuchet MS" w:cstheme="minorHAnsi"/>
          <w:sz w:val="20"/>
        </w:rPr>
        <w:t xml:space="preserve">ekcji </w:t>
      </w:r>
      <w:r w:rsidR="00806507" w:rsidRPr="00A15467">
        <w:rPr>
          <w:rFonts w:ascii="Trebuchet MS" w:hAnsi="Trebuchet MS" w:cstheme="minorHAnsi"/>
          <w:sz w:val="20"/>
        </w:rPr>
        <w:t>S</w:t>
      </w:r>
      <w:r w:rsidRPr="00A15467">
        <w:rPr>
          <w:rFonts w:ascii="Trebuchet MS" w:hAnsi="Trebuchet MS" w:cstheme="minorHAnsi"/>
          <w:sz w:val="20"/>
        </w:rPr>
        <w:t>ystemu Zakupowego</w:t>
      </w:r>
      <w:r w:rsidR="00E2234A" w:rsidRPr="00A15467">
        <w:rPr>
          <w:rFonts w:ascii="Trebuchet MS" w:hAnsi="Trebuchet MS" w:cstheme="minorHAnsi"/>
          <w:sz w:val="20"/>
        </w:rPr>
        <w:t xml:space="preserve"> </w:t>
      </w:r>
      <w:r w:rsidR="00E2234A" w:rsidRPr="00A15467">
        <w:rPr>
          <w:rFonts w:ascii="Trebuchet MS" w:hAnsi="Trebuchet MS" w:cstheme="minorHAnsi"/>
          <w:i/>
          <w:sz w:val="20"/>
        </w:rPr>
        <w:t>„</w:t>
      </w:r>
      <w:r w:rsidRPr="00A15467">
        <w:rPr>
          <w:rFonts w:ascii="Trebuchet MS" w:hAnsi="Trebuchet MS" w:cstheme="minorHAnsi"/>
          <w:i/>
          <w:sz w:val="20"/>
        </w:rPr>
        <w:t>Dokumenty</w:t>
      </w:r>
      <w:r w:rsidR="00E2234A" w:rsidRPr="00A15467">
        <w:rPr>
          <w:rFonts w:ascii="Trebuchet MS" w:hAnsi="Trebuchet MS" w:cstheme="minorHAnsi"/>
          <w:i/>
          <w:sz w:val="20"/>
        </w:rPr>
        <w:t>”</w:t>
      </w:r>
      <w:r w:rsidR="00403395" w:rsidRPr="00A15467">
        <w:rPr>
          <w:rFonts w:ascii="Trebuchet MS" w:hAnsi="Trebuchet MS" w:cstheme="minorHAnsi"/>
          <w:sz w:val="20"/>
        </w:rPr>
        <w:t>,</w:t>
      </w:r>
      <w:r w:rsidRPr="00A15467">
        <w:rPr>
          <w:rFonts w:ascii="Trebuchet MS" w:hAnsi="Trebuchet MS" w:cstheme="minorHAnsi"/>
          <w:sz w:val="20"/>
        </w:rPr>
        <w:t xml:space="preserve"> </w:t>
      </w:r>
      <w:r w:rsidR="00537E12" w:rsidRPr="00A15467">
        <w:rPr>
          <w:rFonts w:ascii="Trebuchet MS" w:hAnsi="Trebuchet MS" w:cstheme="minorHAnsi"/>
          <w:sz w:val="20"/>
        </w:rPr>
        <w:t>w </w:t>
      </w:r>
      <w:r w:rsidRPr="00A15467">
        <w:rPr>
          <w:rFonts w:ascii="Trebuchet MS" w:hAnsi="Trebuchet MS" w:cstheme="minorHAnsi"/>
          <w:sz w:val="20"/>
        </w:rPr>
        <w:t xml:space="preserve">katalogu </w:t>
      </w:r>
      <w:r w:rsidRPr="00A15467">
        <w:rPr>
          <w:rFonts w:ascii="Trebuchet MS" w:hAnsi="Trebuchet MS" w:cstheme="minorHAnsi"/>
          <w:i/>
          <w:sz w:val="20"/>
        </w:rPr>
        <w:t>„Dokument niejawny (tajemnica przedsiębiorstwa)”</w:t>
      </w:r>
      <w:r w:rsidR="00A16806" w:rsidRPr="00A15467">
        <w:rPr>
          <w:rFonts w:ascii="Trebuchet MS" w:hAnsi="Trebuchet MS" w:cstheme="minorHAnsi"/>
          <w:sz w:val="20"/>
        </w:rPr>
        <w:t>,</w:t>
      </w:r>
      <w:r w:rsidRPr="00A15467">
        <w:rPr>
          <w:rFonts w:ascii="Trebuchet MS" w:hAnsi="Trebuchet MS" w:cstheme="minorHAnsi"/>
          <w:sz w:val="20"/>
        </w:rPr>
        <w:t xml:space="preserve"> </w:t>
      </w:r>
      <w:r w:rsidR="00806507" w:rsidRPr="00A15467">
        <w:rPr>
          <w:rFonts w:ascii="Trebuchet MS" w:hAnsi="Trebuchet MS" w:cstheme="minorHAnsi"/>
          <w:sz w:val="20"/>
        </w:rPr>
        <w:t xml:space="preserve">zgodnie </w:t>
      </w:r>
      <w:r w:rsidR="00537E12" w:rsidRPr="00A15467">
        <w:rPr>
          <w:rFonts w:ascii="Trebuchet MS" w:hAnsi="Trebuchet MS" w:cstheme="minorHAnsi"/>
          <w:sz w:val="20"/>
        </w:rPr>
        <w:t>z </w:t>
      </w:r>
      <w:r w:rsidR="00806507" w:rsidRPr="00A15467">
        <w:rPr>
          <w:rFonts w:ascii="Trebuchet MS" w:hAnsi="Trebuchet MS" w:cstheme="minorHAnsi"/>
          <w:sz w:val="20"/>
        </w:rPr>
        <w:t xml:space="preserve">postanowieniami opisanymi </w:t>
      </w:r>
      <w:r w:rsidR="00537E12" w:rsidRPr="00A15467">
        <w:rPr>
          <w:rFonts w:ascii="Trebuchet MS" w:hAnsi="Trebuchet MS" w:cstheme="minorHAnsi"/>
          <w:sz w:val="20"/>
        </w:rPr>
        <w:t>w </w:t>
      </w:r>
      <w:r w:rsidR="00BD555D" w:rsidRPr="00A15467" w:rsidDel="00BD555D">
        <w:rPr>
          <w:rFonts w:ascii="Trebuchet MS" w:hAnsi="Trebuchet MS" w:cstheme="minorHAnsi"/>
          <w:sz w:val="20"/>
        </w:rPr>
        <w:t xml:space="preserve"> </w:t>
      </w:r>
      <w:r w:rsidR="00806507" w:rsidRPr="00A15467">
        <w:rPr>
          <w:rFonts w:ascii="Trebuchet MS" w:hAnsi="Trebuchet MS" w:cstheme="minorHAnsi"/>
          <w:sz w:val="20"/>
        </w:rPr>
        <w:t>podręcznik</w:t>
      </w:r>
      <w:r w:rsidR="00BD555D" w:rsidRPr="00A15467">
        <w:rPr>
          <w:rFonts w:ascii="Trebuchet MS" w:hAnsi="Trebuchet MS" w:cstheme="minorHAnsi"/>
          <w:sz w:val="20"/>
        </w:rPr>
        <w:t>u</w:t>
      </w:r>
      <w:r w:rsidRPr="00A15467">
        <w:rPr>
          <w:rFonts w:ascii="Trebuchet MS" w:hAnsi="Trebuchet MS" w:cstheme="minorHAnsi"/>
          <w:sz w:val="20"/>
        </w:rPr>
        <w:t xml:space="preserve"> </w:t>
      </w:r>
      <w:r w:rsidR="00806507" w:rsidRPr="00A15467">
        <w:rPr>
          <w:rFonts w:ascii="Trebuchet MS" w:hAnsi="Trebuchet MS" w:cstheme="minorHAnsi"/>
          <w:sz w:val="20"/>
        </w:rPr>
        <w:t>„</w:t>
      </w:r>
      <w:r w:rsidR="00806507" w:rsidRPr="00A15467">
        <w:rPr>
          <w:rFonts w:ascii="Trebuchet MS" w:hAnsi="Trebuchet MS" w:cstheme="minorHAnsi"/>
          <w:i/>
          <w:sz w:val="20"/>
        </w:rPr>
        <w:t xml:space="preserve">Szczegółowa instrukcja korzystania </w:t>
      </w:r>
      <w:r w:rsidR="00537E12" w:rsidRPr="00A15467">
        <w:rPr>
          <w:rFonts w:ascii="Trebuchet MS" w:hAnsi="Trebuchet MS" w:cstheme="minorHAnsi"/>
          <w:i/>
          <w:sz w:val="20"/>
        </w:rPr>
        <w:t>z</w:t>
      </w:r>
      <w:r w:rsidR="00D005A8" w:rsidRPr="00A15467">
        <w:rPr>
          <w:rFonts w:ascii="Trebuchet MS" w:hAnsi="Trebuchet MS" w:cstheme="minorHAnsi"/>
          <w:i/>
          <w:sz w:val="20"/>
        </w:rPr>
        <w:t> </w:t>
      </w:r>
      <w:r w:rsidR="00A96E25" w:rsidRPr="00A15467">
        <w:rPr>
          <w:rFonts w:ascii="Trebuchet MS" w:hAnsi="Trebuchet MS" w:cstheme="minorHAnsi"/>
          <w:i/>
          <w:sz w:val="20"/>
        </w:rPr>
        <w:t xml:space="preserve">Systemu </w:t>
      </w:r>
      <w:r w:rsidR="00806507" w:rsidRPr="00A15467">
        <w:rPr>
          <w:rFonts w:ascii="Trebuchet MS" w:hAnsi="Trebuchet MS" w:cstheme="minorHAnsi"/>
          <w:i/>
          <w:sz w:val="20"/>
        </w:rPr>
        <w:t>Zakupowego GK PGE dla Wykonawców</w:t>
      </w:r>
      <w:r w:rsidR="00065748" w:rsidRPr="00A15467">
        <w:rPr>
          <w:rFonts w:ascii="Trebuchet MS" w:hAnsi="Trebuchet MS" w:cstheme="minorHAnsi"/>
          <w:sz w:val="20"/>
        </w:rPr>
        <w:t>”</w:t>
      </w:r>
      <w:r w:rsidR="002728B2" w:rsidRPr="00A15467">
        <w:rPr>
          <w:rFonts w:ascii="Trebuchet MS" w:hAnsi="Trebuchet MS" w:cstheme="minorHAnsi"/>
          <w:sz w:val="20"/>
        </w:rPr>
        <w:t>.</w:t>
      </w:r>
    </w:p>
    <w:p w14:paraId="1C9F039F" w14:textId="289559F7" w:rsidR="0041190F" w:rsidRPr="00A15467" w:rsidRDefault="000F300C" w:rsidP="0015466B">
      <w:pPr>
        <w:pStyle w:val="Tekstpodstawowy"/>
        <w:numPr>
          <w:ilvl w:val="2"/>
          <w:numId w:val="2"/>
        </w:numPr>
        <w:spacing w:before="120" w:line="276" w:lineRule="auto"/>
        <w:ind w:left="1276" w:hanging="709"/>
        <w:rPr>
          <w:rFonts w:ascii="Trebuchet MS" w:hAnsi="Trebuchet MS" w:cstheme="minorHAnsi"/>
          <w:b/>
          <w:sz w:val="20"/>
        </w:rPr>
      </w:pPr>
      <w:bookmarkStart w:id="175" w:name="_Ref116240995"/>
      <w:r w:rsidRPr="00A15467">
        <w:rPr>
          <w:rFonts w:ascii="Trebuchet MS" w:hAnsi="Trebuchet MS" w:cstheme="minorHAnsi"/>
          <w:sz w:val="20"/>
        </w:rPr>
        <w:t>Wykonawca jest zobowiązany uzasadnić (</w:t>
      </w:r>
      <w:r w:rsidR="00F807F7" w:rsidRPr="00A15467">
        <w:rPr>
          <w:rFonts w:ascii="Trebuchet MS" w:hAnsi="Trebuchet MS" w:cstheme="minorHAnsi"/>
          <w:b/>
          <w:sz w:val="20"/>
        </w:rPr>
        <w:t xml:space="preserve">w </w:t>
      </w:r>
      <w:r w:rsidRPr="00A15467">
        <w:rPr>
          <w:rFonts w:ascii="Trebuchet MS" w:hAnsi="Trebuchet MS" w:cstheme="minorHAnsi"/>
          <w:b/>
          <w:sz w:val="20"/>
        </w:rPr>
        <w:t>formie odrębnego dokumentu załączonego do</w:t>
      </w:r>
      <w:r w:rsidR="00F71C5E" w:rsidRPr="00A15467">
        <w:rPr>
          <w:rFonts w:ascii="Trebuchet MS" w:hAnsi="Trebuchet MS" w:cstheme="minorHAnsi"/>
          <w:b/>
          <w:sz w:val="20"/>
        </w:rPr>
        <w:t> </w:t>
      </w:r>
      <w:r w:rsidR="00F77F03" w:rsidRPr="00A15467">
        <w:rPr>
          <w:rFonts w:ascii="Trebuchet MS" w:hAnsi="Trebuchet MS" w:cstheme="minorHAnsi"/>
          <w:b/>
          <w:sz w:val="20"/>
        </w:rPr>
        <w:t>Wniosku</w:t>
      </w:r>
      <w:r w:rsidRPr="00A15467">
        <w:rPr>
          <w:rFonts w:ascii="Trebuchet MS" w:hAnsi="Trebuchet MS" w:cstheme="minorHAnsi"/>
          <w:sz w:val="20"/>
        </w:rPr>
        <w:t xml:space="preserve">), dlaczego zastrzeżone przez niego informacje stanowią tajemnicę przedsiębiorstwa </w:t>
      </w:r>
      <w:r w:rsidR="00537E12" w:rsidRPr="00A15467">
        <w:rPr>
          <w:rFonts w:ascii="Trebuchet MS" w:hAnsi="Trebuchet MS" w:cstheme="minorHAnsi"/>
          <w:sz w:val="20"/>
        </w:rPr>
        <w:t>w </w:t>
      </w:r>
      <w:r w:rsidRPr="00A15467">
        <w:rPr>
          <w:rFonts w:ascii="Trebuchet MS" w:hAnsi="Trebuchet MS" w:cstheme="minorHAnsi"/>
          <w:sz w:val="20"/>
        </w:rPr>
        <w:t xml:space="preserve">rozumieniu art. 11 ust. </w:t>
      </w:r>
      <w:r w:rsidR="00745727" w:rsidRPr="00A15467">
        <w:rPr>
          <w:rFonts w:ascii="Trebuchet MS" w:hAnsi="Trebuchet MS" w:cstheme="minorHAnsi"/>
          <w:sz w:val="20"/>
        </w:rPr>
        <w:t xml:space="preserve">2 </w:t>
      </w:r>
      <w:r w:rsidR="002728B2" w:rsidRPr="00A15467">
        <w:rPr>
          <w:rFonts w:ascii="Trebuchet MS" w:hAnsi="Trebuchet MS" w:cstheme="minorHAnsi"/>
          <w:i/>
          <w:sz w:val="20"/>
        </w:rPr>
        <w:t xml:space="preserve">ustawy </w:t>
      </w:r>
      <w:r w:rsidR="00F807F7" w:rsidRPr="00A15467">
        <w:rPr>
          <w:rFonts w:ascii="Trebuchet MS" w:hAnsi="Trebuchet MS" w:cstheme="minorHAnsi"/>
          <w:i/>
          <w:sz w:val="20"/>
        </w:rPr>
        <w:t xml:space="preserve">o </w:t>
      </w:r>
      <w:r w:rsidRPr="00A15467">
        <w:rPr>
          <w:rFonts w:ascii="Trebuchet MS" w:hAnsi="Trebuchet MS" w:cstheme="minorHAnsi"/>
          <w:i/>
          <w:sz w:val="20"/>
        </w:rPr>
        <w:t>zwalczaniu nieuczciwej konkurencji</w:t>
      </w:r>
      <w:r w:rsidR="00CA5B2E" w:rsidRPr="00A15467">
        <w:rPr>
          <w:rFonts w:ascii="Trebuchet MS" w:hAnsi="Trebuchet MS" w:cstheme="minorHAnsi"/>
          <w:sz w:val="20"/>
        </w:rPr>
        <w:t xml:space="preserve">, </w:t>
      </w:r>
      <w:r w:rsidR="00F807F7" w:rsidRPr="00A15467">
        <w:rPr>
          <w:rFonts w:ascii="Trebuchet MS" w:hAnsi="Trebuchet MS" w:cstheme="minorHAnsi"/>
          <w:sz w:val="20"/>
        </w:rPr>
        <w:t xml:space="preserve">w </w:t>
      </w:r>
      <w:r w:rsidRPr="00A15467">
        <w:rPr>
          <w:rFonts w:ascii="Trebuchet MS" w:hAnsi="Trebuchet MS" w:cstheme="minorHAnsi"/>
          <w:sz w:val="20"/>
        </w:rPr>
        <w:t>szczególności musi wykazać, iż zastrzeżone przez niego informacje</w:t>
      </w:r>
      <w:r w:rsidR="00F01A90" w:rsidRPr="00A15467">
        <w:rPr>
          <w:rFonts w:ascii="Trebuchet MS" w:hAnsi="Trebuchet MS" w:cstheme="minorHAnsi"/>
          <w:sz w:val="20"/>
        </w:rPr>
        <w:t xml:space="preserve"> stanowią informacje</w:t>
      </w:r>
      <w:r w:rsidR="005C6E85" w:rsidRPr="00A15467">
        <w:rPr>
          <w:rFonts w:ascii="Trebuchet MS" w:hAnsi="Trebuchet MS" w:cstheme="minorHAnsi"/>
          <w:sz w:val="20"/>
        </w:rPr>
        <w:t xml:space="preserve"> techniczne, technologiczne, organizacyjne przedsiębiorstwa lub inne informacje posiadające wartość gospodarczą, które jako całość lub </w:t>
      </w:r>
      <w:r w:rsidR="00537E12" w:rsidRPr="00A15467">
        <w:rPr>
          <w:rFonts w:ascii="Trebuchet MS" w:hAnsi="Trebuchet MS" w:cstheme="minorHAnsi"/>
          <w:sz w:val="20"/>
        </w:rPr>
        <w:t>w </w:t>
      </w:r>
      <w:r w:rsidR="005C6E85" w:rsidRPr="00A15467">
        <w:rPr>
          <w:rFonts w:ascii="Trebuchet MS" w:hAnsi="Trebuchet MS" w:cstheme="minorHAnsi"/>
          <w:sz w:val="20"/>
        </w:rPr>
        <w:t xml:space="preserve">szczególnym zestawieniu </w:t>
      </w:r>
      <w:r w:rsidR="00537E12" w:rsidRPr="00A15467">
        <w:rPr>
          <w:rFonts w:ascii="Trebuchet MS" w:hAnsi="Trebuchet MS" w:cstheme="minorHAnsi"/>
          <w:sz w:val="20"/>
        </w:rPr>
        <w:t>i </w:t>
      </w:r>
      <w:r w:rsidR="005C6E85" w:rsidRPr="00A15467">
        <w:rPr>
          <w:rFonts w:ascii="Trebuchet MS" w:hAnsi="Trebuchet MS" w:cstheme="minorHAnsi"/>
          <w:sz w:val="20"/>
        </w:rPr>
        <w:t xml:space="preserve">zbiorze ich elementów nie są powszechnie znane osobom zwykle zajmującym się tym rodzajem informacji albo nie są łatwo dostępne dla takich osób, </w:t>
      </w:r>
      <w:r w:rsidR="00537E12" w:rsidRPr="00A15467">
        <w:rPr>
          <w:rFonts w:ascii="Trebuchet MS" w:hAnsi="Trebuchet MS" w:cstheme="minorHAnsi"/>
          <w:sz w:val="20"/>
        </w:rPr>
        <w:t>o </w:t>
      </w:r>
      <w:r w:rsidR="005C6E85" w:rsidRPr="00A15467">
        <w:rPr>
          <w:rFonts w:ascii="Trebuchet MS" w:hAnsi="Trebuchet MS" w:cstheme="minorHAnsi"/>
          <w:sz w:val="20"/>
        </w:rPr>
        <w:t xml:space="preserve">ile uprawniony do korzystania </w:t>
      </w:r>
      <w:r w:rsidR="00884A23" w:rsidRPr="00A15467">
        <w:rPr>
          <w:rFonts w:ascii="Trebuchet MS" w:hAnsi="Trebuchet MS" w:cstheme="minorHAnsi"/>
          <w:sz w:val="20"/>
        </w:rPr>
        <w:t xml:space="preserve">z </w:t>
      </w:r>
      <w:r w:rsidR="005C6E85" w:rsidRPr="00A15467">
        <w:rPr>
          <w:rFonts w:ascii="Trebuchet MS" w:hAnsi="Trebuchet MS" w:cstheme="minorHAnsi"/>
          <w:sz w:val="20"/>
        </w:rPr>
        <w:t xml:space="preserve">informacji lub rozporządzania nimi podjął, przy zachowaniu należytej staranności, działania </w:t>
      </w:r>
      <w:r w:rsidR="00537E12" w:rsidRPr="00A15467">
        <w:rPr>
          <w:rFonts w:ascii="Trebuchet MS" w:hAnsi="Trebuchet MS" w:cstheme="minorHAnsi"/>
          <w:sz w:val="20"/>
        </w:rPr>
        <w:t>w </w:t>
      </w:r>
      <w:r w:rsidR="005C6E85" w:rsidRPr="00A15467">
        <w:rPr>
          <w:rFonts w:ascii="Trebuchet MS" w:hAnsi="Trebuchet MS" w:cstheme="minorHAnsi"/>
          <w:sz w:val="20"/>
        </w:rPr>
        <w:t>ce</w:t>
      </w:r>
      <w:r w:rsidR="00134271" w:rsidRPr="00A15467">
        <w:rPr>
          <w:rFonts w:ascii="Trebuchet MS" w:hAnsi="Trebuchet MS" w:cstheme="minorHAnsi"/>
          <w:sz w:val="20"/>
        </w:rPr>
        <w:t xml:space="preserve">lu utrzymania ich </w:t>
      </w:r>
      <w:r w:rsidR="00884A23" w:rsidRPr="00A15467">
        <w:rPr>
          <w:rFonts w:ascii="Trebuchet MS" w:hAnsi="Trebuchet MS" w:cstheme="minorHAnsi"/>
          <w:sz w:val="20"/>
        </w:rPr>
        <w:t xml:space="preserve">w </w:t>
      </w:r>
      <w:r w:rsidR="00134271" w:rsidRPr="00A15467">
        <w:rPr>
          <w:rFonts w:ascii="Trebuchet MS" w:hAnsi="Trebuchet MS" w:cstheme="minorHAnsi"/>
          <w:sz w:val="20"/>
        </w:rPr>
        <w:t xml:space="preserve">poufności </w:t>
      </w:r>
      <w:r w:rsidR="00537E12" w:rsidRPr="00A15467">
        <w:rPr>
          <w:rFonts w:ascii="Trebuchet MS" w:hAnsi="Trebuchet MS" w:cstheme="minorHAnsi"/>
          <w:sz w:val="20"/>
        </w:rPr>
        <w:t>i </w:t>
      </w:r>
      <w:r w:rsidR="005C6E85" w:rsidRPr="00A15467">
        <w:rPr>
          <w:rFonts w:ascii="Trebuchet MS" w:hAnsi="Trebuchet MS" w:cstheme="minorHAnsi"/>
          <w:sz w:val="20"/>
        </w:rPr>
        <w:t xml:space="preserve">pod rygorem uznania przez Zamawiającego ww. </w:t>
      </w:r>
      <w:r w:rsidR="005C6E85" w:rsidRPr="00A15467">
        <w:rPr>
          <w:rFonts w:ascii="Trebuchet MS" w:hAnsi="Trebuchet MS" w:cstheme="minorHAnsi"/>
          <w:sz w:val="20"/>
        </w:rPr>
        <w:lastRenderedPageBreak/>
        <w:t xml:space="preserve">zastrzeżenia jako </w:t>
      </w:r>
      <w:r w:rsidR="00EF29E2" w:rsidRPr="00A15467">
        <w:rPr>
          <w:rFonts w:ascii="Trebuchet MS" w:hAnsi="Trebuchet MS" w:cstheme="minorHAnsi"/>
          <w:sz w:val="20"/>
        </w:rPr>
        <w:t>n</w:t>
      </w:r>
      <w:r w:rsidR="005C6E85" w:rsidRPr="00A15467">
        <w:rPr>
          <w:rFonts w:ascii="Trebuchet MS" w:hAnsi="Trebuchet MS" w:cstheme="minorHAnsi"/>
          <w:sz w:val="20"/>
        </w:rPr>
        <w:t>ieskuteczne.</w:t>
      </w:r>
      <w:r w:rsidRPr="00A15467">
        <w:rPr>
          <w:rFonts w:ascii="Trebuchet MS" w:hAnsi="Trebuchet MS" w:cstheme="minorHAnsi"/>
          <w:sz w:val="20"/>
        </w:rPr>
        <w:t xml:space="preserve"> </w:t>
      </w:r>
      <w:r w:rsidR="00920651" w:rsidRPr="00A15467">
        <w:rPr>
          <w:rFonts w:ascii="Trebuchet MS" w:hAnsi="Trebuchet MS" w:cstheme="minorHAnsi"/>
          <w:b/>
          <w:sz w:val="20"/>
        </w:rPr>
        <w:t>U</w:t>
      </w:r>
      <w:r w:rsidR="004134DA" w:rsidRPr="00A15467">
        <w:rPr>
          <w:rFonts w:ascii="Trebuchet MS" w:hAnsi="Trebuchet MS" w:cstheme="minorHAnsi"/>
          <w:b/>
          <w:sz w:val="20"/>
        </w:rPr>
        <w:t>zasadnienie</w:t>
      </w:r>
      <w:r w:rsidR="00F16931" w:rsidRPr="00A15467">
        <w:rPr>
          <w:rFonts w:ascii="Trebuchet MS" w:hAnsi="Trebuchet MS" w:cstheme="minorHAnsi"/>
          <w:b/>
          <w:sz w:val="20"/>
        </w:rPr>
        <w:t xml:space="preserve"> zastrzeżenia tajemnicy</w:t>
      </w:r>
      <w:r w:rsidR="004134DA" w:rsidRPr="00A15467">
        <w:rPr>
          <w:rFonts w:ascii="Trebuchet MS" w:hAnsi="Trebuchet MS" w:cstheme="minorHAnsi"/>
          <w:b/>
          <w:sz w:val="20"/>
        </w:rPr>
        <w:t xml:space="preserve"> </w:t>
      </w:r>
      <w:r w:rsidR="008E3CDC" w:rsidRPr="00A15467">
        <w:rPr>
          <w:rFonts w:ascii="Trebuchet MS" w:hAnsi="Trebuchet MS" w:cstheme="minorHAnsi"/>
          <w:b/>
          <w:sz w:val="20"/>
        </w:rPr>
        <w:t>nie może stanowić tajemnicy przedsiębiorstwa.</w:t>
      </w:r>
      <w:bookmarkEnd w:id="175"/>
      <w:r w:rsidR="008E3CDC" w:rsidRPr="00A15467">
        <w:rPr>
          <w:rFonts w:ascii="Trebuchet MS" w:hAnsi="Trebuchet MS" w:cstheme="minorHAnsi"/>
          <w:b/>
          <w:sz w:val="20"/>
        </w:rPr>
        <w:t xml:space="preserve"> </w:t>
      </w:r>
    </w:p>
    <w:p w14:paraId="7DE5A24B" w14:textId="5FA2F462" w:rsidR="0041190F" w:rsidRPr="00A15467" w:rsidRDefault="00920651"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Brak uzasadnienia, o którym mowa w pkt </w:t>
      </w:r>
      <w:r w:rsidR="00A16806" w:rsidRPr="00A15467">
        <w:rPr>
          <w:rFonts w:ascii="Trebuchet MS" w:hAnsi="Trebuchet MS" w:cstheme="minorHAnsi"/>
          <w:sz w:val="20"/>
        </w:rPr>
        <w:fldChar w:fldCharType="begin"/>
      </w:r>
      <w:r w:rsidR="00A16806" w:rsidRPr="00A15467">
        <w:rPr>
          <w:rFonts w:ascii="Trebuchet MS" w:hAnsi="Trebuchet MS" w:cstheme="minorHAnsi"/>
          <w:sz w:val="20"/>
        </w:rPr>
        <w:instrText xml:space="preserve"> REF _Ref116240995 \r \h </w:instrText>
      </w:r>
      <w:r w:rsidR="0037782B" w:rsidRPr="00A15467">
        <w:rPr>
          <w:rFonts w:ascii="Trebuchet MS" w:hAnsi="Trebuchet MS" w:cstheme="minorHAnsi"/>
          <w:sz w:val="20"/>
        </w:rPr>
        <w:instrText xml:space="preserve"> \* MERGEFORMAT </w:instrText>
      </w:r>
      <w:r w:rsidR="00A16806" w:rsidRPr="00A15467">
        <w:rPr>
          <w:rFonts w:ascii="Trebuchet MS" w:hAnsi="Trebuchet MS" w:cstheme="minorHAnsi"/>
          <w:sz w:val="20"/>
        </w:rPr>
      </w:r>
      <w:r w:rsidR="00A16806" w:rsidRPr="00A15467">
        <w:rPr>
          <w:rFonts w:ascii="Trebuchet MS" w:hAnsi="Trebuchet MS" w:cstheme="minorHAnsi"/>
          <w:sz w:val="20"/>
        </w:rPr>
        <w:fldChar w:fldCharType="separate"/>
      </w:r>
      <w:r w:rsidR="00C64C6B" w:rsidRPr="00A15467">
        <w:rPr>
          <w:rFonts w:ascii="Trebuchet MS" w:hAnsi="Trebuchet MS" w:cstheme="minorHAnsi"/>
          <w:sz w:val="20"/>
        </w:rPr>
        <w:t>14.17.2</w:t>
      </w:r>
      <w:r w:rsidR="00A16806" w:rsidRPr="00A15467">
        <w:rPr>
          <w:rFonts w:ascii="Trebuchet MS" w:hAnsi="Trebuchet MS" w:cstheme="minorHAnsi"/>
          <w:sz w:val="20"/>
        </w:rPr>
        <w:fldChar w:fldCharType="end"/>
      </w:r>
      <w:r w:rsidR="003449C3" w:rsidRPr="00A15467">
        <w:rPr>
          <w:rFonts w:ascii="Trebuchet MS" w:hAnsi="Trebuchet MS" w:cstheme="minorHAnsi"/>
          <w:sz w:val="20"/>
        </w:rPr>
        <w:t>.</w:t>
      </w:r>
      <w:r w:rsidR="00C4100D" w:rsidRPr="00A15467">
        <w:rPr>
          <w:rFonts w:ascii="Trebuchet MS" w:hAnsi="Trebuchet MS" w:cstheme="minorHAnsi"/>
          <w:sz w:val="20"/>
        </w:rPr>
        <w:t xml:space="preserve"> Informacji</w:t>
      </w:r>
      <w:r w:rsidRPr="00A15467">
        <w:rPr>
          <w:rFonts w:ascii="Trebuchet MS" w:hAnsi="Trebuchet MS" w:cstheme="minorHAnsi"/>
          <w:sz w:val="20"/>
        </w:rPr>
        <w:t>, spowoduje uznanie przez Zamawiającego, że zastrzeżenie przez Wykonawcę informacji jako tajemnica przedsiębiorstwa, jest nieskuteczne.</w:t>
      </w:r>
    </w:p>
    <w:p w14:paraId="4DF150BA" w14:textId="522B3EB8" w:rsidR="0041190F" w:rsidRPr="00A15467" w:rsidRDefault="00F32D34"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Wykonawca nie może zastrzec nazwy (albo imienia i nazwiska) oraz siedziby lub miejsca prowadzonej działalności gospodarczej (albo miejsca zamieszkania).</w:t>
      </w:r>
    </w:p>
    <w:p w14:paraId="113B77EB" w14:textId="37B8CA88" w:rsidR="0041190F" w:rsidRPr="00A15467" w:rsidRDefault="000F300C"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Zastrzeżenie informacji, danych, dokumentów lub oświadczeń </w:t>
      </w:r>
      <w:r w:rsidR="006D00AE" w:rsidRPr="00A15467">
        <w:rPr>
          <w:rFonts w:ascii="Trebuchet MS" w:hAnsi="Trebuchet MS" w:cstheme="minorHAnsi"/>
          <w:b/>
          <w:sz w:val="20"/>
        </w:rPr>
        <w:t>nie</w:t>
      </w:r>
      <w:r w:rsidR="0050753F" w:rsidRPr="00A15467">
        <w:rPr>
          <w:rFonts w:ascii="Trebuchet MS" w:hAnsi="Trebuchet MS" w:cstheme="minorHAnsi"/>
          <w:b/>
          <w:sz w:val="20"/>
        </w:rPr>
        <w:t xml:space="preserve"> </w:t>
      </w:r>
      <w:r w:rsidR="006D00AE" w:rsidRPr="00A15467">
        <w:rPr>
          <w:rFonts w:ascii="Trebuchet MS" w:hAnsi="Trebuchet MS" w:cstheme="minorHAnsi"/>
          <w:b/>
          <w:sz w:val="20"/>
        </w:rPr>
        <w:t>stanowiących</w:t>
      </w:r>
      <w:r w:rsidRPr="00A15467">
        <w:rPr>
          <w:rFonts w:ascii="Trebuchet MS" w:hAnsi="Trebuchet MS" w:cstheme="minorHAnsi"/>
          <w:sz w:val="20"/>
        </w:rPr>
        <w:t xml:space="preserve"> tajemnicy przedsiębiorstwa </w:t>
      </w:r>
      <w:r w:rsidR="00537E12" w:rsidRPr="00A15467">
        <w:rPr>
          <w:rFonts w:ascii="Trebuchet MS" w:hAnsi="Trebuchet MS" w:cstheme="minorHAnsi"/>
          <w:sz w:val="20"/>
        </w:rPr>
        <w:t>w</w:t>
      </w:r>
      <w:r w:rsidR="00D71FA3" w:rsidRPr="00A15467">
        <w:rPr>
          <w:rFonts w:ascii="Trebuchet MS" w:hAnsi="Trebuchet MS" w:cstheme="minorHAnsi"/>
          <w:sz w:val="20"/>
        </w:rPr>
        <w:t xml:space="preserve"> </w:t>
      </w:r>
      <w:r w:rsidRPr="00A15467">
        <w:rPr>
          <w:rFonts w:ascii="Trebuchet MS" w:hAnsi="Trebuchet MS" w:cstheme="minorHAnsi"/>
          <w:sz w:val="20"/>
        </w:rPr>
        <w:t xml:space="preserve">rozumieniu przepisów </w:t>
      </w:r>
      <w:r w:rsidR="004E5F4B" w:rsidRPr="00A15467">
        <w:rPr>
          <w:rFonts w:ascii="Trebuchet MS" w:hAnsi="Trebuchet MS" w:cstheme="minorHAnsi"/>
          <w:i/>
          <w:sz w:val="20"/>
        </w:rPr>
        <w:t>ustawy o</w:t>
      </w:r>
      <w:r w:rsidR="005950EB" w:rsidRPr="00A15467">
        <w:rPr>
          <w:rFonts w:ascii="Trebuchet MS" w:hAnsi="Trebuchet MS" w:cstheme="minorHAnsi"/>
          <w:i/>
          <w:sz w:val="20"/>
        </w:rPr>
        <w:t xml:space="preserve"> </w:t>
      </w:r>
      <w:r w:rsidR="004E5F4B" w:rsidRPr="00A15467">
        <w:rPr>
          <w:rFonts w:ascii="Trebuchet MS" w:hAnsi="Trebuchet MS" w:cstheme="minorHAnsi"/>
          <w:i/>
          <w:sz w:val="20"/>
        </w:rPr>
        <w:t>zwalczaniu nieuczciwej konkurencji</w:t>
      </w:r>
      <w:r w:rsidRPr="00A15467">
        <w:rPr>
          <w:rFonts w:ascii="Trebuchet MS" w:hAnsi="Trebuchet MS" w:cstheme="minorHAnsi"/>
          <w:sz w:val="20"/>
        </w:rPr>
        <w:t xml:space="preserve"> spowoduje ich odtajnienie.</w:t>
      </w:r>
    </w:p>
    <w:p w14:paraId="53915CD3" w14:textId="2CCAA37D" w:rsidR="0041190F" w:rsidRPr="00A15467" w:rsidRDefault="00022FDB" w:rsidP="0015466B">
      <w:pPr>
        <w:pStyle w:val="Tekstpodstawowy"/>
        <w:numPr>
          <w:ilvl w:val="1"/>
          <w:numId w:val="2"/>
        </w:numPr>
        <w:spacing w:before="120" w:line="276" w:lineRule="auto"/>
        <w:ind w:left="567" w:hanging="851"/>
        <w:rPr>
          <w:rFonts w:ascii="Trebuchet MS" w:hAnsi="Trebuchet MS" w:cstheme="minorHAnsi"/>
          <w:sz w:val="20"/>
        </w:rPr>
      </w:pPr>
      <w:r w:rsidRPr="00A15467">
        <w:rPr>
          <w:rFonts w:ascii="Trebuchet MS" w:hAnsi="Trebuchet MS" w:cstheme="minorHAnsi"/>
          <w:sz w:val="20"/>
        </w:rPr>
        <w:t>Pozo</w:t>
      </w:r>
      <w:r w:rsidR="002206ED" w:rsidRPr="00A15467">
        <w:rPr>
          <w:rFonts w:ascii="Trebuchet MS" w:hAnsi="Trebuchet MS" w:cstheme="minorHAnsi"/>
          <w:sz w:val="20"/>
        </w:rPr>
        <w:t>stał</w:t>
      </w:r>
      <w:r w:rsidRPr="00A15467">
        <w:rPr>
          <w:rFonts w:ascii="Trebuchet MS" w:hAnsi="Trebuchet MS" w:cstheme="minorHAnsi"/>
          <w:sz w:val="20"/>
        </w:rPr>
        <w:t>e</w:t>
      </w:r>
      <w:r w:rsidR="002206ED" w:rsidRPr="00A15467">
        <w:rPr>
          <w:rFonts w:ascii="Trebuchet MS" w:hAnsi="Trebuchet MS" w:cstheme="minorHAnsi"/>
          <w:sz w:val="20"/>
        </w:rPr>
        <w:t xml:space="preserve"> informacje</w:t>
      </w:r>
      <w:r w:rsidR="000F300C" w:rsidRPr="00A15467">
        <w:rPr>
          <w:rFonts w:ascii="Trebuchet MS" w:hAnsi="Trebuchet MS" w:cstheme="minorHAnsi"/>
          <w:sz w:val="20"/>
        </w:rPr>
        <w:t>:</w:t>
      </w:r>
    </w:p>
    <w:p w14:paraId="293DE3C1" w14:textId="77777777" w:rsidR="0041190F" w:rsidRPr="00A15467" w:rsidRDefault="000F300C"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Wykonawca ponosi wszelkie koszty związane </w:t>
      </w:r>
      <w:r w:rsidR="00A0118D" w:rsidRPr="00A15467">
        <w:rPr>
          <w:rFonts w:ascii="Trebuchet MS" w:hAnsi="Trebuchet MS" w:cstheme="minorHAnsi"/>
          <w:sz w:val="20"/>
        </w:rPr>
        <w:t xml:space="preserve">z </w:t>
      </w:r>
      <w:r w:rsidRPr="00A15467">
        <w:rPr>
          <w:rFonts w:ascii="Trebuchet MS" w:hAnsi="Trebuchet MS" w:cstheme="minorHAnsi"/>
          <w:sz w:val="20"/>
        </w:rPr>
        <w:t xml:space="preserve">przygotowaniem i złożeniem </w:t>
      </w:r>
      <w:r w:rsidR="00F77F03" w:rsidRPr="00A15467">
        <w:rPr>
          <w:rFonts w:ascii="Trebuchet MS" w:hAnsi="Trebuchet MS" w:cstheme="minorHAnsi"/>
          <w:sz w:val="20"/>
        </w:rPr>
        <w:t>Wniosku</w:t>
      </w:r>
      <w:r w:rsidRPr="00A15467">
        <w:rPr>
          <w:rFonts w:ascii="Trebuchet MS" w:hAnsi="Trebuchet MS" w:cstheme="minorHAnsi"/>
          <w:sz w:val="20"/>
        </w:rPr>
        <w:t>.</w:t>
      </w:r>
      <w:r w:rsidR="00E4654B" w:rsidRPr="00A15467">
        <w:rPr>
          <w:rFonts w:ascii="Trebuchet MS" w:hAnsi="Trebuchet MS" w:cstheme="minorHAnsi"/>
          <w:sz w:val="20"/>
        </w:rPr>
        <w:t xml:space="preserve"> Zamawiający nie przewiduje zwrotu kosztów udziału </w:t>
      </w:r>
      <w:r w:rsidR="00537E12" w:rsidRPr="00A15467">
        <w:rPr>
          <w:rFonts w:ascii="Trebuchet MS" w:hAnsi="Trebuchet MS" w:cstheme="minorHAnsi"/>
          <w:sz w:val="20"/>
        </w:rPr>
        <w:t>w </w:t>
      </w:r>
      <w:r w:rsidR="00E4654B" w:rsidRPr="00A15467">
        <w:rPr>
          <w:rFonts w:ascii="Trebuchet MS" w:hAnsi="Trebuchet MS" w:cstheme="minorHAnsi"/>
          <w:sz w:val="20"/>
        </w:rPr>
        <w:t>Postępowaniu.</w:t>
      </w:r>
    </w:p>
    <w:p w14:paraId="17FE9A07" w14:textId="77777777" w:rsidR="0041190F" w:rsidRPr="00A15467" w:rsidRDefault="000F300C"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Wykonawca może przed upływem terminu do składania </w:t>
      </w:r>
      <w:r w:rsidR="00F77F03" w:rsidRPr="00A15467">
        <w:rPr>
          <w:rFonts w:ascii="Trebuchet MS" w:hAnsi="Trebuchet MS" w:cstheme="minorHAnsi"/>
          <w:sz w:val="20"/>
        </w:rPr>
        <w:t>Wniosków</w:t>
      </w:r>
      <w:r w:rsidRPr="00A15467">
        <w:rPr>
          <w:rFonts w:ascii="Trebuchet MS" w:hAnsi="Trebuchet MS" w:cstheme="minorHAnsi"/>
          <w:sz w:val="20"/>
        </w:rPr>
        <w:t xml:space="preserve"> </w:t>
      </w:r>
      <w:r w:rsidR="00FA5DA3" w:rsidRPr="00A15467">
        <w:rPr>
          <w:rFonts w:ascii="Trebuchet MS" w:hAnsi="Trebuchet MS" w:cstheme="minorHAnsi"/>
          <w:sz w:val="20"/>
        </w:rPr>
        <w:t xml:space="preserve">zmienić albo </w:t>
      </w:r>
      <w:r w:rsidRPr="00A15467">
        <w:rPr>
          <w:rFonts w:ascii="Trebuchet MS" w:hAnsi="Trebuchet MS" w:cstheme="minorHAnsi"/>
          <w:sz w:val="20"/>
        </w:rPr>
        <w:t xml:space="preserve">wycofać </w:t>
      </w:r>
      <w:r w:rsidR="00F77F03" w:rsidRPr="00A15467">
        <w:rPr>
          <w:rFonts w:ascii="Trebuchet MS" w:hAnsi="Trebuchet MS" w:cstheme="minorHAnsi"/>
          <w:sz w:val="20"/>
        </w:rPr>
        <w:t>Wniosek</w:t>
      </w:r>
      <w:r w:rsidR="004B1A87" w:rsidRPr="00A15467">
        <w:rPr>
          <w:rFonts w:ascii="Trebuchet MS" w:hAnsi="Trebuchet MS" w:cstheme="minorHAnsi"/>
          <w:sz w:val="20"/>
        </w:rPr>
        <w:t>.</w:t>
      </w:r>
      <w:r w:rsidR="00FA5DA3" w:rsidRPr="00A15467">
        <w:rPr>
          <w:rFonts w:ascii="Trebuchet MS" w:hAnsi="Trebuchet MS" w:cstheme="minorHAnsi"/>
          <w:sz w:val="20"/>
        </w:rPr>
        <w:t xml:space="preserve"> Zmiana </w:t>
      </w:r>
      <w:r w:rsidR="00F77F03" w:rsidRPr="00A15467">
        <w:rPr>
          <w:rFonts w:ascii="Trebuchet MS" w:hAnsi="Trebuchet MS" w:cstheme="minorHAnsi"/>
          <w:sz w:val="20"/>
        </w:rPr>
        <w:t>Wniosku</w:t>
      </w:r>
      <w:r w:rsidR="00FA5DA3" w:rsidRPr="00A15467">
        <w:rPr>
          <w:rFonts w:ascii="Trebuchet MS" w:hAnsi="Trebuchet MS" w:cstheme="minorHAnsi"/>
          <w:sz w:val="20"/>
        </w:rPr>
        <w:t xml:space="preserve"> odbywa się poprzez wycofanie złożone</w:t>
      </w:r>
      <w:r w:rsidR="00F77F03" w:rsidRPr="00A15467">
        <w:rPr>
          <w:rFonts w:ascii="Trebuchet MS" w:hAnsi="Trebuchet MS" w:cstheme="minorHAnsi"/>
          <w:sz w:val="20"/>
        </w:rPr>
        <w:t>go</w:t>
      </w:r>
      <w:r w:rsidR="00FA5DA3" w:rsidRPr="00A15467">
        <w:rPr>
          <w:rFonts w:ascii="Trebuchet MS" w:hAnsi="Trebuchet MS" w:cstheme="minorHAnsi"/>
          <w:sz w:val="20"/>
        </w:rPr>
        <w:t xml:space="preserve"> </w:t>
      </w:r>
      <w:r w:rsidR="00F77F03" w:rsidRPr="00A15467">
        <w:rPr>
          <w:rFonts w:ascii="Trebuchet MS" w:hAnsi="Trebuchet MS" w:cstheme="minorHAnsi"/>
          <w:sz w:val="20"/>
        </w:rPr>
        <w:t>Wniosku</w:t>
      </w:r>
      <w:r w:rsidR="00DE0FD2" w:rsidRPr="00A15467">
        <w:rPr>
          <w:rFonts w:ascii="Trebuchet MS" w:hAnsi="Trebuchet MS" w:cstheme="minorHAnsi"/>
          <w:sz w:val="20"/>
        </w:rPr>
        <w:t>,</w:t>
      </w:r>
      <w:r w:rsidR="00FA5DA3" w:rsidRPr="00A15467">
        <w:rPr>
          <w:rFonts w:ascii="Trebuchet MS" w:hAnsi="Trebuchet MS" w:cstheme="minorHAnsi"/>
          <w:sz w:val="20"/>
        </w:rPr>
        <w:t xml:space="preserve"> a następnie złożenie nowe</w:t>
      </w:r>
      <w:r w:rsidR="00F77F03" w:rsidRPr="00A15467">
        <w:rPr>
          <w:rFonts w:ascii="Trebuchet MS" w:hAnsi="Trebuchet MS" w:cstheme="minorHAnsi"/>
          <w:sz w:val="20"/>
        </w:rPr>
        <w:t>go</w:t>
      </w:r>
      <w:r w:rsidR="00FA5DA3" w:rsidRPr="00A15467">
        <w:rPr>
          <w:rFonts w:ascii="Trebuchet MS" w:hAnsi="Trebuchet MS" w:cstheme="minorHAnsi"/>
          <w:sz w:val="20"/>
        </w:rPr>
        <w:t xml:space="preserve"> </w:t>
      </w:r>
      <w:r w:rsidR="00F77F03" w:rsidRPr="00A15467">
        <w:rPr>
          <w:rFonts w:ascii="Trebuchet MS" w:hAnsi="Trebuchet MS" w:cstheme="minorHAnsi"/>
          <w:sz w:val="20"/>
        </w:rPr>
        <w:t>Wniosku</w:t>
      </w:r>
      <w:r w:rsidR="00FA5DA3" w:rsidRPr="00A15467">
        <w:rPr>
          <w:rFonts w:ascii="Trebuchet MS" w:hAnsi="Trebuchet MS" w:cstheme="minorHAnsi"/>
          <w:sz w:val="20"/>
        </w:rPr>
        <w:t>.</w:t>
      </w:r>
    </w:p>
    <w:p w14:paraId="2FDA27D5" w14:textId="3CFFF405" w:rsidR="0041190F" w:rsidRPr="00A15467" w:rsidRDefault="000F300C" w:rsidP="0015466B">
      <w:pPr>
        <w:pStyle w:val="Tekstpodstawowy"/>
        <w:numPr>
          <w:ilvl w:val="2"/>
          <w:numId w:val="2"/>
        </w:numPr>
        <w:spacing w:before="120" w:line="276" w:lineRule="auto"/>
        <w:ind w:left="1276" w:hanging="709"/>
        <w:rPr>
          <w:rFonts w:ascii="Trebuchet MS" w:hAnsi="Trebuchet MS" w:cstheme="minorHAnsi"/>
          <w:sz w:val="20"/>
        </w:rPr>
      </w:pPr>
      <w:r w:rsidRPr="00A15467">
        <w:rPr>
          <w:rFonts w:ascii="Trebuchet MS" w:hAnsi="Trebuchet MS" w:cstheme="minorHAnsi"/>
          <w:sz w:val="20"/>
        </w:rPr>
        <w:t xml:space="preserve">Wycofanie </w:t>
      </w:r>
      <w:r w:rsidR="00F77F03" w:rsidRPr="00A15467">
        <w:rPr>
          <w:rFonts w:ascii="Trebuchet MS" w:hAnsi="Trebuchet MS" w:cstheme="minorHAnsi"/>
          <w:sz w:val="20"/>
        </w:rPr>
        <w:t>Wniosku</w:t>
      </w:r>
      <w:r w:rsidRPr="00A15467">
        <w:rPr>
          <w:rFonts w:ascii="Trebuchet MS" w:hAnsi="Trebuchet MS" w:cstheme="minorHAnsi"/>
          <w:sz w:val="20"/>
        </w:rPr>
        <w:t xml:space="preserve"> odbywa się </w:t>
      </w:r>
      <w:r w:rsidR="00537E12" w:rsidRPr="00A15467">
        <w:rPr>
          <w:rFonts w:ascii="Trebuchet MS" w:hAnsi="Trebuchet MS" w:cstheme="minorHAnsi"/>
          <w:sz w:val="20"/>
        </w:rPr>
        <w:t>w </w:t>
      </w:r>
      <w:r w:rsidRPr="00A15467">
        <w:rPr>
          <w:rFonts w:ascii="Trebuchet MS" w:hAnsi="Trebuchet MS" w:cstheme="minorHAnsi"/>
          <w:sz w:val="20"/>
        </w:rPr>
        <w:t xml:space="preserve">sposób opisany </w:t>
      </w:r>
      <w:r w:rsidR="00527EAD" w:rsidRPr="00A15467">
        <w:rPr>
          <w:rFonts w:ascii="Trebuchet MS" w:hAnsi="Trebuchet MS" w:cstheme="minorHAnsi"/>
          <w:sz w:val="20"/>
        </w:rPr>
        <w:t>w Instrukcji</w:t>
      </w:r>
      <w:r w:rsidRPr="00A15467">
        <w:rPr>
          <w:rFonts w:ascii="Trebuchet MS" w:hAnsi="Trebuchet MS" w:cstheme="minorHAnsi"/>
          <w:sz w:val="20"/>
        </w:rPr>
        <w:t xml:space="preserve"> dla Wykonawców </w:t>
      </w:r>
      <w:r w:rsidR="00CA5B2E" w:rsidRPr="00A15467">
        <w:rPr>
          <w:rFonts w:ascii="Trebuchet MS" w:hAnsi="Trebuchet MS" w:cstheme="minorHAnsi"/>
          <w:sz w:val="20"/>
        </w:rPr>
        <w:t xml:space="preserve">– </w:t>
      </w:r>
      <w:r w:rsidRPr="00A15467">
        <w:rPr>
          <w:rFonts w:ascii="Trebuchet MS" w:hAnsi="Trebuchet MS" w:cstheme="minorHAnsi"/>
          <w:sz w:val="20"/>
        </w:rPr>
        <w:t xml:space="preserve"> </w:t>
      </w:r>
      <w:r w:rsidR="00806507" w:rsidRPr="00A15467">
        <w:rPr>
          <w:rFonts w:ascii="Trebuchet MS" w:hAnsi="Trebuchet MS" w:cstheme="minorHAnsi"/>
          <w:sz w:val="20"/>
        </w:rPr>
        <w:t>„</w:t>
      </w:r>
      <w:r w:rsidR="00806507" w:rsidRPr="00A15467">
        <w:rPr>
          <w:rFonts w:ascii="Trebuchet MS" w:hAnsi="Trebuchet MS" w:cstheme="minorHAnsi"/>
          <w:i/>
          <w:sz w:val="20"/>
        </w:rPr>
        <w:t xml:space="preserve">Szczegółowa instrukcja korzystania </w:t>
      </w:r>
      <w:r w:rsidR="00537E12" w:rsidRPr="00A15467">
        <w:rPr>
          <w:rFonts w:ascii="Trebuchet MS" w:hAnsi="Trebuchet MS" w:cstheme="minorHAnsi"/>
          <w:i/>
          <w:sz w:val="20"/>
        </w:rPr>
        <w:t>z </w:t>
      </w:r>
      <w:r w:rsidR="00A96E25" w:rsidRPr="00A15467">
        <w:rPr>
          <w:rFonts w:ascii="Trebuchet MS" w:hAnsi="Trebuchet MS" w:cstheme="minorHAnsi"/>
          <w:i/>
          <w:sz w:val="20"/>
        </w:rPr>
        <w:t xml:space="preserve">Systemu </w:t>
      </w:r>
      <w:r w:rsidR="00806507" w:rsidRPr="00A15467">
        <w:rPr>
          <w:rFonts w:ascii="Trebuchet MS" w:hAnsi="Trebuchet MS" w:cstheme="minorHAnsi"/>
          <w:i/>
          <w:sz w:val="20"/>
        </w:rPr>
        <w:t>Zakupowego GK PGE dla Wykonawców</w:t>
      </w:r>
      <w:r w:rsidRPr="00A15467">
        <w:rPr>
          <w:rFonts w:ascii="Trebuchet MS" w:hAnsi="Trebuchet MS" w:cstheme="minorHAnsi"/>
          <w:sz w:val="20"/>
        </w:rPr>
        <w:t>”.</w:t>
      </w:r>
    </w:p>
    <w:p w14:paraId="399CF30B" w14:textId="77777777" w:rsidR="00022FDB" w:rsidRPr="00A15467" w:rsidRDefault="00022FDB" w:rsidP="00022FDB">
      <w:pPr>
        <w:pStyle w:val="Tekstpodstawowy"/>
        <w:spacing w:before="120" w:line="276" w:lineRule="auto"/>
        <w:ind w:left="1276"/>
        <w:rPr>
          <w:rFonts w:ascii="Trebuchet MS" w:hAnsi="Trebuchet MS" w:cstheme="minorHAnsi"/>
          <w:sz w:val="20"/>
        </w:rPr>
      </w:pPr>
    </w:p>
    <w:p w14:paraId="719901A0" w14:textId="14FDE7DA" w:rsidR="00482A57" w:rsidRPr="00A15467" w:rsidRDefault="00482A57"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cstheme="minorHAnsi"/>
          <w:color w:val="1A7466" w:themeColor="accent2"/>
          <w:sz w:val="32"/>
          <w:szCs w:val="32"/>
        </w:rPr>
      </w:pPr>
      <w:bookmarkStart w:id="176" w:name="_Toc215130019"/>
      <w:r w:rsidRPr="00A15467">
        <w:rPr>
          <w:rFonts w:ascii="Trebuchet MS" w:hAnsi="Trebuchet MS"/>
          <w:bCs/>
          <w:color w:val="1A7466" w:themeColor="accent2"/>
          <w:sz w:val="32"/>
          <w:szCs w:val="32"/>
        </w:rPr>
        <w:t xml:space="preserve">OPIS SPOSOBU OCENY WNIOSKÓW O DOPUSZCZENIE DO UDZIAŁU </w:t>
      </w:r>
      <w:r w:rsidRPr="00A15467">
        <w:rPr>
          <w:rFonts w:ascii="Trebuchet MS" w:hAnsi="Trebuchet MS" w:cstheme="minorHAnsi"/>
          <w:bCs/>
          <w:color w:val="1A7466" w:themeColor="accent2"/>
          <w:sz w:val="32"/>
          <w:szCs w:val="32"/>
        </w:rPr>
        <w:t>W </w:t>
      </w:r>
      <w:r w:rsidR="00B66FE0" w:rsidRPr="00A15467">
        <w:rPr>
          <w:rFonts w:ascii="Trebuchet MS" w:hAnsi="Trebuchet MS" w:cstheme="minorHAnsi"/>
          <w:bCs/>
          <w:color w:val="1A7466" w:themeColor="accent2"/>
          <w:sz w:val="32"/>
          <w:szCs w:val="32"/>
        </w:rPr>
        <w:t>DSZ</w:t>
      </w:r>
      <w:bookmarkEnd w:id="176"/>
    </w:p>
    <w:p w14:paraId="6A8218FE" w14:textId="0CDDA303" w:rsidR="0041190F" w:rsidRPr="00A15467" w:rsidRDefault="00642ED1" w:rsidP="0015466B">
      <w:pPr>
        <w:pStyle w:val="Tekstpodstawowy"/>
        <w:numPr>
          <w:ilvl w:val="1"/>
          <w:numId w:val="2"/>
        </w:numPr>
        <w:spacing w:before="120" w:line="276" w:lineRule="auto"/>
        <w:ind w:left="567" w:hanging="851"/>
        <w:rPr>
          <w:rFonts w:ascii="Trebuchet MS" w:hAnsi="Trebuchet MS" w:cs="Calibri"/>
          <w:sz w:val="20"/>
        </w:rPr>
      </w:pPr>
      <w:r w:rsidRPr="00A15467">
        <w:rPr>
          <w:rFonts w:ascii="Trebuchet MS" w:hAnsi="Trebuchet MS" w:cs="Calibri"/>
          <w:sz w:val="20"/>
        </w:rPr>
        <w:t>Zamawiający</w:t>
      </w:r>
      <w:r w:rsidR="00101A5C" w:rsidRPr="00A15467">
        <w:rPr>
          <w:rFonts w:ascii="Trebuchet MS" w:hAnsi="Trebuchet MS" w:cs="Calibri"/>
          <w:sz w:val="20"/>
        </w:rPr>
        <w:t xml:space="preserve"> zaprosi do </w:t>
      </w:r>
      <w:r w:rsidR="00472F2B" w:rsidRPr="00A15467">
        <w:rPr>
          <w:rFonts w:ascii="Trebuchet MS" w:hAnsi="Trebuchet MS" w:cs="Calibri"/>
          <w:sz w:val="20"/>
        </w:rPr>
        <w:t>DSZ</w:t>
      </w:r>
      <w:r w:rsidR="00101A5C" w:rsidRPr="00A15467">
        <w:rPr>
          <w:rFonts w:ascii="Trebuchet MS" w:hAnsi="Trebuchet MS" w:cs="Calibri"/>
          <w:sz w:val="20"/>
        </w:rPr>
        <w:t xml:space="preserve"> </w:t>
      </w:r>
      <w:r w:rsidR="00244C94" w:rsidRPr="00A15467">
        <w:rPr>
          <w:rFonts w:ascii="Trebuchet MS" w:hAnsi="Trebuchet MS" w:cs="Calibri"/>
          <w:sz w:val="20"/>
        </w:rPr>
        <w:t xml:space="preserve">wszystkich </w:t>
      </w:r>
      <w:r w:rsidR="00101A5C" w:rsidRPr="00A15467">
        <w:rPr>
          <w:rFonts w:ascii="Trebuchet MS" w:hAnsi="Trebuchet MS" w:cs="Calibri"/>
          <w:sz w:val="20"/>
        </w:rPr>
        <w:t>Wykonawców, którzy spełniają warunki udziału w</w:t>
      </w:r>
      <w:r w:rsidR="00F71C5E" w:rsidRPr="00A15467">
        <w:rPr>
          <w:rFonts w:ascii="Trebuchet MS" w:hAnsi="Trebuchet MS" w:cs="Calibri"/>
          <w:sz w:val="20"/>
        </w:rPr>
        <w:t> </w:t>
      </w:r>
      <w:r w:rsidR="002B3A23" w:rsidRPr="00A15467">
        <w:rPr>
          <w:rFonts w:ascii="Trebuchet MS" w:hAnsi="Trebuchet MS" w:cs="Calibri"/>
          <w:sz w:val="20"/>
        </w:rPr>
        <w:t>DSZ</w:t>
      </w:r>
      <w:r w:rsidR="00101A5C" w:rsidRPr="00A15467">
        <w:rPr>
          <w:rFonts w:ascii="Trebuchet MS" w:hAnsi="Trebuchet MS" w:cs="Calibri"/>
          <w:sz w:val="20"/>
        </w:rPr>
        <w:t xml:space="preserve"> </w:t>
      </w:r>
      <w:r w:rsidR="008D7628" w:rsidRPr="00A15467">
        <w:rPr>
          <w:rFonts w:ascii="Trebuchet MS" w:hAnsi="Trebuchet MS" w:cs="Calibri"/>
          <w:sz w:val="20"/>
        </w:rPr>
        <w:t>oraz nie podlegają wykluczeniu</w:t>
      </w:r>
      <w:r w:rsidR="00244C94" w:rsidRPr="00A15467">
        <w:rPr>
          <w:rFonts w:ascii="Trebuchet MS" w:hAnsi="Trebuchet MS" w:cs="Calibri"/>
          <w:sz w:val="20"/>
        </w:rPr>
        <w:t xml:space="preserve"> z </w:t>
      </w:r>
      <w:r w:rsidR="002B3A23" w:rsidRPr="00A15467">
        <w:rPr>
          <w:rFonts w:ascii="Trebuchet MS" w:hAnsi="Trebuchet MS" w:cs="Calibri"/>
          <w:sz w:val="20"/>
        </w:rPr>
        <w:t>DSZ</w:t>
      </w:r>
      <w:r w:rsidR="00101A5C" w:rsidRPr="00A15467">
        <w:rPr>
          <w:rFonts w:ascii="Trebuchet MS" w:hAnsi="Trebuchet MS" w:cs="Calibri"/>
          <w:sz w:val="20"/>
        </w:rPr>
        <w:t>.</w:t>
      </w:r>
    </w:p>
    <w:p w14:paraId="7C85AD16" w14:textId="77777777" w:rsidR="00022FDB" w:rsidRPr="00A15467" w:rsidRDefault="00022FDB" w:rsidP="00022FDB">
      <w:pPr>
        <w:pStyle w:val="Tekstpodstawowy"/>
        <w:spacing w:before="120" w:line="276" w:lineRule="auto"/>
        <w:ind w:left="567"/>
        <w:rPr>
          <w:rFonts w:ascii="Trebuchet MS" w:hAnsi="Trebuchet MS" w:cs="Calibri"/>
          <w:sz w:val="20"/>
        </w:rPr>
      </w:pPr>
    </w:p>
    <w:p w14:paraId="5AA2A1EA" w14:textId="0E7A7D23" w:rsidR="00B072D8" w:rsidRPr="00A15467" w:rsidRDefault="00F56F8A"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cs="Times New Roman"/>
          <w:bCs w:val="0"/>
          <w:color w:val="1A7466" w:themeColor="accent2"/>
          <w:sz w:val="32"/>
          <w:szCs w:val="32"/>
        </w:rPr>
      </w:pPr>
      <w:bookmarkStart w:id="177" w:name="_Toc215130020"/>
      <w:r w:rsidRPr="00A15467">
        <w:rPr>
          <w:rFonts w:ascii="Trebuchet MS" w:hAnsi="Trebuchet MS"/>
          <w:color w:val="1A7466" w:themeColor="accent2"/>
          <w:sz w:val="32"/>
          <w:szCs w:val="32"/>
        </w:rPr>
        <w:t>SPOSÓB</w:t>
      </w:r>
      <w:r w:rsidRPr="00A15467">
        <w:rPr>
          <w:rStyle w:val="Pogrubienie"/>
          <w:rFonts w:ascii="Trebuchet MS" w:hAnsi="Trebuchet MS"/>
          <w:bCs w:val="0"/>
          <w:color w:val="1A7466" w:themeColor="accent2"/>
          <w:sz w:val="32"/>
          <w:szCs w:val="32"/>
        </w:rPr>
        <w:t xml:space="preserve"> </w:t>
      </w:r>
      <w:r w:rsidRPr="00A15467">
        <w:rPr>
          <w:rStyle w:val="Pogrubienie"/>
          <w:rFonts w:ascii="Trebuchet MS" w:hAnsi="Trebuchet MS"/>
          <w:b w:val="0"/>
          <w:color w:val="1A7466" w:themeColor="accent2"/>
          <w:sz w:val="32"/>
          <w:szCs w:val="32"/>
        </w:rPr>
        <w:t xml:space="preserve">ORAZ TERMIN SKŁADANIA </w:t>
      </w:r>
      <w:r w:rsidR="00537E12" w:rsidRPr="00A15467">
        <w:rPr>
          <w:rStyle w:val="Pogrubienie"/>
          <w:rFonts w:ascii="Trebuchet MS" w:hAnsi="Trebuchet MS"/>
          <w:b w:val="0"/>
          <w:color w:val="1A7466" w:themeColor="accent2"/>
          <w:sz w:val="32"/>
          <w:szCs w:val="32"/>
        </w:rPr>
        <w:t>I </w:t>
      </w:r>
      <w:r w:rsidRPr="00A15467">
        <w:rPr>
          <w:rStyle w:val="Pogrubienie"/>
          <w:rFonts w:ascii="Trebuchet MS" w:hAnsi="Trebuchet MS"/>
          <w:b w:val="0"/>
          <w:color w:val="1A7466" w:themeColor="accent2"/>
          <w:sz w:val="32"/>
          <w:szCs w:val="32"/>
        </w:rPr>
        <w:t xml:space="preserve">OTWARCIA </w:t>
      </w:r>
      <w:r w:rsidR="00F77F03" w:rsidRPr="00A15467">
        <w:rPr>
          <w:rStyle w:val="Pogrubienie"/>
          <w:rFonts w:ascii="Trebuchet MS" w:hAnsi="Trebuchet MS"/>
          <w:b w:val="0"/>
          <w:color w:val="1A7466" w:themeColor="accent2"/>
          <w:sz w:val="32"/>
          <w:szCs w:val="32"/>
        </w:rPr>
        <w:t>WNIOSKÓW</w:t>
      </w:r>
      <w:r w:rsidR="00300275" w:rsidRPr="00A15467">
        <w:rPr>
          <w:rStyle w:val="Pogrubienie"/>
          <w:rFonts w:ascii="Trebuchet MS" w:hAnsi="Trebuchet MS"/>
          <w:b w:val="0"/>
          <w:color w:val="1A7466" w:themeColor="accent2"/>
          <w:sz w:val="32"/>
          <w:szCs w:val="32"/>
        </w:rPr>
        <w:t xml:space="preserve"> O DOPUSZCZENIE DO UDZIAŁU</w:t>
      </w:r>
      <w:r w:rsidR="002B3A23" w:rsidRPr="00A15467">
        <w:rPr>
          <w:rStyle w:val="Pogrubienie"/>
          <w:rFonts w:ascii="Trebuchet MS" w:hAnsi="Trebuchet MS"/>
          <w:b w:val="0"/>
          <w:color w:val="1A7466" w:themeColor="accent2"/>
          <w:sz w:val="32"/>
          <w:szCs w:val="32"/>
        </w:rPr>
        <w:t xml:space="preserve"> W </w:t>
      </w:r>
      <w:r w:rsidR="00B66FE0" w:rsidRPr="00A15467">
        <w:rPr>
          <w:rStyle w:val="Pogrubienie"/>
          <w:rFonts w:ascii="Trebuchet MS" w:hAnsi="Trebuchet MS"/>
          <w:b w:val="0"/>
          <w:color w:val="1A7466" w:themeColor="accent2"/>
          <w:sz w:val="32"/>
          <w:szCs w:val="32"/>
        </w:rPr>
        <w:t>DSZ</w:t>
      </w:r>
      <w:bookmarkEnd w:id="177"/>
    </w:p>
    <w:p w14:paraId="2C2A6E5E" w14:textId="21F3A6E1" w:rsidR="00475E2E" w:rsidRPr="00A15467" w:rsidRDefault="00F77F03"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sz w:val="20"/>
          <w:szCs w:val="20"/>
          <w:lang w:eastAsia="pl-PL"/>
        </w:rPr>
      </w:pPr>
      <w:r w:rsidRPr="00A15467">
        <w:rPr>
          <w:rFonts w:ascii="Trebuchet MS" w:hAnsi="Trebuchet MS"/>
          <w:sz w:val="20"/>
          <w:szCs w:val="20"/>
          <w:lang w:eastAsia="pl-PL"/>
        </w:rPr>
        <w:t xml:space="preserve">Wniosek </w:t>
      </w:r>
      <w:r w:rsidR="00F56F8A" w:rsidRPr="00A15467">
        <w:rPr>
          <w:rFonts w:ascii="Trebuchet MS" w:hAnsi="Trebuchet MS"/>
          <w:sz w:val="20"/>
          <w:szCs w:val="20"/>
          <w:lang w:eastAsia="pl-PL"/>
        </w:rPr>
        <w:t xml:space="preserve">należy złożyć </w:t>
      </w:r>
      <w:r w:rsidR="000C52DB" w:rsidRPr="00A15467">
        <w:rPr>
          <w:rFonts w:ascii="Trebuchet MS" w:hAnsi="Trebuchet MS"/>
          <w:sz w:val="20"/>
          <w:szCs w:val="20"/>
          <w:lang w:eastAsia="pl-PL"/>
        </w:rPr>
        <w:t>w</w:t>
      </w:r>
      <w:r w:rsidR="00F56F8A" w:rsidRPr="00A15467">
        <w:rPr>
          <w:rFonts w:ascii="Trebuchet MS" w:hAnsi="Trebuchet MS"/>
          <w:sz w:val="20"/>
          <w:szCs w:val="20"/>
          <w:lang w:eastAsia="pl-PL"/>
        </w:rPr>
        <w:t xml:space="preserve"> System</w:t>
      </w:r>
      <w:r w:rsidR="000C52DB" w:rsidRPr="00A15467">
        <w:rPr>
          <w:rFonts w:ascii="Trebuchet MS" w:hAnsi="Trebuchet MS"/>
          <w:sz w:val="20"/>
          <w:szCs w:val="20"/>
          <w:lang w:eastAsia="pl-PL"/>
        </w:rPr>
        <w:t>ie</w:t>
      </w:r>
      <w:r w:rsidR="00F56F8A" w:rsidRPr="00A15467">
        <w:rPr>
          <w:rFonts w:ascii="Trebuchet MS" w:hAnsi="Trebuchet MS"/>
          <w:sz w:val="20"/>
          <w:szCs w:val="20"/>
          <w:lang w:eastAsia="pl-PL"/>
        </w:rPr>
        <w:t xml:space="preserve"> Zakupow</w:t>
      </w:r>
      <w:r w:rsidR="000C52DB" w:rsidRPr="00A15467">
        <w:rPr>
          <w:rFonts w:ascii="Trebuchet MS" w:hAnsi="Trebuchet MS"/>
          <w:sz w:val="20"/>
          <w:szCs w:val="20"/>
          <w:lang w:eastAsia="pl-PL"/>
        </w:rPr>
        <w:t>ym</w:t>
      </w:r>
      <w:r w:rsidR="00F56F8A" w:rsidRPr="00A15467">
        <w:rPr>
          <w:rFonts w:ascii="Trebuchet MS" w:hAnsi="Trebuchet MS"/>
          <w:sz w:val="20"/>
          <w:szCs w:val="20"/>
          <w:lang w:eastAsia="pl-PL"/>
        </w:rPr>
        <w:t xml:space="preserve"> </w:t>
      </w:r>
      <w:r w:rsidR="000B6372" w:rsidRPr="00A15467">
        <w:rPr>
          <w:rFonts w:ascii="Trebuchet MS" w:hAnsi="Trebuchet MS"/>
          <w:bCs/>
          <w:sz w:val="20"/>
          <w:szCs w:val="20"/>
          <w:lang w:eastAsia="pl-PL"/>
        </w:rPr>
        <w:t>dostępnym</w:t>
      </w:r>
      <w:r w:rsidR="00F56F8A" w:rsidRPr="00A15467">
        <w:rPr>
          <w:rFonts w:ascii="Trebuchet MS" w:hAnsi="Trebuchet MS"/>
          <w:bCs/>
          <w:sz w:val="20"/>
          <w:szCs w:val="20"/>
          <w:lang w:eastAsia="pl-PL"/>
        </w:rPr>
        <w:t xml:space="preserve"> pod adresem: </w:t>
      </w:r>
      <w:hyperlink r:id="rId25" w:history="1">
        <w:r w:rsidR="00F56F8A" w:rsidRPr="00A15467">
          <w:rPr>
            <w:rStyle w:val="Hipercze"/>
            <w:rFonts w:ascii="Trebuchet MS" w:hAnsi="Trebuchet MS" w:cstheme="minorBidi"/>
            <w:bCs/>
            <w:color w:val="auto"/>
            <w:sz w:val="20"/>
            <w:szCs w:val="20"/>
            <w:u w:val="none"/>
            <w:lang w:eastAsia="pl-PL"/>
          </w:rPr>
          <w:t>https://swpp2.gkpge.pl</w:t>
        </w:r>
      </w:hyperlink>
      <w:r w:rsidR="00F56F8A" w:rsidRPr="00A15467">
        <w:rPr>
          <w:rFonts w:ascii="Trebuchet MS" w:hAnsi="Trebuchet MS"/>
          <w:bCs/>
          <w:sz w:val="20"/>
          <w:szCs w:val="20"/>
          <w:lang w:eastAsia="pl-PL"/>
        </w:rPr>
        <w:t xml:space="preserve"> </w:t>
      </w:r>
      <w:r w:rsidR="00884A23" w:rsidRPr="00C13DC4">
        <w:rPr>
          <w:rFonts w:ascii="Trebuchet MS" w:hAnsi="Trebuchet MS"/>
          <w:b/>
          <w:bCs/>
          <w:color w:val="FF0000"/>
          <w:sz w:val="20"/>
          <w:szCs w:val="20"/>
          <w:lang w:eastAsia="pl-PL"/>
        </w:rPr>
        <w:t>w terminie do</w:t>
      </w:r>
      <w:r w:rsidR="00F56F8A" w:rsidRPr="00C13DC4">
        <w:rPr>
          <w:rFonts w:ascii="Trebuchet MS" w:hAnsi="Trebuchet MS"/>
          <w:color w:val="FF0000"/>
          <w:sz w:val="20"/>
          <w:szCs w:val="20"/>
          <w:lang w:eastAsia="pl-PL"/>
        </w:rPr>
        <w:t xml:space="preserve"> </w:t>
      </w:r>
      <w:r w:rsidR="008D78D1" w:rsidRPr="00C13DC4">
        <w:rPr>
          <w:rFonts w:ascii="Trebuchet MS" w:hAnsi="Trebuchet MS"/>
          <w:b/>
          <w:color w:val="FF0000"/>
          <w:sz w:val="20"/>
          <w:szCs w:val="20"/>
          <w:lang w:eastAsia="pl-PL"/>
        </w:rPr>
        <w:t>14 stycznia 2026 r.</w:t>
      </w:r>
      <w:r w:rsidR="00580C96" w:rsidRPr="00C13DC4">
        <w:rPr>
          <w:rFonts w:ascii="Trebuchet MS" w:hAnsi="Trebuchet MS"/>
          <w:b/>
          <w:color w:val="FF0000"/>
          <w:sz w:val="20"/>
          <w:szCs w:val="20"/>
          <w:lang w:eastAsia="pl-PL"/>
        </w:rPr>
        <w:t xml:space="preserve">, </w:t>
      </w:r>
      <w:r w:rsidR="00F56F8A" w:rsidRPr="00C13DC4">
        <w:rPr>
          <w:rFonts w:ascii="Trebuchet MS" w:hAnsi="Trebuchet MS"/>
          <w:b/>
          <w:color w:val="FF0000"/>
          <w:sz w:val="20"/>
          <w:szCs w:val="20"/>
          <w:lang w:eastAsia="pl-PL"/>
        </w:rPr>
        <w:t xml:space="preserve">godz. </w:t>
      </w:r>
      <w:r w:rsidR="008D78D1" w:rsidRPr="00C13DC4">
        <w:rPr>
          <w:rFonts w:ascii="Trebuchet MS" w:hAnsi="Trebuchet MS"/>
          <w:b/>
          <w:color w:val="FF0000"/>
          <w:sz w:val="20"/>
          <w:szCs w:val="20"/>
          <w:lang w:eastAsia="pl-PL"/>
        </w:rPr>
        <w:t>14:00</w:t>
      </w:r>
      <w:r w:rsidR="00AA707A" w:rsidRPr="00C13DC4">
        <w:rPr>
          <w:rFonts w:ascii="Trebuchet MS" w:hAnsi="Trebuchet MS"/>
          <w:color w:val="FF0000"/>
          <w:sz w:val="20"/>
          <w:szCs w:val="20"/>
          <w:lang w:eastAsia="pl-PL"/>
        </w:rPr>
        <w:t>.</w:t>
      </w:r>
      <w:r w:rsidR="00AA707A" w:rsidRPr="00C13DC4">
        <w:rPr>
          <w:rFonts w:ascii="Trebuchet MS" w:hAnsi="Trebuchet MS"/>
          <w:b/>
          <w:color w:val="FF0000"/>
          <w:sz w:val="20"/>
          <w:szCs w:val="20"/>
          <w:lang w:eastAsia="pl-PL"/>
        </w:rPr>
        <w:t xml:space="preserve"> </w:t>
      </w:r>
    </w:p>
    <w:p w14:paraId="72D8D640" w14:textId="61CE079D" w:rsidR="00F56F8A" w:rsidRPr="00A15467" w:rsidRDefault="00AA707A" w:rsidP="0015466B">
      <w:pPr>
        <w:pStyle w:val="Akapitzlist"/>
        <w:autoSpaceDE w:val="0"/>
        <w:autoSpaceDN w:val="0"/>
        <w:adjustRightInd w:val="0"/>
        <w:spacing w:before="120" w:after="120" w:line="276" w:lineRule="auto"/>
        <w:ind w:left="567"/>
        <w:contextualSpacing w:val="0"/>
        <w:jc w:val="both"/>
        <w:rPr>
          <w:rFonts w:ascii="Trebuchet MS" w:hAnsi="Trebuchet MS"/>
          <w:color w:val="000000"/>
          <w:sz w:val="20"/>
          <w:szCs w:val="20"/>
          <w:lang w:eastAsia="pl-PL"/>
        </w:rPr>
      </w:pPr>
      <w:r w:rsidRPr="00A15467">
        <w:rPr>
          <w:rFonts w:ascii="Trebuchet MS" w:hAnsi="Trebuchet MS"/>
          <w:sz w:val="20"/>
          <w:szCs w:val="20"/>
          <w:lang w:eastAsia="pl-PL"/>
        </w:rPr>
        <w:t xml:space="preserve">Określony </w:t>
      </w:r>
      <w:r w:rsidR="00537E12" w:rsidRPr="00A15467">
        <w:rPr>
          <w:rFonts w:ascii="Trebuchet MS" w:hAnsi="Trebuchet MS"/>
          <w:sz w:val="20"/>
          <w:szCs w:val="20"/>
          <w:lang w:eastAsia="pl-PL"/>
        </w:rPr>
        <w:t>w</w:t>
      </w:r>
      <w:r w:rsidR="0042394D" w:rsidRPr="00A15467">
        <w:rPr>
          <w:rFonts w:ascii="Trebuchet MS" w:hAnsi="Trebuchet MS"/>
          <w:sz w:val="20"/>
          <w:szCs w:val="20"/>
          <w:lang w:eastAsia="pl-PL"/>
        </w:rPr>
        <w:t xml:space="preserve"> </w:t>
      </w:r>
      <w:r w:rsidR="004E599F" w:rsidRPr="00A15467">
        <w:rPr>
          <w:rFonts w:ascii="Trebuchet MS" w:hAnsi="Trebuchet MS"/>
          <w:sz w:val="20"/>
          <w:szCs w:val="20"/>
          <w:lang w:eastAsia="pl-PL"/>
        </w:rPr>
        <w:t>Informacji o DSZ</w:t>
      </w:r>
      <w:r w:rsidRPr="00A15467">
        <w:rPr>
          <w:rFonts w:ascii="Trebuchet MS" w:hAnsi="Trebuchet MS"/>
          <w:sz w:val="20"/>
          <w:szCs w:val="20"/>
          <w:lang w:eastAsia="pl-PL"/>
        </w:rPr>
        <w:t xml:space="preserve"> termin składania </w:t>
      </w:r>
      <w:r w:rsidR="00F77F03" w:rsidRPr="00A15467">
        <w:rPr>
          <w:rFonts w:ascii="Trebuchet MS" w:hAnsi="Trebuchet MS"/>
          <w:sz w:val="20"/>
          <w:szCs w:val="20"/>
          <w:lang w:eastAsia="pl-PL"/>
        </w:rPr>
        <w:t>Wniosku</w:t>
      </w:r>
      <w:r w:rsidRPr="00A15467">
        <w:rPr>
          <w:rFonts w:ascii="Trebuchet MS" w:hAnsi="Trebuchet MS"/>
          <w:sz w:val="20"/>
          <w:szCs w:val="20"/>
          <w:lang w:eastAsia="pl-PL"/>
        </w:rPr>
        <w:t xml:space="preserve"> jest aktualny przy założeniu braku modyfikacji terminu </w:t>
      </w:r>
      <w:r w:rsidR="00537E12" w:rsidRPr="00A15467">
        <w:rPr>
          <w:rFonts w:ascii="Trebuchet MS" w:hAnsi="Trebuchet MS"/>
          <w:sz w:val="20"/>
          <w:szCs w:val="20"/>
          <w:lang w:eastAsia="pl-PL"/>
        </w:rPr>
        <w:t>w </w:t>
      </w:r>
      <w:r w:rsidRPr="00A15467">
        <w:rPr>
          <w:rFonts w:ascii="Trebuchet MS" w:hAnsi="Trebuchet MS"/>
          <w:sz w:val="20"/>
          <w:szCs w:val="20"/>
          <w:lang w:eastAsia="pl-PL"/>
        </w:rPr>
        <w:t xml:space="preserve">trakcie trwania Postępowania. </w:t>
      </w:r>
      <w:r w:rsidR="00884A23" w:rsidRPr="00A15467">
        <w:rPr>
          <w:rFonts w:ascii="Trebuchet MS" w:hAnsi="Trebuchet MS"/>
          <w:sz w:val="20"/>
          <w:szCs w:val="20"/>
          <w:lang w:eastAsia="pl-PL"/>
        </w:rPr>
        <w:t xml:space="preserve">W </w:t>
      </w:r>
      <w:r w:rsidRPr="00A15467">
        <w:rPr>
          <w:rFonts w:ascii="Trebuchet MS" w:hAnsi="Trebuchet MS"/>
          <w:sz w:val="20"/>
          <w:szCs w:val="20"/>
          <w:lang w:eastAsia="pl-PL"/>
        </w:rPr>
        <w:t xml:space="preserve">przypadku modyfikacji </w:t>
      </w:r>
      <w:r w:rsidRPr="00A15467">
        <w:rPr>
          <w:rFonts w:ascii="Trebuchet MS" w:hAnsi="Trebuchet MS"/>
          <w:color w:val="000000"/>
          <w:sz w:val="20"/>
          <w:szCs w:val="20"/>
          <w:lang w:eastAsia="pl-PL"/>
        </w:rPr>
        <w:t xml:space="preserve">terminu składania </w:t>
      </w:r>
      <w:r w:rsidR="00F77F03" w:rsidRPr="00A15467">
        <w:rPr>
          <w:rFonts w:ascii="Trebuchet MS" w:hAnsi="Trebuchet MS"/>
          <w:color w:val="000000"/>
          <w:sz w:val="20"/>
          <w:szCs w:val="20"/>
          <w:lang w:eastAsia="pl-PL"/>
        </w:rPr>
        <w:t>Wniosku</w:t>
      </w:r>
      <w:r w:rsidRPr="00A15467">
        <w:rPr>
          <w:rFonts w:ascii="Trebuchet MS" w:hAnsi="Trebuchet MS"/>
          <w:color w:val="000000"/>
          <w:sz w:val="20"/>
          <w:szCs w:val="20"/>
          <w:lang w:eastAsia="pl-PL"/>
        </w:rPr>
        <w:t xml:space="preserve"> należy uwzględniać terminy wskazane na stronie internetowej prowadzonego Postępowania. </w:t>
      </w:r>
    </w:p>
    <w:p w14:paraId="17E3BE0E" w14:textId="4C7C7C51" w:rsidR="0041190F" w:rsidRPr="00A15467" w:rsidRDefault="004A0036" w:rsidP="0015466B">
      <w:pPr>
        <w:autoSpaceDE w:val="0"/>
        <w:autoSpaceDN w:val="0"/>
        <w:adjustRightInd w:val="0"/>
        <w:spacing w:before="120" w:after="120" w:line="276" w:lineRule="auto"/>
        <w:ind w:left="567"/>
        <w:jc w:val="both"/>
        <w:rPr>
          <w:rFonts w:ascii="Trebuchet MS" w:hAnsi="Trebuchet MS"/>
          <w:sz w:val="20"/>
          <w:szCs w:val="20"/>
          <w:lang w:eastAsia="pl-PL"/>
        </w:rPr>
      </w:pPr>
      <w:r w:rsidRPr="00A15467">
        <w:rPr>
          <w:rFonts w:ascii="Trebuchet MS" w:hAnsi="Trebuchet MS"/>
          <w:b/>
          <w:sz w:val="20"/>
          <w:szCs w:val="20"/>
        </w:rPr>
        <w:t>UWAGA</w:t>
      </w:r>
      <w:r w:rsidR="002B3A23" w:rsidRPr="00A15467">
        <w:rPr>
          <w:rFonts w:ascii="Trebuchet MS" w:hAnsi="Trebuchet MS"/>
          <w:b/>
          <w:sz w:val="20"/>
          <w:szCs w:val="20"/>
        </w:rPr>
        <w:t>!</w:t>
      </w:r>
      <w:r w:rsidRPr="00A15467">
        <w:rPr>
          <w:rFonts w:ascii="Trebuchet MS" w:hAnsi="Trebuchet MS"/>
          <w:sz w:val="20"/>
          <w:szCs w:val="20"/>
        </w:rPr>
        <w:t xml:space="preserve"> </w:t>
      </w:r>
      <w:r w:rsidR="002B3A23" w:rsidRPr="00A15467">
        <w:rPr>
          <w:rFonts w:ascii="Trebuchet MS" w:hAnsi="Trebuchet MS"/>
          <w:sz w:val="20"/>
          <w:szCs w:val="20"/>
        </w:rPr>
        <w:t>Z</w:t>
      </w:r>
      <w:r w:rsidRPr="00A15467">
        <w:rPr>
          <w:rFonts w:ascii="Trebuchet MS" w:hAnsi="Trebuchet MS"/>
          <w:sz w:val="20"/>
          <w:szCs w:val="20"/>
        </w:rPr>
        <w:t xml:space="preserve">a termin złożenia </w:t>
      </w:r>
      <w:r w:rsidR="00F77F03" w:rsidRPr="00A15467">
        <w:rPr>
          <w:rFonts w:ascii="Trebuchet MS" w:hAnsi="Trebuchet MS"/>
          <w:sz w:val="20"/>
          <w:szCs w:val="20"/>
        </w:rPr>
        <w:t>Wniosku</w:t>
      </w:r>
      <w:r w:rsidR="008E4B3F" w:rsidRPr="00A15467">
        <w:rPr>
          <w:rFonts w:ascii="Trebuchet MS" w:hAnsi="Trebuchet MS"/>
          <w:sz w:val="20"/>
          <w:szCs w:val="20"/>
        </w:rPr>
        <w:t xml:space="preserve"> </w:t>
      </w:r>
      <w:r w:rsidRPr="00A15467">
        <w:rPr>
          <w:rFonts w:ascii="Trebuchet MS" w:hAnsi="Trebuchet MS"/>
          <w:sz w:val="20"/>
          <w:szCs w:val="20"/>
        </w:rPr>
        <w:t xml:space="preserve">przyjmuje się datę </w:t>
      </w:r>
      <w:r w:rsidR="00884A23" w:rsidRPr="00A15467">
        <w:rPr>
          <w:rFonts w:ascii="Trebuchet MS" w:hAnsi="Trebuchet MS"/>
          <w:sz w:val="20"/>
          <w:szCs w:val="20"/>
        </w:rPr>
        <w:t xml:space="preserve">i </w:t>
      </w:r>
      <w:r w:rsidRPr="00A15467">
        <w:rPr>
          <w:rFonts w:ascii="Trebuchet MS" w:hAnsi="Trebuchet MS"/>
          <w:sz w:val="20"/>
          <w:szCs w:val="20"/>
        </w:rPr>
        <w:t xml:space="preserve">godzinę wpływu </w:t>
      </w:r>
      <w:r w:rsidR="00F77F03" w:rsidRPr="00A15467">
        <w:rPr>
          <w:rFonts w:ascii="Trebuchet MS" w:hAnsi="Trebuchet MS"/>
          <w:sz w:val="20"/>
          <w:szCs w:val="20"/>
        </w:rPr>
        <w:t xml:space="preserve">Wniosku </w:t>
      </w:r>
      <w:r w:rsidRPr="00A15467">
        <w:rPr>
          <w:rFonts w:ascii="Trebuchet MS" w:hAnsi="Trebuchet MS"/>
          <w:sz w:val="20"/>
          <w:szCs w:val="20"/>
        </w:rPr>
        <w:t xml:space="preserve">na serwer, </w:t>
      </w:r>
      <w:r w:rsidR="00884A23" w:rsidRPr="00A15467">
        <w:rPr>
          <w:rFonts w:ascii="Trebuchet MS" w:hAnsi="Trebuchet MS"/>
          <w:sz w:val="20"/>
          <w:szCs w:val="20"/>
        </w:rPr>
        <w:t xml:space="preserve">a </w:t>
      </w:r>
      <w:r w:rsidRPr="00A15467">
        <w:rPr>
          <w:rFonts w:ascii="Trebuchet MS" w:hAnsi="Trebuchet MS"/>
          <w:sz w:val="20"/>
          <w:szCs w:val="20"/>
        </w:rPr>
        <w:t xml:space="preserve">nie datę </w:t>
      </w:r>
      <w:r w:rsidR="00537E12" w:rsidRPr="00A15467">
        <w:rPr>
          <w:rFonts w:ascii="Trebuchet MS" w:hAnsi="Trebuchet MS"/>
          <w:sz w:val="20"/>
          <w:szCs w:val="20"/>
        </w:rPr>
        <w:t>i </w:t>
      </w:r>
      <w:r w:rsidRPr="00A15467">
        <w:rPr>
          <w:rFonts w:ascii="Trebuchet MS" w:hAnsi="Trebuchet MS"/>
          <w:sz w:val="20"/>
          <w:szCs w:val="20"/>
        </w:rPr>
        <w:t xml:space="preserve">godzinę </w:t>
      </w:r>
      <w:r w:rsidR="006D290D" w:rsidRPr="00A15467">
        <w:rPr>
          <w:rFonts w:ascii="Trebuchet MS" w:hAnsi="Trebuchet MS"/>
          <w:sz w:val="20"/>
          <w:szCs w:val="20"/>
        </w:rPr>
        <w:t xml:space="preserve">jego </w:t>
      </w:r>
      <w:r w:rsidRPr="00A15467">
        <w:rPr>
          <w:rFonts w:ascii="Trebuchet MS" w:hAnsi="Trebuchet MS"/>
          <w:sz w:val="20"/>
          <w:szCs w:val="20"/>
        </w:rPr>
        <w:t xml:space="preserve">wysłania przez Wykonawcę. Po upływie terminu wskazanego powyżej </w:t>
      </w:r>
      <w:r w:rsidR="00475E2E" w:rsidRPr="00A15467">
        <w:rPr>
          <w:rFonts w:ascii="Trebuchet MS" w:hAnsi="Trebuchet MS"/>
          <w:sz w:val="20"/>
          <w:szCs w:val="20"/>
        </w:rPr>
        <w:t xml:space="preserve">(na stronie internetowej prowadzonego Postępowania) </w:t>
      </w:r>
      <w:r w:rsidRPr="00A15467">
        <w:rPr>
          <w:rFonts w:ascii="Trebuchet MS" w:hAnsi="Trebuchet MS"/>
          <w:sz w:val="20"/>
          <w:szCs w:val="20"/>
        </w:rPr>
        <w:t xml:space="preserve">nie będzie możliwe złożenie </w:t>
      </w:r>
      <w:r w:rsidR="00F77F03" w:rsidRPr="00A15467">
        <w:rPr>
          <w:rFonts w:ascii="Trebuchet MS" w:hAnsi="Trebuchet MS"/>
          <w:sz w:val="20"/>
          <w:szCs w:val="20"/>
        </w:rPr>
        <w:t>Wniosku</w:t>
      </w:r>
      <w:r w:rsidRPr="00A15467">
        <w:rPr>
          <w:rFonts w:ascii="Trebuchet MS" w:hAnsi="Trebuchet MS"/>
          <w:sz w:val="20"/>
          <w:szCs w:val="20"/>
        </w:rPr>
        <w:t>.</w:t>
      </w:r>
    </w:p>
    <w:p w14:paraId="2937DE73" w14:textId="73970DA8" w:rsidR="001E4DA5" w:rsidRPr="00A15467" w:rsidRDefault="00300275"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bookmarkStart w:id="178" w:name="bookmark1107"/>
      <w:bookmarkEnd w:id="178"/>
      <w:r w:rsidRPr="00A15467">
        <w:rPr>
          <w:rFonts w:ascii="Trebuchet MS" w:hAnsi="Trebuchet MS"/>
          <w:color w:val="000000"/>
          <w:sz w:val="20"/>
          <w:szCs w:val="20"/>
          <w:lang w:eastAsia="pl-PL"/>
        </w:rPr>
        <w:t xml:space="preserve">Zamawiający dokona otwarcia Wniosków w Systemie Zakupowym, </w:t>
      </w:r>
      <w:r w:rsidR="004F4470" w:rsidRPr="00A15467">
        <w:rPr>
          <w:rFonts w:ascii="Trebuchet MS" w:hAnsi="Trebuchet MS"/>
          <w:color w:val="000000"/>
          <w:sz w:val="20"/>
          <w:szCs w:val="20"/>
          <w:lang w:eastAsia="pl-PL"/>
        </w:rPr>
        <w:t xml:space="preserve">w dniu ich składania, </w:t>
      </w:r>
      <w:r w:rsidRPr="00A15467">
        <w:rPr>
          <w:rFonts w:ascii="Trebuchet MS" w:hAnsi="Trebuchet MS"/>
          <w:color w:val="000000"/>
          <w:sz w:val="20"/>
          <w:szCs w:val="20"/>
          <w:lang w:eastAsia="pl-PL"/>
        </w:rPr>
        <w:t xml:space="preserve">bez udziału Wykonawców.  </w:t>
      </w:r>
    </w:p>
    <w:p w14:paraId="3AE784A7" w14:textId="06B4E700" w:rsidR="001E4DA5" w:rsidRPr="00A15467" w:rsidRDefault="001E4DA5"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r w:rsidRPr="00A15467">
        <w:rPr>
          <w:rFonts w:ascii="Trebuchet MS" w:hAnsi="Trebuchet MS"/>
          <w:color w:val="000000"/>
          <w:sz w:val="20"/>
          <w:szCs w:val="20"/>
          <w:lang w:eastAsia="pl-PL"/>
        </w:rPr>
        <w:t xml:space="preserve">Zamawiający dokonuje kwalifikacji podmiotowej Wykonawcy w terminie do 10 dni od terminu składania Wniosków bądź od terminu złożenia </w:t>
      </w:r>
      <w:r w:rsidR="004E599F" w:rsidRPr="00A15467">
        <w:rPr>
          <w:rFonts w:ascii="Trebuchet MS" w:hAnsi="Trebuchet MS"/>
          <w:color w:val="000000"/>
          <w:sz w:val="20"/>
          <w:szCs w:val="20"/>
          <w:lang w:eastAsia="pl-PL"/>
        </w:rPr>
        <w:t>W</w:t>
      </w:r>
      <w:r w:rsidRPr="00A15467">
        <w:rPr>
          <w:rFonts w:ascii="Trebuchet MS" w:hAnsi="Trebuchet MS"/>
          <w:color w:val="000000"/>
          <w:sz w:val="20"/>
          <w:szCs w:val="20"/>
          <w:lang w:eastAsia="pl-PL"/>
        </w:rPr>
        <w:t>niosku przez Wykonawcę (</w:t>
      </w:r>
      <w:r w:rsidR="004E599F" w:rsidRPr="00A15467">
        <w:rPr>
          <w:rFonts w:ascii="Trebuchet MS" w:hAnsi="Trebuchet MS"/>
          <w:color w:val="000000"/>
          <w:sz w:val="20"/>
          <w:szCs w:val="20"/>
          <w:lang w:eastAsia="pl-PL"/>
        </w:rPr>
        <w:t>w przypadku, gdy Wykonawca składa Wniosek już po ustanowieniu DSZ</w:t>
      </w:r>
      <w:r w:rsidRPr="00A15467">
        <w:rPr>
          <w:rFonts w:ascii="Trebuchet MS" w:hAnsi="Trebuchet MS"/>
          <w:color w:val="000000"/>
          <w:sz w:val="20"/>
          <w:szCs w:val="20"/>
          <w:lang w:eastAsia="pl-PL"/>
        </w:rPr>
        <w:t xml:space="preserve">). Termin </w:t>
      </w:r>
      <w:r w:rsidR="004E599F" w:rsidRPr="00A15467">
        <w:rPr>
          <w:rFonts w:ascii="Trebuchet MS" w:hAnsi="Trebuchet MS"/>
          <w:color w:val="000000"/>
          <w:sz w:val="20"/>
          <w:szCs w:val="20"/>
          <w:lang w:eastAsia="pl-PL"/>
        </w:rPr>
        <w:t xml:space="preserve">na badanie i ocenę Wniosku </w:t>
      </w:r>
      <w:r w:rsidR="00C14D1B" w:rsidRPr="00A15467">
        <w:rPr>
          <w:rFonts w:ascii="Trebuchet MS" w:hAnsi="Trebuchet MS"/>
          <w:color w:val="000000"/>
          <w:sz w:val="20"/>
          <w:szCs w:val="20"/>
          <w:lang w:eastAsia="pl-PL"/>
        </w:rPr>
        <w:br/>
      </w:r>
      <w:r w:rsidRPr="00A15467">
        <w:rPr>
          <w:rFonts w:ascii="Trebuchet MS" w:hAnsi="Trebuchet MS"/>
          <w:color w:val="000000"/>
          <w:sz w:val="20"/>
          <w:szCs w:val="20"/>
          <w:lang w:eastAsia="pl-PL"/>
        </w:rPr>
        <w:t xml:space="preserve">w uzasadnionych przypadkach </w:t>
      </w:r>
      <w:r w:rsidR="009F33EC" w:rsidRPr="00A15467">
        <w:rPr>
          <w:rFonts w:ascii="Trebuchet MS" w:hAnsi="Trebuchet MS"/>
          <w:color w:val="000000"/>
          <w:sz w:val="20"/>
          <w:szCs w:val="20"/>
          <w:lang w:eastAsia="pl-PL"/>
        </w:rPr>
        <w:t xml:space="preserve">może </w:t>
      </w:r>
      <w:r w:rsidRPr="00A15467">
        <w:rPr>
          <w:rFonts w:ascii="Trebuchet MS" w:hAnsi="Trebuchet MS"/>
          <w:color w:val="000000"/>
          <w:sz w:val="20"/>
          <w:szCs w:val="20"/>
          <w:lang w:eastAsia="pl-PL"/>
        </w:rPr>
        <w:t>ulec wydłużeniu na zasadach określonych w art. 320 ust. 2 i 3 Ustawy</w:t>
      </w:r>
      <w:r w:rsidR="004E599F" w:rsidRPr="00A15467">
        <w:rPr>
          <w:rFonts w:ascii="Trebuchet MS" w:hAnsi="Trebuchet MS"/>
          <w:color w:val="000000"/>
          <w:sz w:val="20"/>
          <w:szCs w:val="20"/>
          <w:lang w:eastAsia="pl-PL"/>
        </w:rPr>
        <w:t xml:space="preserve"> PZP</w:t>
      </w:r>
      <w:r w:rsidRPr="00A15467">
        <w:rPr>
          <w:rFonts w:ascii="Trebuchet MS" w:hAnsi="Trebuchet MS"/>
          <w:color w:val="000000"/>
          <w:sz w:val="20"/>
          <w:szCs w:val="20"/>
          <w:lang w:eastAsia="pl-PL"/>
        </w:rPr>
        <w:t>.</w:t>
      </w:r>
      <w:r w:rsidR="004E599F" w:rsidRPr="00A15467">
        <w:rPr>
          <w:rFonts w:ascii="Trebuchet MS" w:hAnsi="Trebuchet MS"/>
          <w:color w:val="000000"/>
          <w:sz w:val="20"/>
          <w:szCs w:val="20"/>
          <w:lang w:eastAsia="pl-PL"/>
        </w:rPr>
        <w:t xml:space="preserve"> </w:t>
      </w:r>
    </w:p>
    <w:p w14:paraId="0FDC9100" w14:textId="7D5EE530" w:rsidR="009F33EC" w:rsidRPr="00A15467" w:rsidRDefault="009F33EC"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r w:rsidRPr="00A15467">
        <w:rPr>
          <w:rFonts w:ascii="Trebuchet MS" w:hAnsi="Trebuchet MS"/>
          <w:color w:val="000000"/>
          <w:sz w:val="20"/>
          <w:szCs w:val="20"/>
          <w:lang w:eastAsia="pl-PL"/>
        </w:rPr>
        <w:lastRenderedPageBreak/>
        <w:t xml:space="preserve">10 dniowy lub przedłużony termin, o którym mowa w pkt 16.3 </w:t>
      </w:r>
      <w:r w:rsidR="00C14D1B" w:rsidRPr="00A15467">
        <w:rPr>
          <w:rFonts w:ascii="Trebuchet MS" w:hAnsi="Trebuchet MS"/>
          <w:color w:val="000000"/>
          <w:sz w:val="20"/>
          <w:szCs w:val="20"/>
          <w:lang w:eastAsia="pl-PL"/>
        </w:rPr>
        <w:t>Informacji</w:t>
      </w:r>
      <w:r w:rsidRPr="00A15467">
        <w:rPr>
          <w:rFonts w:ascii="Trebuchet MS" w:hAnsi="Trebuchet MS"/>
          <w:color w:val="000000"/>
          <w:sz w:val="20"/>
          <w:szCs w:val="20"/>
          <w:lang w:eastAsia="pl-PL"/>
        </w:rPr>
        <w:t xml:space="preserve"> dotyczy badania</w:t>
      </w:r>
      <w:r w:rsidR="001B7695" w:rsidRPr="00A15467">
        <w:rPr>
          <w:rFonts w:ascii="Trebuchet MS" w:hAnsi="Trebuchet MS"/>
          <w:color w:val="000000"/>
          <w:sz w:val="20"/>
          <w:szCs w:val="20"/>
          <w:lang w:eastAsia="pl-PL"/>
        </w:rPr>
        <w:br/>
      </w:r>
      <w:r w:rsidRPr="00A15467">
        <w:rPr>
          <w:rFonts w:ascii="Trebuchet MS" w:hAnsi="Trebuchet MS"/>
          <w:color w:val="000000"/>
          <w:sz w:val="20"/>
          <w:szCs w:val="20"/>
          <w:lang w:eastAsia="pl-PL"/>
        </w:rPr>
        <w:t>i oceny</w:t>
      </w:r>
      <w:r w:rsidR="00C14D1B"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oryginalnie (pierwotnie)</w:t>
      </w:r>
      <w:r w:rsidR="00C14D1B" w:rsidRPr="00A15467">
        <w:rPr>
          <w:rFonts w:ascii="Trebuchet MS" w:hAnsi="Trebuchet MS"/>
          <w:color w:val="000000"/>
          <w:sz w:val="20"/>
          <w:szCs w:val="20"/>
          <w:lang w:eastAsia="pl-PL"/>
        </w:rPr>
        <w:t xml:space="preserve"> </w:t>
      </w:r>
      <w:r w:rsidRPr="00A15467">
        <w:rPr>
          <w:rFonts w:ascii="Trebuchet MS" w:hAnsi="Trebuchet MS"/>
          <w:color w:val="000000"/>
          <w:sz w:val="20"/>
          <w:szCs w:val="20"/>
          <w:lang w:eastAsia="pl-PL"/>
        </w:rPr>
        <w:t>złożonego Wniosku przez Wykonawcę. Terminy, o których mowa w pkt 16.</w:t>
      </w:r>
      <w:r w:rsidR="00C14D1B" w:rsidRPr="00A15467">
        <w:rPr>
          <w:rFonts w:ascii="Trebuchet MS" w:hAnsi="Trebuchet MS"/>
          <w:color w:val="000000"/>
          <w:sz w:val="20"/>
          <w:szCs w:val="20"/>
          <w:lang w:eastAsia="pl-PL"/>
        </w:rPr>
        <w:t>3</w:t>
      </w:r>
      <w:r w:rsidRPr="00A15467">
        <w:rPr>
          <w:rFonts w:ascii="Trebuchet MS" w:hAnsi="Trebuchet MS"/>
          <w:color w:val="000000"/>
          <w:sz w:val="20"/>
          <w:szCs w:val="20"/>
          <w:lang w:eastAsia="pl-PL"/>
        </w:rPr>
        <w:t xml:space="preserve"> </w:t>
      </w:r>
      <w:r w:rsidR="00C14D1B" w:rsidRPr="00A15467">
        <w:rPr>
          <w:rFonts w:ascii="Trebuchet MS" w:hAnsi="Trebuchet MS"/>
          <w:color w:val="000000"/>
          <w:sz w:val="20"/>
          <w:szCs w:val="20"/>
          <w:lang w:eastAsia="pl-PL"/>
        </w:rPr>
        <w:t>Informacji</w:t>
      </w:r>
      <w:r w:rsidRPr="00A15467">
        <w:rPr>
          <w:rFonts w:ascii="Trebuchet MS" w:hAnsi="Trebuchet MS"/>
          <w:color w:val="000000"/>
          <w:sz w:val="20"/>
          <w:szCs w:val="20"/>
          <w:lang w:eastAsia="pl-PL"/>
        </w:rPr>
        <w:t>, nie obejmują czasu związanego z uzupełnieniem lub wyjaśnieniem Wniosku</w:t>
      </w:r>
      <w:r w:rsidR="00EB1174" w:rsidRPr="00A15467">
        <w:rPr>
          <w:rFonts w:ascii="Trebuchet MS" w:hAnsi="Trebuchet MS"/>
          <w:color w:val="000000"/>
          <w:sz w:val="20"/>
          <w:szCs w:val="20"/>
          <w:lang w:eastAsia="pl-PL"/>
        </w:rPr>
        <w:t>.</w:t>
      </w:r>
    </w:p>
    <w:p w14:paraId="1D36B44F" w14:textId="04F3DA40" w:rsidR="00EB1174" w:rsidRPr="00A15467" w:rsidRDefault="00EB1174"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r w:rsidRPr="00A15467">
        <w:rPr>
          <w:rFonts w:ascii="Trebuchet MS" w:hAnsi="Trebuchet MS"/>
          <w:color w:val="000000"/>
          <w:sz w:val="20"/>
          <w:szCs w:val="20"/>
          <w:lang w:eastAsia="pl-PL"/>
        </w:rPr>
        <w:t>Po</w:t>
      </w:r>
      <w:r w:rsidR="00854A1B" w:rsidRPr="00A15467">
        <w:rPr>
          <w:rFonts w:ascii="Trebuchet MS" w:hAnsi="Trebuchet MS"/>
          <w:color w:val="000000"/>
          <w:sz w:val="20"/>
          <w:szCs w:val="20"/>
          <w:lang w:eastAsia="pl-PL"/>
        </w:rPr>
        <w:t xml:space="preserve"> złożeniu Wniosków przez Wykonawców w </w:t>
      </w:r>
      <w:r w:rsidR="002271B3" w:rsidRPr="00A15467">
        <w:rPr>
          <w:rFonts w:ascii="Trebuchet MS" w:hAnsi="Trebuchet MS"/>
          <w:color w:val="000000"/>
          <w:sz w:val="20"/>
          <w:szCs w:val="20"/>
          <w:lang w:eastAsia="pl-PL"/>
        </w:rPr>
        <w:t>terminie,</w:t>
      </w:r>
      <w:r w:rsidR="00854A1B" w:rsidRPr="00A15467">
        <w:rPr>
          <w:rFonts w:ascii="Trebuchet MS" w:hAnsi="Trebuchet MS"/>
          <w:color w:val="000000"/>
          <w:sz w:val="20"/>
          <w:szCs w:val="20"/>
          <w:lang w:eastAsia="pl-PL"/>
        </w:rPr>
        <w:t xml:space="preserve"> o którym mowa w pkt 16.1 </w:t>
      </w:r>
      <w:r w:rsidR="001B7695" w:rsidRPr="00A15467">
        <w:rPr>
          <w:rFonts w:ascii="Trebuchet MS" w:hAnsi="Trebuchet MS"/>
          <w:color w:val="000000"/>
          <w:sz w:val="20"/>
          <w:szCs w:val="20"/>
          <w:lang w:eastAsia="pl-PL"/>
        </w:rPr>
        <w:t xml:space="preserve">Informacji </w:t>
      </w:r>
      <w:r w:rsidRPr="00A15467">
        <w:rPr>
          <w:rFonts w:ascii="Trebuchet MS" w:hAnsi="Trebuchet MS"/>
          <w:color w:val="000000"/>
          <w:sz w:val="20"/>
          <w:szCs w:val="20"/>
          <w:lang w:eastAsia="pl-PL"/>
        </w:rPr>
        <w:t xml:space="preserve">Zamawiający nie wyznacza kolejnych terminów na składanie Wniosków. Kwalifikacja do DSZ nowych Wykonawców możliwa jest </w:t>
      </w:r>
      <w:r w:rsidR="001B7695" w:rsidRPr="00A15467">
        <w:rPr>
          <w:rFonts w:ascii="Trebuchet MS" w:hAnsi="Trebuchet MS"/>
          <w:color w:val="000000"/>
          <w:sz w:val="20"/>
          <w:szCs w:val="20"/>
          <w:lang w:eastAsia="pl-PL"/>
        </w:rPr>
        <w:t xml:space="preserve">jednak </w:t>
      </w:r>
      <w:r w:rsidRPr="00A15467">
        <w:rPr>
          <w:rFonts w:ascii="Trebuchet MS" w:hAnsi="Trebuchet MS"/>
          <w:color w:val="000000"/>
          <w:sz w:val="20"/>
          <w:szCs w:val="20"/>
          <w:lang w:eastAsia="pl-PL"/>
        </w:rPr>
        <w:t>w całym okresie obowiązywania DSZ</w:t>
      </w:r>
      <w:r w:rsidR="00854A1B" w:rsidRPr="00A15467">
        <w:rPr>
          <w:rFonts w:ascii="Trebuchet MS" w:hAnsi="Trebuchet MS"/>
          <w:color w:val="000000"/>
          <w:sz w:val="20"/>
          <w:szCs w:val="20"/>
          <w:lang w:eastAsia="pl-PL"/>
        </w:rPr>
        <w:t xml:space="preserve">, tj. </w:t>
      </w:r>
      <w:r w:rsidR="00854A1B" w:rsidRPr="00A15467">
        <w:rPr>
          <w:rFonts w:ascii="Trebuchet MS" w:hAnsi="Trebuchet MS"/>
          <w:b/>
          <w:bCs/>
          <w:color w:val="000000"/>
          <w:sz w:val="20"/>
          <w:szCs w:val="20"/>
          <w:lang w:eastAsia="pl-PL"/>
        </w:rPr>
        <w:t>Wykonawcy mogą składać Wnioski o dopuszczenie do udziału w DSZ przez cały okres obowiązywania DSZ</w:t>
      </w:r>
      <w:r w:rsidR="00854A1B" w:rsidRPr="00A15467">
        <w:rPr>
          <w:rFonts w:ascii="Trebuchet MS" w:hAnsi="Trebuchet MS"/>
          <w:color w:val="000000"/>
          <w:sz w:val="20"/>
          <w:szCs w:val="20"/>
          <w:lang w:eastAsia="pl-PL"/>
        </w:rPr>
        <w:t>. W takim przypadku postanowienia Informacji stosuje się odpowiednio.</w:t>
      </w:r>
    </w:p>
    <w:p w14:paraId="4AECE1F2" w14:textId="1A08723D" w:rsidR="006A793D" w:rsidRPr="00A15467" w:rsidRDefault="001E4DA5" w:rsidP="0015466B">
      <w:pPr>
        <w:pStyle w:val="Akapitzlist"/>
        <w:numPr>
          <w:ilvl w:val="1"/>
          <w:numId w:val="2"/>
        </w:numPr>
        <w:autoSpaceDE w:val="0"/>
        <w:autoSpaceDN w:val="0"/>
        <w:adjustRightInd w:val="0"/>
        <w:spacing w:before="120" w:after="120" w:line="276" w:lineRule="auto"/>
        <w:ind w:left="567" w:hanging="851"/>
        <w:contextualSpacing w:val="0"/>
        <w:jc w:val="both"/>
        <w:rPr>
          <w:rFonts w:ascii="Trebuchet MS" w:hAnsi="Trebuchet MS"/>
          <w:color w:val="000000"/>
          <w:sz w:val="20"/>
          <w:szCs w:val="20"/>
          <w:lang w:eastAsia="pl-PL"/>
        </w:rPr>
      </w:pPr>
      <w:r w:rsidRPr="00A15467">
        <w:rPr>
          <w:rFonts w:ascii="Trebuchet MS" w:hAnsi="Trebuchet MS"/>
          <w:color w:val="000000"/>
          <w:sz w:val="20"/>
          <w:szCs w:val="20"/>
          <w:lang w:eastAsia="pl-PL"/>
        </w:rPr>
        <w:t xml:space="preserve">Za moment zakwalifikowania Wykonawcy do DSZ uznaje się moment </w:t>
      </w:r>
      <w:r w:rsidR="00E44635" w:rsidRPr="00A15467">
        <w:rPr>
          <w:rFonts w:ascii="Trebuchet MS" w:hAnsi="Trebuchet MS"/>
          <w:color w:val="000000"/>
          <w:sz w:val="20"/>
          <w:szCs w:val="20"/>
          <w:lang w:eastAsia="pl-PL"/>
        </w:rPr>
        <w:t xml:space="preserve">poinformowania </w:t>
      </w:r>
      <w:r w:rsidRPr="00A15467">
        <w:rPr>
          <w:rFonts w:ascii="Trebuchet MS" w:hAnsi="Trebuchet MS"/>
          <w:color w:val="000000"/>
          <w:sz w:val="20"/>
          <w:szCs w:val="20"/>
          <w:lang w:eastAsia="pl-PL"/>
        </w:rPr>
        <w:t xml:space="preserve">Wykonawcy </w:t>
      </w:r>
      <w:r w:rsidR="00E44635" w:rsidRPr="00A15467">
        <w:rPr>
          <w:rFonts w:ascii="Trebuchet MS" w:hAnsi="Trebuchet MS"/>
          <w:color w:val="000000"/>
          <w:sz w:val="20"/>
          <w:szCs w:val="20"/>
          <w:lang w:eastAsia="pl-PL"/>
        </w:rPr>
        <w:t xml:space="preserve">o </w:t>
      </w:r>
      <w:r w:rsidRPr="00A15467">
        <w:rPr>
          <w:rFonts w:ascii="Trebuchet MS" w:hAnsi="Trebuchet MS"/>
          <w:color w:val="000000"/>
          <w:sz w:val="20"/>
          <w:szCs w:val="20"/>
          <w:lang w:eastAsia="pl-PL"/>
        </w:rPr>
        <w:t xml:space="preserve">kwalifikacji przez Zamawiającego za pośrednictwem </w:t>
      </w:r>
      <w:r w:rsidR="00E44635" w:rsidRPr="00A15467">
        <w:rPr>
          <w:rFonts w:ascii="Trebuchet MS" w:hAnsi="Trebuchet MS"/>
          <w:color w:val="000000"/>
          <w:sz w:val="20"/>
          <w:szCs w:val="20"/>
          <w:lang w:eastAsia="pl-PL"/>
        </w:rPr>
        <w:t>Systemu Zakupowego</w:t>
      </w:r>
      <w:r w:rsidRPr="00A15467">
        <w:rPr>
          <w:rFonts w:ascii="Trebuchet MS" w:hAnsi="Trebuchet MS"/>
          <w:color w:val="000000"/>
          <w:sz w:val="20"/>
          <w:szCs w:val="20"/>
          <w:lang w:eastAsia="pl-PL"/>
        </w:rPr>
        <w:t>.</w:t>
      </w:r>
    </w:p>
    <w:p w14:paraId="3E99B057" w14:textId="77777777" w:rsidR="000B7A83" w:rsidRPr="00A15467" w:rsidRDefault="000B7A83" w:rsidP="000B7A83">
      <w:pPr>
        <w:pStyle w:val="Akapitzlist"/>
        <w:autoSpaceDE w:val="0"/>
        <w:autoSpaceDN w:val="0"/>
        <w:adjustRightInd w:val="0"/>
        <w:spacing w:before="120" w:after="120" w:line="276" w:lineRule="auto"/>
        <w:ind w:left="567"/>
        <w:contextualSpacing w:val="0"/>
        <w:jc w:val="both"/>
        <w:rPr>
          <w:rFonts w:ascii="Trebuchet MS" w:hAnsi="Trebuchet MS"/>
          <w:color w:val="000000"/>
          <w:sz w:val="20"/>
          <w:szCs w:val="20"/>
          <w:lang w:eastAsia="pl-PL"/>
        </w:rPr>
      </w:pPr>
    </w:p>
    <w:p w14:paraId="3F0496F6" w14:textId="03E57D81" w:rsidR="00F56F8A" w:rsidRPr="00A15467" w:rsidRDefault="00510F3B" w:rsidP="0015466B">
      <w:pPr>
        <w:pStyle w:val="Akapitzlist"/>
        <w:keepNext/>
        <w:keepLines/>
        <w:numPr>
          <w:ilvl w:val="0"/>
          <w:numId w:val="2"/>
        </w:numPr>
        <w:spacing w:before="120" w:after="120" w:line="276" w:lineRule="auto"/>
        <w:ind w:left="567" w:hanging="851"/>
        <w:contextualSpacing w:val="0"/>
        <w:jc w:val="both"/>
        <w:outlineLvl w:val="1"/>
        <w:rPr>
          <w:rStyle w:val="Pogrubienie"/>
          <w:rFonts w:ascii="Trebuchet MS" w:hAnsi="Trebuchet MS"/>
          <w:b w:val="0"/>
          <w:bCs w:val="0"/>
          <w:color w:val="1A7466" w:themeColor="accent2"/>
          <w:sz w:val="32"/>
          <w:szCs w:val="32"/>
        </w:rPr>
      </w:pPr>
      <w:bookmarkStart w:id="179" w:name="_Toc215130021"/>
      <w:r w:rsidRPr="00A15467">
        <w:rPr>
          <w:rStyle w:val="Pogrubienie"/>
          <w:rFonts w:ascii="Trebuchet MS" w:hAnsi="Trebuchet MS"/>
          <w:b w:val="0"/>
          <w:bCs w:val="0"/>
          <w:color w:val="1A7466" w:themeColor="accent2"/>
          <w:sz w:val="32"/>
          <w:szCs w:val="32"/>
        </w:rPr>
        <w:t>PRZYGOTOWANIE OFERT NA ETAPIE ZAMÓWIEŃ WYKONAWCZYCH</w:t>
      </w:r>
      <w:bookmarkEnd w:id="179"/>
    </w:p>
    <w:p w14:paraId="432054D7" w14:textId="7D161CEA" w:rsidR="00510F3B" w:rsidRPr="00A15467" w:rsidRDefault="002A066F" w:rsidP="0015466B">
      <w:pPr>
        <w:pStyle w:val="Akapitzlist"/>
        <w:numPr>
          <w:ilvl w:val="1"/>
          <w:numId w:val="2"/>
        </w:numPr>
        <w:spacing w:line="276" w:lineRule="auto"/>
        <w:ind w:left="567" w:hanging="851"/>
        <w:jc w:val="both"/>
        <w:rPr>
          <w:rFonts w:ascii="Trebuchet MS" w:hAnsi="Trebuchet MS"/>
          <w:sz w:val="20"/>
          <w:szCs w:val="20"/>
        </w:rPr>
      </w:pPr>
      <w:bookmarkStart w:id="180" w:name="_Toc132711451"/>
      <w:bookmarkStart w:id="181" w:name="_Toc152611799"/>
      <w:bookmarkStart w:id="182" w:name="_Toc174103124"/>
      <w:bookmarkStart w:id="183" w:name="_Toc174103139"/>
      <w:bookmarkEnd w:id="180"/>
      <w:bookmarkEnd w:id="181"/>
      <w:bookmarkEnd w:id="182"/>
      <w:bookmarkEnd w:id="183"/>
      <w:r w:rsidRPr="00A15467">
        <w:rPr>
          <w:rFonts w:ascii="Trebuchet MS" w:hAnsi="Trebuchet MS"/>
          <w:sz w:val="20"/>
          <w:szCs w:val="20"/>
        </w:rPr>
        <w:t>S</w:t>
      </w:r>
      <w:r w:rsidR="00A01F39" w:rsidRPr="00A15467">
        <w:rPr>
          <w:rFonts w:ascii="Trebuchet MS" w:hAnsi="Trebuchet MS"/>
          <w:sz w:val="20"/>
          <w:szCs w:val="20"/>
        </w:rPr>
        <w:t xml:space="preserve">posób, miejsce, termin składania i otwarcia </w:t>
      </w:r>
      <w:r w:rsidRPr="00A15467">
        <w:rPr>
          <w:rFonts w:ascii="Trebuchet MS" w:hAnsi="Trebuchet MS"/>
          <w:sz w:val="20"/>
          <w:szCs w:val="20"/>
        </w:rPr>
        <w:t>Of</w:t>
      </w:r>
      <w:r w:rsidR="00A01F39" w:rsidRPr="00A15467">
        <w:rPr>
          <w:rFonts w:ascii="Trebuchet MS" w:hAnsi="Trebuchet MS"/>
          <w:sz w:val="20"/>
          <w:szCs w:val="20"/>
        </w:rPr>
        <w:t xml:space="preserve">ert oraz pozostałe informacje będą każdorazowo zawierane w Zaproszeniach do składania </w:t>
      </w:r>
      <w:r w:rsidR="00C66518" w:rsidRPr="00A15467">
        <w:rPr>
          <w:rFonts w:ascii="Trebuchet MS" w:hAnsi="Trebuchet MS"/>
          <w:sz w:val="20"/>
          <w:szCs w:val="20"/>
        </w:rPr>
        <w:t>O</w:t>
      </w:r>
      <w:r w:rsidR="00A01F39" w:rsidRPr="00A15467">
        <w:rPr>
          <w:rFonts w:ascii="Trebuchet MS" w:hAnsi="Trebuchet MS"/>
          <w:sz w:val="20"/>
          <w:szCs w:val="20"/>
        </w:rPr>
        <w:t xml:space="preserve">fert </w:t>
      </w:r>
      <w:r w:rsidR="00EB1174" w:rsidRPr="00A15467">
        <w:rPr>
          <w:rFonts w:ascii="Trebuchet MS" w:hAnsi="Trebuchet MS"/>
          <w:sz w:val="20"/>
          <w:szCs w:val="20"/>
        </w:rPr>
        <w:t xml:space="preserve">i w SWZ </w:t>
      </w:r>
      <w:r w:rsidR="00A01F39" w:rsidRPr="00A15467">
        <w:rPr>
          <w:rFonts w:ascii="Trebuchet MS" w:hAnsi="Trebuchet MS"/>
          <w:sz w:val="20"/>
          <w:szCs w:val="20"/>
        </w:rPr>
        <w:t xml:space="preserve">na etapie Postępowań </w:t>
      </w:r>
      <w:r w:rsidR="00C66518" w:rsidRPr="00A15467">
        <w:rPr>
          <w:rFonts w:ascii="Trebuchet MS" w:hAnsi="Trebuchet MS"/>
          <w:sz w:val="20"/>
          <w:szCs w:val="20"/>
        </w:rPr>
        <w:t>Wykonawczych</w:t>
      </w:r>
      <w:r w:rsidR="00A01F39" w:rsidRPr="00A15467">
        <w:rPr>
          <w:rFonts w:ascii="Trebuchet MS" w:hAnsi="Trebuchet MS"/>
          <w:sz w:val="20"/>
          <w:szCs w:val="20"/>
        </w:rPr>
        <w:t>.</w:t>
      </w:r>
      <w:r w:rsidR="00C66518" w:rsidRPr="00A15467">
        <w:rPr>
          <w:rFonts w:ascii="Trebuchet MS" w:hAnsi="Trebuchet MS"/>
          <w:sz w:val="20"/>
          <w:szCs w:val="20"/>
        </w:rPr>
        <w:t xml:space="preserve"> </w:t>
      </w:r>
    </w:p>
    <w:p w14:paraId="099DA370" w14:textId="416679A8" w:rsidR="00EB1174" w:rsidRPr="00A15467" w:rsidRDefault="00FA3C63" w:rsidP="0015466B">
      <w:pPr>
        <w:pStyle w:val="Akapitzlist"/>
        <w:numPr>
          <w:ilvl w:val="1"/>
          <w:numId w:val="2"/>
        </w:numPr>
        <w:spacing w:before="120" w:after="120" w:line="276" w:lineRule="auto"/>
        <w:ind w:left="567" w:hanging="851"/>
        <w:contextualSpacing w:val="0"/>
        <w:jc w:val="both"/>
        <w:rPr>
          <w:rFonts w:ascii="Trebuchet MS" w:hAnsi="Trebuchet MS"/>
          <w:sz w:val="20"/>
          <w:szCs w:val="20"/>
        </w:rPr>
      </w:pPr>
      <w:r w:rsidRPr="00A15467">
        <w:rPr>
          <w:rFonts w:ascii="Trebuchet MS" w:hAnsi="Trebuchet MS" w:cstheme="minorHAnsi"/>
          <w:sz w:val="20"/>
          <w:szCs w:val="20"/>
        </w:rPr>
        <w:t>Termin składania Ofert w Postępowaniu Wykonawczym nie może być krótszy niż 10 dni od dnia przekazania Zaproszenia, z zastrzeżeniem art. 391 ust. 5 Ustawy PZP.</w:t>
      </w:r>
    </w:p>
    <w:p w14:paraId="2FE2FF5A" w14:textId="77777777" w:rsidR="000B7A83" w:rsidRPr="00A15467" w:rsidRDefault="000B7A83" w:rsidP="000B7A83">
      <w:pPr>
        <w:pStyle w:val="Akapitzlist"/>
        <w:spacing w:before="120" w:after="120" w:line="276" w:lineRule="auto"/>
        <w:ind w:left="567"/>
        <w:contextualSpacing w:val="0"/>
        <w:jc w:val="both"/>
        <w:rPr>
          <w:rFonts w:ascii="Trebuchet MS" w:hAnsi="Trebuchet MS"/>
          <w:sz w:val="20"/>
          <w:szCs w:val="20"/>
        </w:rPr>
      </w:pPr>
    </w:p>
    <w:p w14:paraId="38C92D8C" w14:textId="3A832B6F" w:rsidR="00770097" w:rsidRPr="00A15467" w:rsidRDefault="002A7E49" w:rsidP="0015466B">
      <w:pPr>
        <w:pStyle w:val="Akapitzlist"/>
        <w:keepNext/>
        <w:keepLines/>
        <w:numPr>
          <w:ilvl w:val="0"/>
          <w:numId w:val="2"/>
        </w:numPr>
        <w:spacing w:before="120" w:after="120" w:line="276" w:lineRule="auto"/>
        <w:ind w:left="567" w:hanging="851"/>
        <w:contextualSpacing w:val="0"/>
        <w:jc w:val="both"/>
        <w:outlineLvl w:val="1"/>
        <w:rPr>
          <w:rFonts w:ascii="Trebuchet MS" w:hAnsi="Trebuchet MS" w:cs="Times New Roman"/>
          <w:b/>
          <w:color w:val="1A7466" w:themeColor="accent2"/>
          <w:sz w:val="32"/>
          <w:szCs w:val="32"/>
        </w:rPr>
      </w:pPr>
      <w:bookmarkStart w:id="184" w:name="_Toc215130022"/>
      <w:r w:rsidRPr="00A15467">
        <w:rPr>
          <w:rStyle w:val="Pogrubienie"/>
          <w:rFonts w:ascii="Trebuchet MS" w:hAnsi="Trebuchet MS"/>
          <w:b w:val="0"/>
          <w:bCs w:val="0"/>
          <w:color w:val="1A7466" w:themeColor="accent2"/>
          <w:sz w:val="32"/>
          <w:szCs w:val="32"/>
        </w:rPr>
        <w:t>OPIS KRYTERIÓW OCENY</w:t>
      </w:r>
      <w:r w:rsidR="000568C1" w:rsidRPr="00A15467">
        <w:rPr>
          <w:rStyle w:val="Pogrubienie"/>
          <w:rFonts w:ascii="Trebuchet MS" w:hAnsi="Trebuchet MS"/>
          <w:b w:val="0"/>
          <w:bCs w:val="0"/>
          <w:color w:val="1A7466" w:themeColor="accent2"/>
          <w:sz w:val="32"/>
          <w:szCs w:val="32"/>
        </w:rPr>
        <w:t xml:space="preserve"> </w:t>
      </w:r>
      <w:r w:rsidR="00067316" w:rsidRPr="00A15467">
        <w:rPr>
          <w:rStyle w:val="Pogrubienie"/>
          <w:rFonts w:ascii="Trebuchet MS" w:hAnsi="Trebuchet MS"/>
          <w:b w:val="0"/>
          <w:bCs w:val="0"/>
          <w:color w:val="1A7466" w:themeColor="accent2"/>
          <w:sz w:val="32"/>
          <w:szCs w:val="32"/>
        </w:rPr>
        <w:t xml:space="preserve">OFERT SKŁADANYCH </w:t>
      </w:r>
      <w:r w:rsidR="00C66518" w:rsidRPr="00A15467">
        <w:rPr>
          <w:rStyle w:val="Pogrubienie"/>
          <w:rFonts w:ascii="Trebuchet MS" w:hAnsi="Trebuchet MS"/>
          <w:b w:val="0"/>
          <w:bCs w:val="0"/>
          <w:color w:val="1A7466" w:themeColor="accent2"/>
          <w:sz w:val="32"/>
          <w:szCs w:val="32"/>
        </w:rPr>
        <w:t>W</w:t>
      </w:r>
      <w:r w:rsidR="00A80612">
        <w:rPr>
          <w:rStyle w:val="Pogrubienie"/>
          <w:rFonts w:ascii="Trebuchet MS" w:hAnsi="Trebuchet MS"/>
          <w:b w:val="0"/>
          <w:bCs w:val="0"/>
          <w:color w:val="1A7466" w:themeColor="accent2"/>
          <w:sz w:val="32"/>
          <w:szCs w:val="32"/>
        </w:rPr>
        <w:t> </w:t>
      </w:r>
      <w:r w:rsidR="00C66518" w:rsidRPr="00A15467">
        <w:rPr>
          <w:rStyle w:val="Pogrubienie"/>
          <w:rFonts w:ascii="Trebuchet MS" w:hAnsi="Trebuchet MS"/>
          <w:b w:val="0"/>
          <w:bCs w:val="0"/>
          <w:color w:val="1A7466" w:themeColor="accent2"/>
          <w:sz w:val="32"/>
          <w:szCs w:val="32"/>
        </w:rPr>
        <w:t xml:space="preserve">POSTĘPOWANIACH WYKONAWCZYCH </w:t>
      </w:r>
      <w:r w:rsidR="00537E12" w:rsidRPr="00A15467">
        <w:rPr>
          <w:rStyle w:val="Pogrubienie"/>
          <w:rFonts w:ascii="Trebuchet MS" w:hAnsi="Trebuchet MS"/>
          <w:b w:val="0"/>
          <w:bCs w:val="0"/>
          <w:color w:val="1A7466" w:themeColor="accent2"/>
          <w:sz w:val="32"/>
          <w:szCs w:val="32"/>
        </w:rPr>
        <w:t>I </w:t>
      </w:r>
      <w:r w:rsidRPr="00A15467">
        <w:rPr>
          <w:rStyle w:val="Pogrubienie"/>
          <w:rFonts w:ascii="Trebuchet MS" w:hAnsi="Trebuchet MS"/>
          <w:b w:val="0"/>
          <w:bCs w:val="0"/>
          <w:color w:val="1A7466" w:themeColor="accent2"/>
          <w:sz w:val="32"/>
          <w:szCs w:val="32"/>
        </w:rPr>
        <w:t>SPOS</w:t>
      </w:r>
      <w:r w:rsidR="00C66518" w:rsidRPr="00A15467">
        <w:rPr>
          <w:rStyle w:val="Pogrubienie"/>
          <w:rFonts w:ascii="Trebuchet MS" w:hAnsi="Trebuchet MS"/>
          <w:b w:val="0"/>
          <w:bCs w:val="0"/>
          <w:color w:val="1A7466" w:themeColor="accent2"/>
          <w:sz w:val="32"/>
          <w:szCs w:val="32"/>
        </w:rPr>
        <w:t>ÓB</w:t>
      </w:r>
      <w:r w:rsidRPr="00A15467">
        <w:rPr>
          <w:rStyle w:val="Pogrubienie"/>
          <w:rFonts w:ascii="Trebuchet MS" w:hAnsi="Trebuchet MS"/>
          <w:b w:val="0"/>
          <w:bCs w:val="0"/>
          <w:color w:val="1A7466" w:themeColor="accent2"/>
          <w:sz w:val="32"/>
          <w:szCs w:val="32"/>
        </w:rPr>
        <w:t xml:space="preserve"> OCENY OFERT</w:t>
      </w:r>
      <w:bookmarkStart w:id="185" w:name="_Toc51166386"/>
      <w:bookmarkStart w:id="186" w:name="_Toc40987473"/>
      <w:bookmarkEnd w:id="184"/>
    </w:p>
    <w:p w14:paraId="61836A1F" w14:textId="77777777" w:rsidR="000A0159" w:rsidRPr="00A15467" w:rsidRDefault="00CD2B6D" w:rsidP="000A0159">
      <w:pPr>
        <w:pStyle w:val="IOZEZwyky"/>
        <w:numPr>
          <w:ilvl w:val="1"/>
          <w:numId w:val="2"/>
        </w:numPr>
        <w:ind w:left="567" w:hanging="851"/>
        <w:contextualSpacing w:val="0"/>
        <w:rPr>
          <w:rFonts w:ascii="Trebuchet MS" w:eastAsia="Times New Roman" w:hAnsi="Trebuchet MS" w:cstheme="minorHAnsi"/>
          <w:i/>
          <w:iCs/>
          <w:szCs w:val="20"/>
        </w:rPr>
      </w:pPr>
      <w:bookmarkStart w:id="187" w:name="_Toc76051241"/>
      <w:r w:rsidRPr="00A15467">
        <w:rPr>
          <w:rFonts w:ascii="Trebuchet MS" w:hAnsi="Trebuchet MS" w:cstheme="minorHAnsi"/>
          <w:szCs w:val="20"/>
        </w:rPr>
        <w:t xml:space="preserve">Spośród Ofert niepodlegających odrzuceniu, Zamawiający, odrębnie w każdym Postępowaniu Wykonawczym wybierze najkorzystniejszą Ofertę kierując się następującymi kryteriami oceny Ofert: </w:t>
      </w:r>
    </w:p>
    <w:p w14:paraId="53481E21" w14:textId="04E907EC" w:rsidR="00C768A8" w:rsidRPr="007F78CE" w:rsidRDefault="00C768A8" w:rsidP="00C768A8">
      <w:pPr>
        <w:pStyle w:val="IOZEZwyky"/>
        <w:ind w:left="567" w:firstLine="0"/>
        <w:contextualSpacing w:val="0"/>
        <w:rPr>
          <w:rFonts w:ascii="Trebuchet MS" w:hAnsi="Trebuchet MS" w:cstheme="minorHAnsi"/>
          <w:szCs w:val="20"/>
        </w:rPr>
      </w:pPr>
      <w:r w:rsidRPr="007F78CE">
        <w:rPr>
          <w:rFonts w:ascii="Trebuchet MS" w:hAnsi="Trebuchet MS" w:cstheme="minorHAnsi"/>
          <w:szCs w:val="20"/>
        </w:rPr>
        <w:t>1. Cena</w:t>
      </w:r>
      <w:r w:rsidR="007F78CE">
        <w:rPr>
          <w:rFonts w:ascii="Trebuchet MS" w:hAnsi="Trebuchet MS" w:cstheme="minorHAnsi"/>
          <w:szCs w:val="20"/>
        </w:rPr>
        <w:t xml:space="preserve"> lub</w:t>
      </w:r>
    </w:p>
    <w:p w14:paraId="2910BC08" w14:textId="5A729AB9" w:rsidR="00C768A8" w:rsidRPr="007F78CE" w:rsidRDefault="00C768A8" w:rsidP="00C768A8">
      <w:pPr>
        <w:pStyle w:val="IOZEZwyky"/>
        <w:ind w:left="567" w:firstLine="0"/>
        <w:contextualSpacing w:val="0"/>
        <w:rPr>
          <w:rFonts w:ascii="Trebuchet MS" w:hAnsi="Trebuchet MS" w:cstheme="minorHAnsi"/>
          <w:szCs w:val="20"/>
        </w:rPr>
      </w:pPr>
      <w:r w:rsidRPr="007F78CE">
        <w:rPr>
          <w:rFonts w:ascii="Trebuchet MS" w:hAnsi="Trebuchet MS" w:cstheme="minorHAnsi"/>
          <w:szCs w:val="20"/>
        </w:rPr>
        <w:t xml:space="preserve">2. Ocena kompetencji, w tym doświadczenia </w:t>
      </w:r>
      <w:r w:rsidR="009D4E4D" w:rsidRPr="007F78CE">
        <w:rPr>
          <w:rFonts w:ascii="Trebuchet MS" w:hAnsi="Trebuchet MS" w:cstheme="minorHAnsi"/>
          <w:szCs w:val="20"/>
        </w:rPr>
        <w:t xml:space="preserve">konsultanta/zespołu, </w:t>
      </w:r>
      <w:r w:rsidRPr="007F78CE">
        <w:rPr>
          <w:rFonts w:ascii="Trebuchet MS" w:hAnsi="Trebuchet MS" w:cstheme="minorHAnsi"/>
          <w:szCs w:val="20"/>
        </w:rPr>
        <w:t>wskazanego w ofercie lub ocena zaproponowanego rozwiązania</w:t>
      </w:r>
      <w:r w:rsidR="007F78CE" w:rsidRPr="007F78CE">
        <w:rPr>
          <w:rFonts w:ascii="Trebuchet MS" w:hAnsi="Trebuchet MS" w:cstheme="minorHAnsi"/>
          <w:szCs w:val="20"/>
        </w:rPr>
        <w:t xml:space="preserve"> lub</w:t>
      </w:r>
    </w:p>
    <w:p w14:paraId="28D29EDF" w14:textId="51A6A12C" w:rsidR="00C768A8" w:rsidRPr="007F78CE" w:rsidRDefault="006D760B" w:rsidP="00C768A8">
      <w:pPr>
        <w:pStyle w:val="IOZEZwyky"/>
        <w:ind w:left="567" w:firstLine="0"/>
        <w:contextualSpacing w:val="0"/>
        <w:rPr>
          <w:rFonts w:ascii="Trebuchet MS" w:hAnsi="Trebuchet MS" w:cstheme="minorHAnsi"/>
          <w:szCs w:val="20"/>
        </w:rPr>
      </w:pPr>
      <w:r w:rsidRPr="007F78CE">
        <w:rPr>
          <w:rFonts w:ascii="Trebuchet MS" w:hAnsi="Trebuchet MS" w:cstheme="minorHAnsi"/>
          <w:szCs w:val="20"/>
        </w:rPr>
        <w:t>3</w:t>
      </w:r>
      <w:r w:rsidR="00C768A8" w:rsidRPr="007F78CE">
        <w:rPr>
          <w:rFonts w:ascii="Trebuchet MS" w:hAnsi="Trebuchet MS" w:cstheme="minorHAnsi"/>
          <w:szCs w:val="20"/>
        </w:rPr>
        <w:t>. Dostępność konsultantów / proponowana gotowość do rozpoczęcia prac</w:t>
      </w:r>
      <w:r w:rsidR="007F78CE" w:rsidRPr="007F78CE">
        <w:rPr>
          <w:rFonts w:ascii="Trebuchet MS" w:hAnsi="Trebuchet MS" w:cstheme="minorHAnsi"/>
          <w:szCs w:val="20"/>
        </w:rPr>
        <w:t xml:space="preserve"> lub</w:t>
      </w:r>
    </w:p>
    <w:p w14:paraId="392B40C7" w14:textId="1651422B" w:rsidR="000A0159" w:rsidRPr="00A15467" w:rsidRDefault="006D760B" w:rsidP="00A15467">
      <w:pPr>
        <w:pStyle w:val="IOZEZwyky"/>
        <w:ind w:left="567" w:firstLine="0"/>
        <w:contextualSpacing w:val="0"/>
        <w:rPr>
          <w:rFonts w:ascii="Trebuchet MS" w:hAnsi="Trebuchet MS" w:cstheme="minorHAnsi"/>
          <w:szCs w:val="20"/>
        </w:rPr>
      </w:pPr>
      <w:r w:rsidRPr="007F78CE">
        <w:rPr>
          <w:rFonts w:ascii="Trebuchet MS" w:hAnsi="Trebuchet MS" w:cstheme="minorHAnsi"/>
          <w:szCs w:val="20"/>
        </w:rPr>
        <w:t>4</w:t>
      </w:r>
      <w:r w:rsidR="00C768A8" w:rsidRPr="007F78CE">
        <w:rPr>
          <w:rFonts w:ascii="Trebuchet MS" w:hAnsi="Trebuchet MS" w:cstheme="minorHAnsi"/>
          <w:szCs w:val="20"/>
        </w:rPr>
        <w:t>. Termin realizacji prac</w:t>
      </w:r>
      <w:r w:rsidR="003F6EEF">
        <w:rPr>
          <w:rFonts w:ascii="Trebuchet MS" w:hAnsi="Trebuchet MS" w:cstheme="minorHAnsi"/>
          <w:szCs w:val="20"/>
        </w:rPr>
        <w:t>.</w:t>
      </w:r>
    </w:p>
    <w:p w14:paraId="3B02E1A9" w14:textId="098B1EDA" w:rsidR="00CD2B6D" w:rsidRPr="00A15467" w:rsidRDefault="00CD2B6D" w:rsidP="000A0159">
      <w:pPr>
        <w:pStyle w:val="IOZEZwyky"/>
        <w:numPr>
          <w:ilvl w:val="1"/>
          <w:numId w:val="2"/>
        </w:numPr>
        <w:ind w:left="567" w:hanging="851"/>
        <w:contextualSpacing w:val="0"/>
        <w:rPr>
          <w:rFonts w:ascii="Trebuchet MS" w:eastAsia="Times New Roman" w:hAnsi="Trebuchet MS" w:cstheme="minorHAnsi"/>
          <w:i/>
          <w:iCs/>
          <w:szCs w:val="20"/>
        </w:rPr>
      </w:pPr>
      <w:r w:rsidRPr="00A15467">
        <w:rPr>
          <w:rFonts w:ascii="Trebuchet MS" w:hAnsi="Trebuchet MS" w:cstheme="minorHAnsi"/>
          <w:szCs w:val="20"/>
        </w:rPr>
        <w:t xml:space="preserve">Szczegóły dotyczące kryteriów oceny Ofert i wyboru najkorzystniejszej Oferty zostaną każdorazowo opisane w Zaproszeniu i w SWZ w konkretnym Postępowaniu Wykonawczym. </w:t>
      </w:r>
    </w:p>
    <w:p w14:paraId="01115AEF" w14:textId="77777777" w:rsidR="00EC09C8" w:rsidRPr="00A15467" w:rsidRDefault="00EC09C8" w:rsidP="00B311DE">
      <w:pPr>
        <w:pStyle w:val="IOZEZwyky"/>
        <w:numPr>
          <w:ilvl w:val="1"/>
          <w:numId w:val="2"/>
        </w:numPr>
        <w:ind w:left="567" w:hanging="851"/>
        <w:contextualSpacing w:val="0"/>
        <w:rPr>
          <w:rFonts w:ascii="Trebuchet MS" w:hAnsi="Trebuchet MS" w:cstheme="minorHAnsi"/>
          <w:szCs w:val="20"/>
        </w:rPr>
      </w:pPr>
      <w:r w:rsidRPr="00A15467">
        <w:rPr>
          <w:rFonts w:ascii="Trebuchet MS" w:hAnsi="Trebuchet MS" w:cstheme="minorHAnsi"/>
          <w:szCs w:val="20"/>
        </w:rPr>
        <w:t>Wszystkie obliczenia będą dokonywane z dokładnością do dwóch miejsc po przecinku.</w:t>
      </w:r>
    </w:p>
    <w:p w14:paraId="18C74B75" w14:textId="3C8A65AE" w:rsidR="00C66518" w:rsidRPr="00A15467" w:rsidRDefault="00EC09C8" w:rsidP="00B311DE">
      <w:pPr>
        <w:pStyle w:val="IOZEZwyky"/>
        <w:numPr>
          <w:ilvl w:val="1"/>
          <w:numId w:val="2"/>
        </w:numPr>
        <w:ind w:left="567" w:hanging="851"/>
        <w:contextualSpacing w:val="0"/>
        <w:rPr>
          <w:rFonts w:ascii="Trebuchet MS" w:hAnsi="Trebuchet MS" w:cstheme="minorHAnsi"/>
          <w:szCs w:val="20"/>
        </w:rPr>
      </w:pPr>
      <w:bookmarkStart w:id="188" w:name="_Toc115154382"/>
      <w:bookmarkEnd w:id="188"/>
      <w:r w:rsidRPr="00A15467">
        <w:rPr>
          <w:rFonts w:ascii="Trebuchet MS" w:hAnsi="Trebuchet MS" w:cstheme="minorHAnsi"/>
          <w:szCs w:val="20"/>
        </w:rPr>
        <w:t xml:space="preserve">Za najkorzystniejszą Ofertę zostanie uznana ta, która uzyska najwyższą liczbę punktów na podstawie ww. kryterium oceny Ofert. </w:t>
      </w:r>
    </w:p>
    <w:p w14:paraId="43187AF2" w14:textId="77777777" w:rsidR="00C66518" w:rsidRPr="00A15467" w:rsidRDefault="00EC09C8" w:rsidP="00B311DE">
      <w:pPr>
        <w:pStyle w:val="IOZEZwyky"/>
        <w:numPr>
          <w:ilvl w:val="1"/>
          <w:numId w:val="2"/>
        </w:numPr>
        <w:ind w:left="567" w:hanging="851"/>
        <w:contextualSpacing w:val="0"/>
        <w:rPr>
          <w:rFonts w:ascii="Trebuchet MS" w:hAnsi="Trebuchet MS" w:cstheme="minorHAnsi"/>
          <w:szCs w:val="20"/>
        </w:rPr>
      </w:pPr>
      <w:r w:rsidRPr="00A15467">
        <w:rPr>
          <w:rFonts w:ascii="Trebuchet MS" w:hAnsi="Trebuchet MS" w:cstheme="minorHAnsi"/>
          <w:szCs w:val="20"/>
        </w:rPr>
        <w:t>W toku badania i oceny Ofert Zamawiający może żądać od Wykonawców wyjaśnień dotyczących treści złożonych Ofert.</w:t>
      </w:r>
    </w:p>
    <w:p w14:paraId="0563C169" w14:textId="367385C7" w:rsidR="00AF6546" w:rsidRPr="00A15467" w:rsidRDefault="00EC09C8" w:rsidP="00B311DE">
      <w:pPr>
        <w:pStyle w:val="IOZEZwyky"/>
        <w:numPr>
          <w:ilvl w:val="1"/>
          <w:numId w:val="2"/>
        </w:numPr>
        <w:ind w:left="567" w:hanging="851"/>
        <w:contextualSpacing w:val="0"/>
        <w:rPr>
          <w:rFonts w:ascii="Trebuchet MS" w:hAnsi="Trebuchet MS" w:cstheme="minorHAnsi"/>
          <w:szCs w:val="20"/>
        </w:rPr>
      </w:pPr>
      <w:r w:rsidRPr="00A15467">
        <w:rPr>
          <w:rFonts w:ascii="Trebuchet MS" w:hAnsi="Trebuchet MS" w:cstheme="minorHAnsi"/>
          <w:szCs w:val="20"/>
        </w:rPr>
        <w:t xml:space="preserve">W sytuacji, gdy Zamawiający nie będzie mógł dokonać wyboru najkorzystniejszej Oferty ze względu na to, że zostały złożone Oferty o takiej samej cenie, </w:t>
      </w:r>
      <w:r w:rsidR="00CD2B6D" w:rsidRPr="00A15467">
        <w:rPr>
          <w:rFonts w:ascii="Trebuchet MS" w:hAnsi="Trebuchet MS" w:cstheme="minorHAnsi"/>
          <w:szCs w:val="20"/>
        </w:rPr>
        <w:t xml:space="preserve">Zamawiający </w:t>
      </w:r>
      <w:r w:rsidRPr="00A15467">
        <w:rPr>
          <w:rFonts w:ascii="Trebuchet MS" w:hAnsi="Trebuchet MS" w:cstheme="minorHAnsi"/>
          <w:szCs w:val="20"/>
        </w:rPr>
        <w:t xml:space="preserve">wezwie Wykonawców, którzy złożyli Oferty, do złożenia w określonym przez niego terminie ofert </w:t>
      </w:r>
      <w:r w:rsidRPr="00A15467">
        <w:rPr>
          <w:rFonts w:ascii="Trebuchet MS" w:hAnsi="Trebuchet MS" w:cstheme="minorHAnsi"/>
          <w:szCs w:val="20"/>
        </w:rPr>
        <w:lastRenderedPageBreak/>
        <w:t>dodatkowych. Wykonawcy składający oferty dodatkowe nie mogą zaoferować cen wyższych niż zaoferowane w złożonych Ofertach.</w:t>
      </w:r>
      <w:bookmarkEnd w:id="187"/>
    </w:p>
    <w:p w14:paraId="43F46B57" w14:textId="779390E5" w:rsidR="00634F20" w:rsidRPr="00A15467" w:rsidRDefault="007C096A" w:rsidP="0015466B">
      <w:pPr>
        <w:numPr>
          <w:ilvl w:val="1"/>
          <w:numId w:val="2"/>
        </w:numPr>
        <w:spacing w:before="120" w:after="120" w:line="276" w:lineRule="auto"/>
        <w:ind w:left="567" w:hanging="851"/>
        <w:jc w:val="both"/>
        <w:rPr>
          <w:rFonts w:ascii="Trebuchet MS" w:eastAsia="Times New Roman" w:hAnsi="Trebuchet MS" w:cs="Times New Roman"/>
          <w:sz w:val="20"/>
          <w:szCs w:val="20"/>
          <w:lang w:eastAsia="pl-PL"/>
        </w:rPr>
      </w:pPr>
      <w:bookmarkStart w:id="189" w:name="_Toc40987485"/>
      <w:bookmarkStart w:id="190" w:name="_Toc51166398"/>
      <w:bookmarkEnd w:id="185"/>
      <w:bookmarkEnd w:id="186"/>
      <w:r w:rsidRPr="00A15467">
        <w:rPr>
          <w:rFonts w:ascii="Trebuchet MS" w:eastAsia="Times New Roman" w:hAnsi="Trebuchet MS" w:cs="Calibri"/>
          <w:sz w:val="20"/>
          <w:szCs w:val="20"/>
          <w:lang w:eastAsia="pl-PL"/>
        </w:rPr>
        <w:t>W przypadku złożenia Oferty, której w</w:t>
      </w:r>
      <w:r w:rsidR="00AC0002" w:rsidRPr="00A15467">
        <w:rPr>
          <w:rFonts w:ascii="Trebuchet MS" w:eastAsia="Times New Roman" w:hAnsi="Trebuchet MS" w:cs="Calibri"/>
          <w:sz w:val="20"/>
          <w:szCs w:val="20"/>
          <w:lang w:eastAsia="pl-PL"/>
        </w:rPr>
        <w:t xml:space="preserve">ybór prowadziłby do powstania u </w:t>
      </w:r>
      <w:r w:rsidRPr="00A15467">
        <w:rPr>
          <w:rFonts w:ascii="Trebuchet MS" w:eastAsia="Times New Roman" w:hAnsi="Trebuchet MS" w:cs="Calibri"/>
          <w:sz w:val="20"/>
          <w:szCs w:val="20"/>
          <w:lang w:eastAsia="pl-PL"/>
        </w:rPr>
        <w:t xml:space="preserve">Zamawiającego obowiązku podatkowego zgodnie z przepisami </w:t>
      </w:r>
      <w:r w:rsidRPr="00A15467">
        <w:rPr>
          <w:rFonts w:ascii="Trebuchet MS" w:eastAsia="Times New Roman" w:hAnsi="Trebuchet MS" w:cs="Calibri"/>
          <w:i/>
          <w:sz w:val="20"/>
          <w:szCs w:val="20"/>
          <w:lang w:eastAsia="pl-PL"/>
        </w:rPr>
        <w:t>ustawy o podatku od towarów i usług</w:t>
      </w:r>
      <w:r w:rsidRPr="00A15467">
        <w:rPr>
          <w:rFonts w:ascii="Trebuchet MS" w:eastAsia="Times New Roman" w:hAnsi="Trebuchet MS" w:cs="Calibri"/>
          <w:sz w:val="20"/>
          <w:szCs w:val="20"/>
          <w:lang w:eastAsia="pl-PL"/>
        </w:rPr>
        <w:t xml:space="preserve"> w zakresie dotyczącym wewnątrzwspólnotowego nabycia towarów lub importu usług, Zamawiający w celu oceny takiej Oferty doliczy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oraz stawkę podatku od towarów i usług, która zgodnie z wiedzą Wykonawcy będzie miała</w:t>
      </w:r>
      <w:r w:rsidRPr="00A15467">
        <w:rPr>
          <w:rFonts w:ascii="Trebuchet MS" w:eastAsia="Times New Roman" w:hAnsi="Trebuchet MS" w:cs="Times New Roman"/>
          <w:sz w:val="20"/>
          <w:szCs w:val="20"/>
          <w:lang w:eastAsia="pl-PL"/>
        </w:rPr>
        <w:t xml:space="preserve"> zastosowanie</w:t>
      </w:r>
      <w:r w:rsidRPr="00A15467">
        <w:rPr>
          <w:rFonts w:ascii="Trebuchet MS" w:eastAsia="Times New Roman" w:hAnsi="Trebuchet MS" w:cs="Times New Roman"/>
          <w:b/>
          <w:sz w:val="20"/>
          <w:szCs w:val="20"/>
          <w:lang w:eastAsia="pl-PL"/>
        </w:rPr>
        <w:t>.</w:t>
      </w:r>
    </w:p>
    <w:p w14:paraId="1AD0CB06" w14:textId="77777777" w:rsidR="000B7A83" w:rsidRPr="00A15467" w:rsidRDefault="000B7A83" w:rsidP="000B7A83">
      <w:pPr>
        <w:spacing w:before="120" w:after="120" w:line="276" w:lineRule="auto"/>
        <w:ind w:left="567"/>
        <w:jc w:val="both"/>
        <w:rPr>
          <w:rFonts w:ascii="Trebuchet MS" w:eastAsia="Times New Roman" w:hAnsi="Trebuchet MS" w:cs="Times New Roman"/>
          <w:sz w:val="20"/>
          <w:szCs w:val="20"/>
          <w:lang w:eastAsia="pl-PL"/>
        </w:rPr>
      </w:pPr>
    </w:p>
    <w:p w14:paraId="78795DB1" w14:textId="30FBB789" w:rsidR="00A7093F" w:rsidRPr="00A15467" w:rsidRDefault="00A7093F" w:rsidP="0015466B">
      <w:pPr>
        <w:pStyle w:val="Akapitzlist"/>
        <w:keepNext/>
        <w:keepLines/>
        <w:numPr>
          <w:ilvl w:val="0"/>
          <w:numId w:val="2"/>
        </w:numPr>
        <w:spacing w:before="120" w:after="120" w:line="276" w:lineRule="auto"/>
        <w:ind w:left="567" w:hanging="851"/>
        <w:contextualSpacing w:val="0"/>
        <w:jc w:val="both"/>
        <w:outlineLvl w:val="1"/>
        <w:rPr>
          <w:rFonts w:ascii="Trebuchet MS" w:eastAsia="Times New Roman" w:hAnsi="Trebuchet MS" w:cstheme="minorHAnsi"/>
          <w:color w:val="1A7466" w:themeColor="accent2"/>
          <w:sz w:val="32"/>
          <w:szCs w:val="32"/>
        </w:rPr>
      </w:pPr>
      <w:bookmarkStart w:id="191" w:name="_Toc215130023"/>
      <w:r w:rsidRPr="00A15467">
        <w:rPr>
          <w:rFonts w:ascii="Trebuchet MS" w:eastAsia="Times New Roman" w:hAnsi="Trebuchet MS" w:cstheme="minorHAnsi"/>
          <w:color w:val="1A7466" w:themeColor="accent2"/>
          <w:sz w:val="32"/>
          <w:szCs w:val="32"/>
        </w:rPr>
        <w:t>SPOSÓB INFORMOWANIA O WYNIKACH OCENY WNIOSKÓW O</w:t>
      </w:r>
      <w:r w:rsidR="00D005A8" w:rsidRPr="00A15467">
        <w:rPr>
          <w:rFonts w:ascii="Trebuchet MS" w:eastAsia="Times New Roman" w:hAnsi="Trebuchet MS" w:cstheme="minorHAnsi"/>
          <w:color w:val="1A7466" w:themeColor="accent2"/>
          <w:sz w:val="32"/>
          <w:szCs w:val="32"/>
        </w:rPr>
        <w:t> </w:t>
      </w:r>
      <w:r w:rsidRPr="00A15467">
        <w:rPr>
          <w:rFonts w:ascii="Trebuchet MS" w:eastAsia="Times New Roman" w:hAnsi="Trebuchet MS" w:cstheme="minorHAnsi"/>
          <w:color w:val="1A7466" w:themeColor="accent2"/>
          <w:sz w:val="32"/>
          <w:szCs w:val="32"/>
        </w:rPr>
        <w:t>DOPUSZCZENIE DO UDZIAŁU W</w:t>
      </w:r>
      <w:r w:rsidR="000C6C5F" w:rsidRPr="00A15467">
        <w:rPr>
          <w:rFonts w:ascii="Trebuchet MS" w:eastAsia="Times New Roman" w:hAnsi="Trebuchet MS" w:cstheme="minorHAnsi"/>
          <w:color w:val="1A7466" w:themeColor="accent2"/>
          <w:sz w:val="32"/>
          <w:szCs w:val="32"/>
        </w:rPr>
        <w:t> </w:t>
      </w:r>
      <w:r w:rsidR="00D66AFD" w:rsidRPr="00A15467">
        <w:rPr>
          <w:rFonts w:ascii="Trebuchet MS" w:eastAsia="Times New Roman" w:hAnsi="Trebuchet MS" w:cstheme="minorHAnsi"/>
          <w:color w:val="1A7466" w:themeColor="accent2"/>
          <w:sz w:val="32"/>
          <w:szCs w:val="32"/>
        </w:rPr>
        <w:t>DSZ</w:t>
      </w:r>
      <w:bookmarkEnd w:id="191"/>
    </w:p>
    <w:p w14:paraId="630C3534" w14:textId="5EFBB61C" w:rsidR="00A7093F" w:rsidRPr="00A15467" w:rsidRDefault="00A7093F" w:rsidP="0015466B">
      <w:pPr>
        <w:pStyle w:val="Akapitzlist"/>
        <w:numPr>
          <w:ilvl w:val="1"/>
          <w:numId w:val="2"/>
        </w:numPr>
        <w:spacing w:before="120" w:after="120" w:line="276" w:lineRule="auto"/>
        <w:ind w:left="567" w:hanging="851"/>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 xml:space="preserve">Zamawiający odrzuca </w:t>
      </w:r>
      <w:r w:rsidR="000A0501" w:rsidRPr="00A15467">
        <w:rPr>
          <w:rFonts w:ascii="Trebuchet MS" w:eastAsia="MS Mincho" w:hAnsi="Trebuchet MS" w:cstheme="minorHAnsi"/>
          <w:color w:val="000000"/>
          <w:sz w:val="20"/>
          <w:szCs w:val="20"/>
        </w:rPr>
        <w:t>W</w:t>
      </w:r>
      <w:r w:rsidRPr="00A15467">
        <w:rPr>
          <w:rFonts w:ascii="Trebuchet MS" w:eastAsia="MS Mincho" w:hAnsi="Trebuchet MS" w:cstheme="minorHAnsi"/>
          <w:color w:val="000000"/>
          <w:sz w:val="20"/>
          <w:szCs w:val="20"/>
        </w:rPr>
        <w:t xml:space="preserve">niosek o dopuszczenie do udziału w </w:t>
      </w:r>
      <w:r w:rsidR="00C141A3" w:rsidRPr="00A15467">
        <w:rPr>
          <w:rFonts w:ascii="Trebuchet MS" w:eastAsia="MS Mincho" w:hAnsi="Trebuchet MS" w:cstheme="minorHAnsi"/>
          <w:color w:val="000000"/>
          <w:sz w:val="20"/>
          <w:szCs w:val="20"/>
        </w:rPr>
        <w:t>DSZ</w:t>
      </w:r>
      <w:r w:rsidRPr="00A15467">
        <w:rPr>
          <w:rFonts w:ascii="Trebuchet MS" w:eastAsia="MS Mincho" w:hAnsi="Trebuchet MS" w:cstheme="minorHAnsi"/>
          <w:color w:val="000000"/>
          <w:sz w:val="20"/>
          <w:szCs w:val="20"/>
        </w:rPr>
        <w:t>, jeżeli:</w:t>
      </w:r>
    </w:p>
    <w:p w14:paraId="54E50689" w14:textId="77777777" w:rsidR="00A7093F" w:rsidRPr="00A15467" w:rsidRDefault="00A7093F" w:rsidP="0015466B">
      <w:pPr>
        <w:pStyle w:val="Akapitzlist"/>
        <w:numPr>
          <w:ilvl w:val="2"/>
          <w:numId w:val="2"/>
        </w:numPr>
        <w:spacing w:before="120" w:after="120" w:line="276" w:lineRule="auto"/>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został złożony przez Wykonawcę:</w:t>
      </w:r>
    </w:p>
    <w:p w14:paraId="713899F2" w14:textId="39A1F087" w:rsidR="00A7093F" w:rsidRPr="00A15467" w:rsidRDefault="00A7093F" w:rsidP="0015466B">
      <w:pPr>
        <w:pStyle w:val="Akapitzlist"/>
        <w:numPr>
          <w:ilvl w:val="0"/>
          <w:numId w:val="19"/>
        </w:numPr>
        <w:spacing w:before="120" w:after="120" w:line="276" w:lineRule="auto"/>
        <w:ind w:left="1701" w:hanging="425"/>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 xml:space="preserve">podlegającego wykluczeniu z </w:t>
      </w:r>
      <w:r w:rsidR="00C141A3" w:rsidRPr="00A15467">
        <w:rPr>
          <w:rFonts w:ascii="Trebuchet MS" w:eastAsia="MS Mincho" w:hAnsi="Trebuchet MS" w:cstheme="minorHAnsi"/>
          <w:color w:val="000000"/>
          <w:sz w:val="20"/>
          <w:szCs w:val="20"/>
        </w:rPr>
        <w:t>DSZ</w:t>
      </w:r>
      <w:r w:rsidRPr="00A15467">
        <w:rPr>
          <w:rFonts w:ascii="Trebuchet MS" w:eastAsia="MS Mincho" w:hAnsi="Trebuchet MS" w:cstheme="minorHAnsi"/>
          <w:color w:val="000000"/>
          <w:sz w:val="20"/>
          <w:szCs w:val="20"/>
        </w:rPr>
        <w:t>,</w:t>
      </w:r>
    </w:p>
    <w:p w14:paraId="2376D380" w14:textId="6533AC1A" w:rsidR="00A7093F" w:rsidRPr="00A15467" w:rsidRDefault="00A7093F" w:rsidP="0015466B">
      <w:pPr>
        <w:pStyle w:val="Akapitzlist"/>
        <w:numPr>
          <w:ilvl w:val="0"/>
          <w:numId w:val="19"/>
        </w:numPr>
        <w:spacing w:before="120" w:after="120" w:line="276" w:lineRule="auto"/>
        <w:ind w:left="1701" w:hanging="425"/>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 xml:space="preserve">niespełniającego warunków udziału w </w:t>
      </w:r>
      <w:r w:rsidR="00C141A3" w:rsidRPr="00A15467">
        <w:rPr>
          <w:rFonts w:ascii="Trebuchet MS" w:eastAsia="MS Mincho" w:hAnsi="Trebuchet MS" w:cstheme="minorHAnsi"/>
          <w:color w:val="000000"/>
          <w:sz w:val="20"/>
          <w:szCs w:val="20"/>
        </w:rPr>
        <w:t>DSZ</w:t>
      </w:r>
      <w:r w:rsidRPr="00A15467">
        <w:rPr>
          <w:rFonts w:ascii="Trebuchet MS" w:eastAsia="MS Mincho" w:hAnsi="Trebuchet MS" w:cstheme="minorHAnsi"/>
          <w:color w:val="000000"/>
          <w:sz w:val="20"/>
          <w:szCs w:val="20"/>
        </w:rPr>
        <w:t>,</w:t>
      </w:r>
    </w:p>
    <w:p w14:paraId="209C8F46" w14:textId="4CBFB738" w:rsidR="00A7093F" w:rsidRPr="00A15467" w:rsidRDefault="00A7093F" w:rsidP="0015466B">
      <w:pPr>
        <w:pStyle w:val="Akapitzlist"/>
        <w:numPr>
          <w:ilvl w:val="0"/>
          <w:numId w:val="19"/>
        </w:numPr>
        <w:spacing w:before="120" w:after="120" w:line="276" w:lineRule="auto"/>
        <w:ind w:left="1701" w:hanging="425"/>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 xml:space="preserve">który nie złożył w przewidzianym terminie oświadczenia, o którym mowa w art. 125 ust. 1, lub podmiotowego środka dowodowego, potwierdzających brak podstaw wykluczenia lub spełnianie warunków udziału w </w:t>
      </w:r>
      <w:r w:rsidR="00C141A3" w:rsidRPr="00A15467">
        <w:rPr>
          <w:rFonts w:ascii="Trebuchet MS" w:eastAsia="MS Mincho" w:hAnsi="Trebuchet MS" w:cstheme="minorHAnsi"/>
          <w:color w:val="000000"/>
          <w:sz w:val="20"/>
          <w:szCs w:val="20"/>
        </w:rPr>
        <w:t>DSZ</w:t>
      </w:r>
      <w:r w:rsidRPr="00A15467">
        <w:rPr>
          <w:rFonts w:ascii="Trebuchet MS" w:eastAsia="MS Mincho" w:hAnsi="Trebuchet MS" w:cstheme="minorHAnsi"/>
          <w:color w:val="000000"/>
          <w:sz w:val="20"/>
          <w:szCs w:val="20"/>
        </w:rPr>
        <w:t>, innych dokumentów lub oświadczeń;</w:t>
      </w:r>
    </w:p>
    <w:p w14:paraId="313125A1" w14:textId="3572BA5C" w:rsidR="00A7093F" w:rsidRPr="00A15467" w:rsidRDefault="00A7093F" w:rsidP="0015466B">
      <w:pPr>
        <w:pStyle w:val="Akapitzlist"/>
        <w:numPr>
          <w:ilvl w:val="2"/>
          <w:numId w:val="2"/>
        </w:numPr>
        <w:spacing w:before="120" w:after="120" w:line="276" w:lineRule="auto"/>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 xml:space="preserve">jest niezgodny z przepisami </w:t>
      </w:r>
      <w:r w:rsidR="005E4372" w:rsidRPr="00A15467">
        <w:rPr>
          <w:rFonts w:ascii="Trebuchet MS" w:eastAsia="MS Mincho" w:hAnsi="Trebuchet MS" w:cstheme="minorHAnsi"/>
          <w:color w:val="000000"/>
          <w:sz w:val="20"/>
          <w:szCs w:val="20"/>
        </w:rPr>
        <w:t>Ustawy PZP</w:t>
      </w:r>
      <w:r w:rsidRPr="00A15467">
        <w:rPr>
          <w:rFonts w:ascii="Trebuchet MS" w:eastAsia="MS Mincho" w:hAnsi="Trebuchet MS" w:cstheme="minorHAnsi"/>
          <w:color w:val="000000"/>
          <w:sz w:val="20"/>
          <w:szCs w:val="20"/>
        </w:rPr>
        <w:t>;</w:t>
      </w:r>
    </w:p>
    <w:p w14:paraId="457D69FB" w14:textId="77777777" w:rsidR="00A7093F" w:rsidRPr="00A15467" w:rsidRDefault="00A7093F" w:rsidP="0015466B">
      <w:pPr>
        <w:pStyle w:val="Akapitzlist"/>
        <w:numPr>
          <w:ilvl w:val="2"/>
          <w:numId w:val="2"/>
        </w:numPr>
        <w:spacing w:before="120" w:after="120" w:line="276" w:lineRule="auto"/>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jest nieważny na podstawie odrębnych przepisów;</w:t>
      </w:r>
    </w:p>
    <w:p w14:paraId="77578983" w14:textId="383CAFD3" w:rsidR="00A7093F" w:rsidRPr="00A15467" w:rsidRDefault="00A7093F" w:rsidP="0015466B">
      <w:pPr>
        <w:pStyle w:val="Akapitzlist"/>
        <w:numPr>
          <w:ilvl w:val="2"/>
          <w:numId w:val="2"/>
        </w:numPr>
        <w:spacing w:before="120" w:after="120" w:line="276" w:lineRule="auto"/>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 xml:space="preserve">nie został sporządzony lub przekazany w sposób zgodny z wymaganiami technicznymi oraz organizacyjnymi sporządzania lub przekazywania </w:t>
      </w:r>
      <w:r w:rsidR="005E4372" w:rsidRPr="00A15467">
        <w:rPr>
          <w:rFonts w:ascii="Trebuchet MS" w:eastAsia="MS Mincho" w:hAnsi="Trebuchet MS" w:cstheme="minorHAnsi"/>
          <w:color w:val="000000"/>
          <w:sz w:val="20"/>
          <w:szCs w:val="20"/>
        </w:rPr>
        <w:t>W</w:t>
      </w:r>
      <w:r w:rsidRPr="00A15467">
        <w:rPr>
          <w:rFonts w:ascii="Trebuchet MS" w:eastAsia="MS Mincho" w:hAnsi="Trebuchet MS" w:cstheme="minorHAnsi"/>
          <w:color w:val="000000"/>
          <w:sz w:val="20"/>
          <w:szCs w:val="20"/>
        </w:rPr>
        <w:t>niosków o dopuszczenie do udziału w</w:t>
      </w:r>
      <w:r w:rsidR="009B1253" w:rsidRPr="00A15467">
        <w:rPr>
          <w:rFonts w:ascii="Trebuchet MS" w:eastAsia="MS Mincho" w:hAnsi="Trebuchet MS" w:cstheme="minorHAnsi"/>
          <w:color w:val="000000"/>
          <w:sz w:val="20"/>
          <w:szCs w:val="20"/>
        </w:rPr>
        <w:t> </w:t>
      </w:r>
      <w:r w:rsidR="00C141A3" w:rsidRPr="00A15467">
        <w:rPr>
          <w:rFonts w:ascii="Trebuchet MS" w:eastAsia="MS Mincho" w:hAnsi="Trebuchet MS" w:cstheme="minorHAnsi"/>
          <w:color w:val="000000"/>
          <w:sz w:val="20"/>
          <w:szCs w:val="20"/>
        </w:rPr>
        <w:t>DSZ</w:t>
      </w:r>
      <w:r w:rsidRPr="00A15467">
        <w:rPr>
          <w:rFonts w:ascii="Trebuchet MS" w:eastAsia="MS Mincho" w:hAnsi="Trebuchet MS" w:cstheme="minorHAnsi"/>
          <w:color w:val="000000"/>
          <w:sz w:val="20"/>
          <w:szCs w:val="20"/>
        </w:rPr>
        <w:t xml:space="preserve"> przy użyciu środków komunikacji elektronicznej określonymi przez </w:t>
      </w:r>
      <w:r w:rsidR="00530A0C" w:rsidRPr="00A15467">
        <w:rPr>
          <w:rFonts w:ascii="Trebuchet MS" w:eastAsia="MS Mincho" w:hAnsi="Trebuchet MS" w:cstheme="minorHAnsi"/>
          <w:color w:val="000000"/>
          <w:sz w:val="20"/>
          <w:szCs w:val="20"/>
        </w:rPr>
        <w:t>Z</w:t>
      </w:r>
      <w:r w:rsidRPr="00A15467">
        <w:rPr>
          <w:rFonts w:ascii="Trebuchet MS" w:eastAsia="MS Mincho" w:hAnsi="Trebuchet MS" w:cstheme="minorHAnsi"/>
          <w:color w:val="000000"/>
          <w:sz w:val="20"/>
          <w:szCs w:val="20"/>
        </w:rPr>
        <w:t>amawiającego.</w:t>
      </w:r>
    </w:p>
    <w:p w14:paraId="744363CB" w14:textId="2490A46D" w:rsidR="00A7093F" w:rsidRPr="00A15467" w:rsidRDefault="00A7093F" w:rsidP="0015466B">
      <w:pPr>
        <w:pStyle w:val="Akapitzlist"/>
        <w:numPr>
          <w:ilvl w:val="1"/>
          <w:numId w:val="2"/>
        </w:numPr>
        <w:spacing w:before="120" w:after="120" w:line="276" w:lineRule="auto"/>
        <w:ind w:left="567" w:hanging="851"/>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 xml:space="preserve">O wynikach oceny Wniosków o dopuszczenie do udziału w </w:t>
      </w:r>
      <w:r w:rsidR="00C141A3" w:rsidRPr="00A15467">
        <w:rPr>
          <w:rFonts w:ascii="Trebuchet MS" w:eastAsia="MS Mincho" w:hAnsi="Trebuchet MS" w:cstheme="minorHAnsi"/>
          <w:color w:val="000000"/>
          <w:sz w:val="20"/>
          <w:szCs w:val="20"/>
        </w:rPr>
        <w:t>DSZ</w:t>
      </w:r>
      <w:r w:rsidRPr="00A15467">
        <w:rPr>
          <w:rFonts w:ascii="Trebuchet MS" w:eastAsia="MS Mincho" w:hAnsi="Trebuchet MS" w:cstheme="minorHAnsi"/>
          <w:color w:val="000000"/>
          <w:sz w:val="20"/>
          <w:szCs w:val="20"/>
        </w:rPr>
        <w:t xml:space="preserve"> Zamawiający niezwłocznie informuje Wykonawców, którzy złożyli Wnioski o dopuszczenie do udziału </w:t>
      </w:r>
      <w:r w:rsidR="004756F0" w:rsidRPr="00A15467">
        <w:rPr>
          <w:rFonts w:ascii="Trebuchet MS" w:eastAsia="MS Mincho" w:hAnsi="Trebuchet MS" w:cstheme="minorHAnsi"/>
          <w:color w:val="000000"/>
          <w:sz w:val="20"/>
          <w:szCs w:val="20"/>
        </w:rPr>
        <w:br/>
      </w:r>
      <w:r w:rsidRPr="00A15467">
        <w:rPr>
          <w:rFonts w:ascii="Trebuchet MS" w:eastAsia="MS Mincho" w:hAnsi="Trebuchet MS" w:cstheme="minorHAnsi"/>
          <w:color w:val="000000"/>
          <w:sz w:val="20"/>
          <w:szCs w:val="20"/>
        </w:rPr>
        <w:t xml:space="preserve">w </w:t>
      </w:r>
      <w:r w:rsidR="00C141A3" w:rsidRPr="00A15467">
        <w:rPr>
          <w:rFonts w:ascii="Trebuchet MS" w:eastAsia="MS Mincho" w:hAnsi="Trebuchet MS" w:cstheme="minorHAnsi"/>
          <w:color w:val="000000"/>
          <w:sz w:val="20"/>
          <w:szCs w:val="20"/>
        </w:rPr>
        <w:t>DSZ</w:t>
      </w:r>
      <w:r w:rsidRPr="00A15467">
        <w:rPr>
          <w:rFonts w:ascii="Trebuchet MS" w:eastAsia="MS Mincho" w:hAnsi="Trebuchet MS" w:cstheme="minorHAnsi"/>
          <w:color w:val="000000"/>
          <w:sz w:val="20"/>
          <w:szCs w:val="20"/>
        </w:rPr>
        <w:t>, podając uzasadnienie faktyczne i prawne.</w:t>
      </w:r>
    </w:p>
    <w:p w14:paraId="585850AA" w14:textId="00C66A7E" w:rsidR="00A7093F" w:rsidRPr="00A15467" w:rsidRDefault="00A7093F" w:rsidP="0015466B">
      <w:pPr>
        <w:pStyle w:val="Akapitzlist"/>
        <w:numPr>
          <w:ilvl w:val="1"/>
          <w:numId w:val="2"/>
        </w:numPr>
        <w:spacing w:before="120" w:after="120" w:line="276" w:lineRule="auto"/>
        <w:ind w:left="567" w:hanging="851"/>
        <w:contextualSpacing w:val="0"/>
        <w:jc w:val="both"/>
        <w:rPr>
          <w:rFonts w:ascii="Trebuchet MS" w:eastAsia="MS Mincho" w:hAnsi="Trebuchet MS" w:cstheme="minorHAnsi"/>
          <w:color w:val="000000"/>
          <w:sz w:val="20"/>
          <w:szCs w:val="20"/>
        </w:rPr>
      </w:pPr>
      <w:r w:rsidRPr="00A15467">
        <w:rPr>
          <w:rFonts w:ascii="Trebuchet MS" w:eastAsia="MS Mincho" w:hAnsi="Trebuchet MS" w:cstheme="minorHAnsi"/>
          <w:color w:val="000000"/>
          <w:sz w:val="20"/>
          <w:szCs w:val="20"/>
        </w:rPr>
        <w:t xml:space="preserve">Wniosek o dopuszczenie do udziału w </w:t>
      </w:r>
      <w:r w:rsidR="00C141A3" w:rsidRPr="00A15467">
        <w:rPr>
          <w:rFonts w:ascii="Trebuchet MS" w:eastAsia="MS Mincho" w:hAnsi="Trebuchet MS" w:cstheme="minorHAnsi"/>
          <w:color w:val="000000"/>
          <w:sz w:val="20"/>
          <w:szCs w:val="20"/>
        </w:rPr>
        <w:t>DSZ</w:t>
      </w:r>
      <w:r w:rsidRPr="00A15467">
        <w:rPr>
          <w:rFonts w:ascii="Trebuchet MS" w:eastAsia="MS Mincho" w:hAnsi="Trebuchet MS" w:cstheme="minorHAnsi"/>
          <w:color w:val="000000"/>
          <w:sz w:val="20"/>
          <w:szCs w:val="20"/>
        </w:rPr>
        <w:t xml:space="preserve"> </w:t>
      </w:r>
      <w:r w:rsidR="000F1D99" w:rsidRPr="00A15467">
        <w:rPr>
          <w:rFonts w:ascii="Trebuchet MS" w:eastAsia="MS Mincho" w:hAnsi="Trebuchet MS" w:cstheme="minorHAnsi"/>
          <w:color w:val="000000"/>
          <w:sz w:val="20"/>
          <w:szCs w:val="20"/>
        </w:rPr>
        <w:t xml:space="preserve">Wykonawcy </w:t>
      </w:r>
      <w:r w:rsidRPr="00A15467">
        <w:rPr>
          <w:rFonts w:ascii="Trebuchet MS" w:eastAsia="MS Mincho" w:hAnsi="Trebuchet MS" w:cstheme="minorHAnsi"/>
          <w:color w:val="000000"/>
          <w:sz w:val="20"/>
          <w:szCs w:val="20"/>
        </w:rPr>
        <w:t xml:space="preserve">niezaproszonego do </w:t>
      </w:r>
      <w:r w:rsidR="00D66AFD" w:rsidRPr="00A15467">
        <w:rPr>
          <w:rFonts w:ascii="Trebuchet MS" w:eastAsia="MS Mincho" w:hAnsi="Trebuchet MS" w:cstheme="minorHAnsi"/>
          <w:color w:val="000000"/>
          <w:sz w:val="20"/>
          <w:szCs w:val="20"/>
        </w:rPr>
        <w:t xml:space="preserve">DSZ </w:t>
      </w:r>
      <w:r w:rsidRPr="00A15467">
        <w:rPr>
          <w:rFonts w:ascii="Trebuchet MS" w:eastAsia="MS Mincho" w:hAnsi="Trebuchet MS" w:cstheme="minorHAnsi"/>
          <w:color w:val="000000"/>
          <w:sz w:val="20"/>
          <w:szCs w:val="20"/>
        </w:rPr>
        <w:t>uznaje się za odrzucony.</w:t>
      </w:r>
    </w:p>
    <w:p w14:paraId="00E66ECF" w14:textId="77777777" w:rsidR="000B7A83" w:rsidRPr="00A15467" w:rsidRDefault="000B7A83" w:rsidP="000B7A83">
      <w:pPr>
        <w:pStyle w:val="Akapitzlist"/>
        <w:spacing w:before="120" w:after="120" w:line="276" w:lineRule="auto"/>
        <w:ind w:left="567"/>
        <w:contextualSpacing w:val="0"/>
        <w:jc w:val="both"/>
        <w:rPr>
          <w:rFonts w:ascii="Trebuchet MS" w:eastAsia="MS Mincho" w:hAnsi="Trebuchet MS" w:cstheme="minorHAnsi"/>
          <w:color w:val="000000"/>
          <w:sz w:val="20"/>
          <w:szCs w:val="20"/>
        </w:rPr>
      </w:pPr>
    </w:p>
    <w:p w14:paraId="4F1B7594" w14:textId="77777777" w:rsidR="008D578F" w:rsidRPr="00A15467" w:rsidRDefault="00322F17" w:rsidP="00E45163">
      <w:pPr>
        <w:pStyle w:val="Akapitzlist"/>
        <w:keepNext/>
        <w:keepLines/>
        <w:numPr>
          <w:ilvl w:val="0"/>
          <w:numId w:val="2"/>
        </w:numPr>
        <w:spacing w:before="120" w:after="120" w:line="276" w:lineRule="auto"/>
        <w:ind w:left="567" w:hanging="851"/>
        <w:contextualSpacing w:val="0"/>
        <w:jc w:val="both"/>
        <w:outlineLvl w:val="1"/>
        <w:rPr>
          <w:rFonts w:ascii="Trebuchet MS" w:hAnsi="Trebuchet MS"/>
          <w:color w:val="1A7466" w:themeColor="accent2"/>
          <w:sz w:val="32"/>
          <w:szCs w:val="32"/>
        </w:rPr>
      </w:pPr>
      <w:bookmarkStart w:id="192" w:name="_Toc215130024"/>
      <w:bookmarkEnd w:id="189"/>
      <w:bookmarkEnd w:id="190"/>
      <w:r w:rsidRPr="00A15467">
        <w:rPr>
          <w:rStyle w:val="Pogrubienie"/>
          <w:rFonts w:ascii="Trebuchet MS" w:hAnsi="Trebuchet MS"/>
          <w:b w:val="0"/>
          <w:bCs w:val="0"/>
          <w:color w:val="1A7466" w:themeColor="accent2"/>
          <w:sz w:val="32"/>
          <w:szCs w:val="32"/>
        </w:rPr>
        <w:t>INFORMACJE DOTYCZĄCE ZABEZPIECZENIA NALEŻYTEGO WYKONANIA UMOWY</w:t>
      </w:r>
      <w:bookmarkEnd w:id="192"/>
    </w:p>
    <w:p w14:paraId="06068F9A" w14:textId="16600EAB" w:rsidR="00315C36" w:rsidRPr="00A15467" w:rsidRDefault="00C768A8" w:rsidP="00C768A8">
      <w:pPr>
        <w:autoSpaceDE w:val="0"/>
        <w:autoSpaceDN w:val="0"/>
        <w:spacing w:before="120" w:after="120" w:line="276" w:lineRule="auto"/>
        <w:jc w:val="both"/>
        <w:rPr>
          <w:rFonts w:ascii="Trebuchet MS" w:hAnsi="Trebuchet MS"/>
          <w:sz w:val="20"/>
          <w:szCs w:val="20"/>
        </w:rPr>
      </w:pPr>
      <w:r w:rsidRPr="00A15467">
        <w:rPr>
          <w:rFonts w:ascii="Trebuchet MS" w:hAnsi="Trebuchet MS" w:cs="Calibri"/>
          <w:sz w:val="20"/>
          <w:szCs w:val="20"/>
        </w:rPr>
        <w:t xml:space="preserve">20.1. </w:t>
      </w:r>
      <w:r w:rsidR="000F1D2A" w:rsidRPr="00A15467">
        <w:rPr>
          <w:rFonts w:ascii="Trebuchet MS" w:hAnsi="Trebuchet MS" w:cs="Calibri"/>
          <w:sz w:val="20"/>
          <w:szCs w:val="20"/>
        </w:rPr>
        <w:t xml:space="preserve">Informacja o </w:t>
      </w:r>
      <w:r w:rsidR="00C1496F" w:rsidRPr="00A15467">
        <w:rPr>
          <w:rFonts w:ascii="Trebuchet MS" w:hAnsi="Trebuchet MS" w:cs="Calibri"/>
          <w:sz w:val="20"/>
          <w:szCs w:val="20"/>
        </w:rPr>
        <w:t>ewentualnej konieczności wniesienia zabezpieczenia należytego wykonania umowy (dalej: „</w:t>
      </w:r>
      <w:r w:rsidR="00C1496F" w:rsidRPr="00A15467">
        <w:rPr>
          <w:rFonts w:ascii="Trebuchet MS" w:hAnsi="Trebuchet MS" w:cs="Calibri"/>
          <w:b/>
          <w:bCs/>
          <w:sz w:val="20"/>
          <w:szCs w:val="20"/>
        </w:rPr>
        <w:t>Zabezpieczenie</w:t>
      </w:r>
      <w:r w:rsidR="00C1496F" w:rsidRPr="00A15467">
        <w:rPr>
          <w:rFonts w:ascii="Trebuchet MS" w:hAnsi="Trebuchet MS" w:cs="Calibri"/>
          <w:sz w:val="20"/>
          <w:szCs w:val="20"/>
        </w:rPr>
        <w:t xml:space="preserve">”) przez Wykonawcę, którego Oferta zostanie wybrana jako najkorzystniejsza w Postępowaniu Wykonawczym oraz o </w:t>
      </w:r>
      <w:r w:rsidR="000F1D2A" w:rsidRPr="00A15467">
        <w:rPr>
          <w:rFonts w:ascii="Trebuchet MS" w:hAnsi="Trebuchet MS" w:cs="Calibri"/>
          <w:sz w:val="20"/>
          <w:szCs w:val="20"/>
        </w:rPr>
        <w:t xml:space="preserve">wysokości Zabezpieczenia zostanie </w:t>
      </w:r>
      <w:r w:rsidR="009255C8" w:rsidRPr="00A15467">
        <w:rPr>
          <w:rFonts w:ascii="Trebuchet MS" w:hAnsi="Trebuchet MS" w:cs="Calibri"/>
          <w:sz w:val="20"/>
          <w:szCs w:val="20"/>
        </w:rPr>
        <w:t xml:space="preserve">zawarta </w:t>
      </w:r>
      <w:r w:rsidR="00C1496F" w:rsidRPr="00A15467">
        <w:rPr>
          <w:rFonts w:ascii="Trebuchet MS" w:hAnsi="Trebuchet MS" w:cs="Calibri"/>
          <w:sz w:val="20"/>
          <w:szCs w:val="20"/>
        </w:rPr>
        <w:t xml:space="preserve">w SWZ w ramach </w:t>
      </w:r>
      <w:r w:rsidR="009255C8" w:rsidRPr="00A15467">
        <w:rPr>
          <w:rFonts w:ascii="Trebuchet MS" w:hAnsi="Trebuchet MS" w:cs="Calibri"/>
          <w:sz w:val="20"/>
          <w:szCs w:val="20"/>
        </w:rPr>
        <w:t xml:space="preserve">konkretnych </w:t>
      </w:r>
      <w:r w:rsidR="00C1496F" w:rsidRPr="00A15467">
        <w:rPr>
          <w:rFonts w:ascii="Trebuchet MS" w:hAnsi="Trebuchet MS" w:cs="Calibri"/>
          <w:sz w:val="20"/>
          <w:szCs w:val="20"/>
        </w:rPr>
        <w:t>Postępowa</w:t>
      </w:r>
      <w:r w:rsidR="009255C8" w:rsidRPr="00A15467">
        <w:rPr>
          <w:rFonts w:ascii="Trebuchet MS" w:hAnsi="Trebuchet MS" w:cs="Calibri"/>
          <w:sz w:val="20"/>
          <w:szCs w:val="20"/>
        </w:rPr>
        <w:t xml:space="preserve">ń </w:t>
      </w:r>
      <w:r w:rsidR="00C1496F" w:rsidRPr="00A15467">
        <w:rPr>
          <w:rFonts w:ascii="Trebuchet MS" w:hAnsi="Trebuchet MS" w:cs="Calibri"/>
          <w:sz w:val="20"/>
          <w:szCs w:val="20"/>
        </w:rPr>
        <w:t>Wykonawcz</w:t>
      </w:r>
      <w:r w:rsidR="009255C8" w:rsidRPr="00A15467">
        <w:rPr>
          <w:rFonts w:ascii="Trebuchet MS" w:hAnsi="Trebuchet MS" w:cs="Calibri"/>
          <w:sz w:val="20"/>
          <w:szCs w:val="20"/>
        </w:rPr>
        <w:t>ych</w:t>
      </w:r>
      <w:r w:rsidR="00C1496F" w:rsidRPr="00A15467">
        <w:rPr>
          <w:rFonts w:ascii="Trebuchet MS" w:hAnsi="Trebuchet MS" w:cs="Calibri"/>
          <w:sz w:val="20"/>
          <w:szCs w:val="20"/>
        </w:rPr>
        <w:t xml:space="preserve">. </w:t>
      </w:r>
    </w:p>
    <w:p w14:paraId="310FB20D" w14:textId="77777777" w:rsidR="000B7A83" w:rsidRPr="00A15467" w:rsidRDefault="000B7A83" w:rsidP="000B7A83">
      <w:pPr>
        <w:pStyle w:val="Akapitzlist"/>
        <w:autoSpaceDE w:val="0"/>
        <w:autoSpaceDN w:val="0"/>
        <w:spacing w:before="120" w:after="120" w:line="276" w:lineRule="auto"/>
        <w:ind w:left="567"/>
        <w:contextualSpacing w:val="0"/>
        <w:jc w:val="both"/>
        <w:rPr>
          <w:rFonts w:ascii="Trebuchet MS" w:hAnsi="Trebuchet MS"/>
          <w:sz w:val="20"/>
          <w:szCs w:val="20"/>
        </w:rPr>
      </w:pPr>
    </w:p>
    <w:p w14:paraId="0CB2B865" w14:textId="75B44AC2" w:rsidR="00315C36" w:rsidRPr="00A15467" w:rsidRDefault="00C1496F" w:rsidP="00E45163">
      <w:pPr>
        <w:pStyle w:val="Akapitzlist"/>
        <w:keepNext/>
        <w:keepLines/>
        <w:numPr>
          <w:ilvl w:val="0"/>
          <w:numId w:val="2"/>
        </w:numPr>
        <w:spacing w:before="120" w:after="120" w:line="276" w:lineRule="auto"/>
        <w:ind w:left="567" w:hanging="851"/>
        <w:contextualSpacing w:val="0"/>
        <w:jc w:val="both"/>
        <w:outlineLvl w:val="1"/>
        <w:rPr>
          <w:rFonts w:ascii="Trebuchet MS" w:hAnsi="Trebuchet MS"/>
          <w:color w:val="1A7466" w:themeColor="accent2"/>
          <w:sz w:val="32"/>
          <w:szCs w:val="32"/>
        </w:rPr>
      </w:pPr>
      <w:bookmarkStart w:id="193" w:name="_Toc215130025"/>
      <w:r w:rsidRPr="00A15467">
        <w:rPr>
          <w:rFonts w:ascii="Trebuchet MS" w:hAnsi="Trebuchet MS"/>
          <w:color w:val="1A7466" w:themeColor="accent2"/>
          <w:sz w:val="32"/>
          <w:szCs w:val="32"/>
        </w:rPr>
        <w:lastRenderedPageBreak/>
        <w:t>PROJEKTOWANE POSTANOWIENIA UMOWY</w:t>
      </w:r>
      <w:bookmarkEnd w:id="193"/>
    </w:p>
    <w:p w14:paraId="23E664D6" w14:textId="48C83DFC" w:rsidR="00C1496F" w:rsidRPr="00A15467" w:rsidRDefault="007C1FCE" w:rsidP="0015466B">
      <w:pPr>
        <w:pStyle w:val="Akapitzlist"/>
        <w:numPr>
          <w:ilvl w:val="1"/>
          <w:numId w:val="16"/>
        </w:numPr>
        <w:autoSpaceDE w:val="0"/>
        <w:autoSpaceDN w:val="0"/>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Projektowane postanowienia Umowy zostaną każdorazowo dołączone do SWZ w ramach konkretnych Postępowań Wykonawczych.</w:t>
      </w:r>
    </w:p>
    <w:p w14:paraId="327CA3C4" w14:textId="77777777" w:rsidR="0086740F" w:rsidRPr="00A15467" w:rsidRDefault="00315C36" w:rsidP="0015466B">
      <w:pPr>
        <w:pStyle w:val="Akapitzlist"/>
        <w:numPr>
          <w:ilvl w:val="1"/>
          <w:numId w:val="16"/>
        </w:numPr>
        <w:autoSpaceDE w:val="0"/>
        <w:autoSpaceDN w:val="0"/>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theme="minorHAnsi"/>
          <w:sz w:val="20"/>
          <w:szCs w:val="20"/>
        </w:rPr>
        <w:t xml:space="preserve">Rozliczenia między Zamawiającym, a Wykonawcą z tytułu </w:t>
      </w:r>
      <w:r w:rsidR="00C1496F" w:rsidRPr="00A15467">
        <w:rPr>
          <w:rFonts w:ascii="Trebuchet MS" w:hAnsi="Trebuchet MS" w:cstheme="minorHAnsi"/>
          <w:sz w:val="20"/>
          <w:szCs w:val="20"/>
        </w:rPr>
        <w:t xml:space="preserve">realizacji </w:t>
      </w:r>
      <w:r w:rsidRPr="00A15467">
        <w:rPr>
          <w:rFonts w:ascii="Trebuchet MS" w:hAnsi="Trebuchet MS" w:cstheme="minorHAnsi"/>
          <w:sz w:val="20"/>
          <w:szCs w:val="20"/>
        </w:rPr>
        <w:t>Zamówienia</w:t>
      </w:r>
      <w:r w:rsidR="00C1496F" w:rsidRPr="00A15467">
        <w:rPr>
          <w:rFonts w:ascii="Trebuchet MS" w:hAnsi="Trebuchet MS" w:cstheme="minorHAnsi"/>
          <w:sz w:val="20"/>
          <w:szCs w:val="20"/>
        </w:rPr>
        <w:t xml:space="preserve"> Wykonawczego</w:t>
      </w:r>
      <w:r w:rsidRPr="00A15467">
        <w:rPr>
          <w:rFonts w:ascii="Trebuchet MS" w:hAnsi="Trebuchet MS" w:cstheme="minorHAnsi"/>
          <w:sz w:val="20"/>
          <w:szCs w:val="20"/>
        </w:rPr>
        <w:t xml:space="preserve"> będą realizowane w polskich złotych (PLN). </w:t>
      </w:r>
    </w:p>
    <w:p w14:paraId="1169CCCA" w14:textId="77777777" w:rsidR="0086740F" w:rsidRPr="00A15467" w:rsidRDefault="0086740F" w:rsidP="0015466B">
      <w:pPr>
        <w:pStyle w:val="Akapitzlist"/>
        <w:numPr>
          <w:ilvl w:val="1"/>
          <w:numId w:val="16"/>
        </w:numPr>
        <w:autoSpaceDE w:val="0"/>
        <w:autoSpaceDN w:val="0"/>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theme="minorHAnsi"/>
          <w:sz w:val="20"/>
          <w:szCs w:val="20"/>
        </w:rPr>
        <w:t xml:space="preserve">Spółki należące do Grupy Kapitałowej PGE stosują mechanizm podzielonej płatności wprowadzony nowelizacją </w:t>
      </w:r>
      <w:r w:rsidRPr="00A15467">
        <w:rPr>
          <w:rFonts w:ascii="Trebuchet MS" w:hAnsi="Trebuchet MS" w:cstheme="minorHAnsi"/>
          <w:i/>
          <w:sz w:val="20"/>
          <w:szCs w:val="20"/>
        </w:rPr>
        <w:t>ustawy o podatku od towarów i usług</w:t>
      </w:r>
      <w:r w:rsidRPr="00A15467">
        <w:rPr>
          <w:rFonts w:ascii="Trebuchet MS" w:hAnsi="Trebuchet MS" w:cstheme="minorHAnsi"/>
          <w:sz w:val="20"/>
          <w:szCs w:val="20"/>
        </w:rPr>
        <w:t xml:space="preserve"> z dnia 15 grudnia 2017 r.</w:t>
      </w:r>
    </w:p>
    <w:p w14:paraId="19080FC3" w14:textId="7BC68FAE" w:rsidR="004F3120" w:rsidRPr="00A15467" w:rsidRDefault="0086740F" w:rsidP="0015466B">
      <w:pPr>
        <w:pStyle w:val="Akapitzlist"/>
        <w:numPr>
          <w:ilvl w:val="1"/>
          <w:numId w:val="16"/>
        </w:numPr>
        <w:autoSpaceDE w:val="0"/>
        <w:autoSpaceDN w:val="0"/>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theme="minorHAnsi"/>
          <w:sz w:val="20"/>
          <w:szCs w:val="20"/>
        </w:rPr>
        <w:t>Wybrane Spółki należące do Grupy Kapitałowej PGE odbierają od Wykonawcy ustrukturyzowane faktury elektroniczne oraz inne ustrukturyzowane dokumenty elektroniczne związane z umową, przesłane za pośrednictwem platformy, zgodnie z ustawą z dnia 9 listopada 2018 r.</w:t>
      </w:r>
      <w:r w:rsidRPr="00A15467">
        <w:rPr>
          <w:rFonts w:ascii="Trebuchet MS" w:hAnsi="Trebuchet MS" w:cstheme="minorHAnsi"/>
          <w:i/>
          <w:sz w:val="20"/>
          <w:szCs w:val="20"/>
        </w:rPr>
        <w:t xml:space="preserve"> o</w:t>
      </w:r>
      <w:r w:rsidR="00D005A8" w:rsidRPr="00A15467">
        <w:rPr>
          <w:rFonts w:ascii="Trebuchet MS" w:hAnsi="Trebuchet MS" w:cstheme="minorHAnsi"/>
          <w:i/>
          <w:sz w:val="20"/>
          <w:szCs w:val="20"/>
        </w:rPr>
        <w:t> </w:t>
      </w:r>
      <w:r w:rsidRPr="00A15467">
        <w:rPr>
          <w:rFonts w:ascii="Trebuchet MS" w:hAnsi="Trebuchet MS" w:cstheme="minorHAnsi"/>
          <w:i/>
          <w:sz w:val="20"/>
          <w:szCs w:val="20"/>
        </w:rPr>
        <w:t>elektronicznym fakturowaniu w zamówieniach publicznych, koncesjach na roboty budowlane lub usługi oraz partnerstwie publiczno-prywatnym</w:t>
      </w:r>
      <w:r w:rsidRPr="00A15467">
        <w:rPr>
          <w:rFonts w:ascii="Trebuchet MS" w:hAnsi="Trebuchet MS" w:cstheme="minorHAnsi"/>
          <w:sz w:val="20"/>
          <w:szCs w:val="20"/>
        </w:rPr>
        <w:t xml:space="preserve"> (tekst jedn.: Dz. U. z 2020 r., poz. 1666 ze zm.). Szczegóły dotyczące zasad przesyłania drogą elektroniczną ustrukturyzowanych faktur elektronicznych oraz innych ustrukturyzowanych dokumentów elektronicznych związanych z</w:t>
      </w:r>
      <w:r w:rsidR="00D005A8" w:rsidRPr="00A15467">
        <w:rPr>
          <w:rFonts w:ascii="Trebuchet MS" w:hAnsi="Trebuchet MS" w:cstheme="minorHAnsi"/>
          <w:sz w:val="20"/>
          <w:szCs w:val="20"/>
        </w:rPr>
        <w:t> </w:t>
      </w:r>
      <w:r w:rsidRPr="00A15467">
        <w:rPr>
          <w:rFonts w:ascii="Trebuchet MS" w:hAnsi="Trebuchet MS" w:cstheme="minorHAnsi"/>
          <w:sz w:val="20"/>
          <w:szCs w:val="20"/>
        </w:rPr>
        <w:t xml:space="preserve">realizacją Zamówień publicznych </w:t>
      </w:r>
      <w:r w:rsidR="00C768A8" w:rsidRPr="00A15467">
        <w:rPr>
          <w:rFonts w:ascii="Trebuchet MS" w:hAnsi="Trebuchet MS" w:cstheme="minorHAnsi"/>
          <w:sz w:val="20"/>
          <w:szCs w:val="20"/>
        </w:rPr>
        <w:t xml:space="preserve">zostaną </w:t>
      </w:r>
      <w:r w:rsidRPr="00A15467">
        <w:rPr>
          <w:rFonts w:ascii="Trebuchet MS" w:hAnsi="Trebuchet MS" w:cstheme="minorHAnsi"/>
          <w:sz w:val="20"/>
          <w:szCs w:val="20"/>
        </w:rPr>
        <w:t xml:space="preserve">zawarte w </w:t>
      </w:r>
      <w:r w:rsidR="00C6477E" w:rsidRPr="00A15467">
        <w:rPr>
          <w:rFonts w:ascii="Trebuchet MS" w:hAnsi="Trebuchet MS" w:cstheme="minorHAnsi"/>
          <w:sz w:val="20"/>
          <w:szCs w:val="20"/>
        </w:rPr>
        <w:t>p</w:t>
      </w:r>
      <w:r w:rsidRPr="00A15467">
        <w:rPr>
          <w:rFonts w:ascii="Trebuchet MS" w:hAnsi="Trebuchet MS" w:cstheme="minorHAnsi"/>
          <w:sz w:val="20"/>
          <w:szCs w:val="20"/>
        </w:rPr>
        <w:t xml:space="preserve">rojektowanych postanowieniach </w:t>
      </w:r>
      <w:r w:rsidR="007C1FCE" w:rsidRPr="00A15467">
        <w:rPr>
          <w:rFonts w:ascii="Trebuchet MS" w:hAnsi="Trebuchet MS" w:cstheme="minorHAnsi"/>
          <w:sz w:val="20"/>
          <w:szCs w:val="20"/>
        </w:rPr>
        <w:t>U</w:t>
      </w:r>
      <w:r w:rsidRPr="00A15467">
        <w:rPr>
          <w:rFonts w:ascii="Trebuchet MS" w:hAnsi="Trebuchet MS" w:cstheme="minorHAnsi"/>
          <w:sz w:val="20"/>
          <w:szCs w:val="20"/>
        </w:rPr>
        <w:t>mowy.</w:t>
      </w:r>
    </w:p>
    <w:p w14:paraId="5B048F66" w14:textId="45BA81D6" w:rsidR="004F3120" w:rsidRPr="00A15467" w:rsidRDefault="004F3120" w:rsidP="0015466B">
      <w:pPr>
        <w:pStyle w:val="Akapitzlist"/>
        <w:numPr>
          <w:ilvl w:val="1"/>
          <w:numId w:val="16"/>
        </w:numPr>
        <w:autoSpaceDE w:val="0"/>
        <w:autoSpaceDN w:val="0"/>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theme="minorHAnsi"/>
          <w:sz w:val="20"/>
          <w:szCs w:val="20"/>
        </w:rPr>
        <w:t xml:space="preserve">Zamawiający wymaga, aby Wykonawca zapewnił i zagwarantował, że w ramach wykonywania Umowy ani Wykonawca (w tym żaden z Wykonawców wspólnie ubiegających się o udzielenie Zamówienia), ani żaden z jego Podwykonawców/Dostawców/Podmiotów udostępniających zasoby, nie naruszą określonych w Rozporządzeniu UE 833/2014, Rozporządzeniu UE 765/2006 lub </w:t>
      </w:r>
      <w:r w:rsidRPr="00A15467">
        <w:rPr>
          <w:rFonts w:ascii="Trebuchet MS" w:hAnsi="Trebuchet MS"/>
          <w:sz w:val="20"/>
          <w:szCs w:val="20"/>
        </w:rPr>
        <w:t>w innych</w:t>
      </w:r>
      <w:r w:rsidRPr="00A15467">
        <w:rPr>
          <w:rFonts w:ascii="Trebuchet MS" w:hAnsi="Trebuchet MS" w:cstheme="minorHAnsi"/>
          <w:sz w:val="20"/>
          <w:szCs w:val="20"/>
        </w:rPr>
        <w:t xml:space="preserve"> aktach prawnych obowiązujących w Rzeczypospolitej Polskiej, zakazów nabywania dostaw, usług lub robót budowlanych znajdujących się w lub pochodzących z Białorusi lub Rosji oraz zakazów przywozu lub transportowania produktów pochodzących lub wywożonych z</w:t>
      </w:r>
      <w:r w:rsidR="00D005A8" w:rsidRPr="00A15467">
        <w:rPr>
          <w:rFonts w:ascii="Trebuchet MS" w:hAnsi="Trebuchet MS" w:cstheme="minorHAnsi"/>
          <w:sz w:val="20"/>
          <w:szCs w:val="20"/>
        </w:rPr>
        <w:t> </w:t>
      </w:r>
      <w:r w:rsidRPr="00A15467">
        <w:rPr>
          <w:rFonts w:ascii="Trebuchet MS" w:hAnsi="Trebuchet MS" w:cstheme="minorHAnsi"/>
          <w:sz w:val="20"/>
          <w:szCs w:val="20"/>
        </w:rPr>
        <w:t>Białorusi lub Rosji.</w:t>
      </w:r>
    </w:p>
    <w:p w14:paraId="5DBB1DCE" w14:textId="68C119F8" w:rsidR="004756F0" w:rsidRPr="00A15467" w:rsidRDefault="004F3120" w:rsidP="0015466B">
      <w:pPr>
        <w:pStyle w:val="Akapitzlist"/>
        <w:autoSpaceDE w:val="0"/>
        <w:autoSpaceDN w:val="0"/>
        <w:spacing w:before="120" w:after="120" w:line="276" w:lineRule="auto"/>
        <w:ind w:left="567"/>
        <w:contextualSpacing w:val="0"/>
        <w:jc w:val="both"/>
        <w:rPr>
          <w:rFonts w:ascii="Trebuchet MS" w:hAnsi="Trebuchet MS" w:cstheme="minorHAnsi"/>
          <w:sz w:val="20"/>
          <w:szCs w:val="20"/>
        </w:rPr>
      </w:pPr>
      <w:r w:rsidRPr="00A15467">
        <w:rPr>
          <w:rFonts w:ascii="Trebuchet MS" w:hAnsi="Trebuchet MS" w:cstheme="minorHAnsi"/>
          <w:sz w:val="20"/>
          <w:szCs w:val="20"/>
        </w:rPr>
        <w:t>Na potwierdzenie powyższego wymogu Wykonawca złoży stosowne Oświadczenie zawarte w Formularzu ofertowym dostępnym w Systemie Zakupowym. W przypadku, gdy powyższy wymóg zawarty w niniejszym punkcie nie zostanie spełniony, Zamawiający odrzuci ofertę na podstawie art. 226 ust. 1 pkt 4 Ustawy PZP.</w:t>
      </w:r>
    </w:p>
    <w:p w14:paraId="678AA25B" w14:textId="34446F29" w:rsidR="004756F0" w:rsidRPr="00A15467" w:rsidRDefault="004756F0" w:rsidP="0015466B">
      <w:pPr>
        <w:pStyle w:val="Akapitzlist"/>
        <w:numPr>
          <w:ilvl w:val="1"/>
          <w:numId w:val="16"/>
        </w:numPr>
        <w:autoSpaceDE w:val="0"/>
        <w:autoSpaceDN w:val="0"/>
        <w:spacing w:before="120" w:after="120" w:line="276" w:lineRule="auto"/>
        <w:ind w:left="567" w:hanging="851"/>
        <w:contextualSpacing w:val="0"/>
        <w:jc w:val="both"/>
        <w:rPr>
          <w:rFonts w:ascii="Trebuchet MS" w:hAnsi="Trebuchet MS" w:cstheme="minorHAnsi"/>
          <w:sz w:val="20"/>
          <w:szCs w:val="20"/>
        </w:rPr>
      </w:pPr>
      <w:r w:rsidRPr="00A15467">
        <w:rPr>
          <w:rFonts w:ascii="Trebuchet MS" w:hAnsi="Trebuchet MS" w:cstheme="minorHAnsi"/>
          <w:sz w:val="20"/>
          <w:szCs w:val="20"/>
        </w:rPr>
        <w:t>Na podstawie art. 264 ust. 2 pkt 2) Ustawy PZP Zamawiający może zawrzeć Umowę przed upływem terminów, o których mowa w art. 264 ust. 1 Ustawy PZP.</w:t>
      </w:r>
    </w:p>
    <w:p w14:paraId="073775A6" w14:textId="77777777" w:rsidR="000B7A83" w:rsidRPr="00A15467" w:rsidRDefault="000B7A83" w:rsidP="000B7A83">
      <w:pPr>
        <w:pStyle w:val="Akapitzlist"/>
        <w:autoSpaceDE w:val="0"/>
        <w:autoSpaceDN w:val="0"/>
        <w:spacing w:before="120" w:after="120" w:line="276" w:lineRule="auto"/>
        <w:ind w:left="567"/>
        <w:contextualSpacing w:val="0"/>
        <w:jc w:val="both"/>
        <w:rPr>
          <w:rFonts w:ascii="Trebuchet MS" w:hAnsi="Trebuchet MS" w:cstheme="minorHAnsi"/>
          <w:sz w:val="20"/>
          <w:szCs w:val="20"/>
        </w:rPr>
      </w:pPr>
    </w:p>
    <w:p w14:paraId="5907FAC3" w14:textId="77777777" w:rsidR="00BF7A1C" w:rsidRPr="00A15467" w:rsidRDefault="00BF7A1C" w:rsidP="0015466B">
      <w:pPr>
        <w:pStyle w:val="Akapitzlist"/>
        <w:keepNext/>
        <w:keepLines/>
        <w:numPr>
          <w:ilvl w:val="0"/>
          <w:numId w:val="18"/>
        </w:numPr>
        <w:spacing w:before="120" w:after="120" w:line="276" w:lineRule="auto"/>
        <w:ind w:left="567" w:hanging="851"/>
        <w:contextualSpacing w:val="0"/>
        <w:jc w:val="both"/>
        <w:outlineLvl w:val="1"/>
        <w:rPr>
          <w:rFonts w:ascii="Trebuchet MS" w:hAnsi="Trebuchet MS"/>
          <w:color w:val="1A7466" w:themeColor="accent2"/>
          <w:sz w:val="32"/>
          <w:szCs w:val="32"/>
        </w:rPr>
      </w:pPr>
      <w:bookmarkStart w:id="194" w:name="_Toc109228532"/>
      <w:bookmarkStart w:id="195" w:name="_Toc215130026"/>
      <w:r w:rsidRPr="00A15467">
        <w:rPr>
          <w:rFonts w:ascii="Trebuchet MS" w:hAnsi="Trebuchet MS"/>
          <w:color w:val="1A7466" w:themeColor="accent2"/>
          <w:sz w:val="32"/>
          <w:szCs w:val="32"/>
        </w:rPr>
        <w:t>AUKCJA ELEKTRONICZNA</w:t>
      </w:r>
      <w:bookmarkEnd w:id="194"/>
      <w:bookmarkEnd w:id="195"/>
    </w:p>
    <w:p w14:paraId="2936FE24" w14:textId="731375C0" w:rsidR="00EC09C8" w:rsidRPr="00A15467" w:rsidRDefault="00EC09C8" w:rsidP="0015466B">
      <w:pPr>
        <w:pStyle w:val="Akapitzlist"/>
        <w:numPr>
          <w:ilvl w:val="1"/>
          <w:numId w:val="18"/>
        </w:numPr>
        <w:spacing w:before="120" w:after="120" w:line="276" w:lineRule="auto"/>
        <w:ind w:left="567" w:right="1" w:hanging="851"/>
        <w:jc w:val="both"/>
        <w:rPr>
          <w:rFonts w:ascii="Trebuchet MS" w:eastAsia="Times New Roman" w:hAnsi="Trebuchet MS" w:cs="Calibri"/>
          <w:sz w:val="20"/>
          <w:szCs w:val="20"/>
        </w:rPr>
      </w:pPr>
      <w:r w:rsidRPr="00A15467">
        <w:rPr>
          <w:rFonts w:ascii="Trebuchet MS" w:hAnsi="Trebuchet MS" w:cstheme="minorHAnsi"/>
          <w:sz w:val="20"/>
          <w:szCs w:val="20"/>
        </w:rPr>
        <w:t xml:space="preserve">Informacja o ewentualnym zastosowaniu aukcji elektronicznej w celu wyboru najkorzystniejszej oferty, będzie każdorazowo zawierana w zaproszeniu do złożenia Ofert </w:t>
      </w:r>
      <w:r w:rsidR="006F308A" w:rsidRPr="00A15467">
        <w:rPr>
          <w:rFonts w:ascii="Trebuchet MS" w:hAnsi="Trebuchet MS" w:cstheme="minorHAnsi"/>
          <w:sz w:val="20"/>
          <w:szCs w:val="20"/>
        </w:rPr>
        <w:br/>
      </w:r>
      <w:r w:rsidRPr="00A15467">
        <w:rPr>
          <w:rFonts w:ascii="Trebuchet MS" w:hAnsi="Trebuchet MS" w:cstheme="minorHAnsi"/>
          <w:sz w:val="20"/>
          <w:szCs w:val="20"/>
        </w:rPr>
        <w:t>w</w:t>
      </w:r>
      <w:r w:rsidR="006F308A" w:rsidRPr="00A15467">
        <w:rPr>
          <w:rFonts w:ascii="Trebuchet MS" w:hAnsi="Trebuchet MS" w:cstheme="minorHAnsi"/>
          <w:sz w:val="20"/>
          <w:szCs w:val="20"/>
        </w:rPr>
        <w:t xml:space="preserve"> </w:t>
      </w:r>
      <w:r w:rsidRPr="00A15467">
        <w:rPr>
          <w:rFonts w:ascii="Trebuchet MS" w:hAnsi="Trebuchet MS" w:cstheme="minorHAnsi"/>
          <w:sz w:val="20"/>
          <w:szCs w:val="20"/>
        </w:rPr>
        <w:t xml:space="preserve">Postępowaniach </w:t>
      </w:r>
      <w:r w:rsidR="00C66518" w:rsidRPr="00A15467">
        <w:rPr>
          <w:rFonts w:ascii="Trebuchet MS" w:hAnsi="Trebuchet MS" w:cstheme="minorHAnsi"/>
          <w:sz w:val="20"/>
          <w:szCs w:val="20"/>
        </w:rPr>
        <w:t>Wykonawczych.</w:t>
      </w:r>
    </w:p>
    <w:p w14:paraId="36407A35" w14:textId="77777777" w:rsidR="00C66518" w:rsidRPr="00A15467" w:rsidRDefault="00C66518" w:rsidP="0015466B">
      <w:pPr>
        <w:pStyle w:val="Akapitzlist"/>
        <w:spacing w:before="120" w:after="120" w:line="276" w:lineRule="auto"/>
        <w:ind w:left="567" w:right="1"/>
        <w:jc w:val="both"/>
        <w:rPr>
          <w:rStyle w:val="Pogrubienie"/>
          <w:rFonts w:ascii="Trebuchet MS" w:eastAsia="Times New Roman" w:hAnsi="Trebuchet MS" w:cs="Calibri"/>
          <w:b w:val="0"/>
          <w:bCs w:val="0"/>
          <w:color w:val="1A7466" w:themeColor="accent2"/>
          <w:sz w:val="20"/>
          <w:szCs w:val="20"/>
        </w:rPr>
      </w:pPr>
    </w:p>
    <w:p w14:paraId="092FF60B" w14:textId="77777777" w:rsidR="0097043F" w:rsidRPr="00A15467" w:rsidRDefault="002A7E49" w:rsidP="0015466B">
      <w:pPr>
        <w:pStyle w:val="Akapitzlist"/>
        <w:keepNext/>
        <w:keepLines/>
        <w:numPr>
          <w:ilvl w:val="0"/>
          <w:numId w:val="18"/>
        </w:numPr>
        <w:spacing w:before="120" w:after="120" w:line="276" w:lineRule="auto"/>
        <w:ind w:left="567" w:hanging="851"/>
        <w:contextualSpacing w:val="0"/>
        <w:jc w:val="both"/>
        <w:outlineLvl w:val="1"/>
        <w:rPr>
          <w:rFonts w:ascii="Trebuchet MS" w:eastAsiaTheme="minorHAnsi" w:hAnsi="Trebuchet MS" w:cs="Times New Roman"/>
          <w:b/>
          <w:color w:val="1A7466" w:themeColor="accent2"/>
          <w:sz w:val="32"/>
          <w:szCs w:val="32"/>
          <w:lang w:eastAsia="pl-PL"/>
        </w:rPr>
      </w:pPr>
      <w:bookmarkStart w:id="196" w:name="_Toc215130027"/>
      <w:r w:rsidRPr="00A15467">
        <w:rPr>
          <w:rStyle w:val="Pogrubienie"/>
          <w:rFonts w:ascii="Trebuchet MS" w:hAnsi="Trebuchet MS"/>
          <w:b w:val="0"/>
          <w:bCs w:val="0"/>
          <w:color w:val="1A7466" w:themeColor="accent2"/>
          <w:sz w:val="32"/>
          <w:szCs w:val="32"/>
        </w:rPr>
        <w:t xml:space="preserve">POUCZENIE </w:t>
      </w:r>
      <w:r w:rsidR="00537E12" w:rsidRPr="00A15467">
        <w:rPr>
          <w:rStyle w:val="Pogrubienie"/>
          <w:rFonts w:ascii="Trebuchet MS" w:hAnsi="Trebuchet MS"/>
          <w:b w:val="0"/>
          <w:bCs w:val="0"/>
          <w:color w:val="1A7466" w:themeColor="accent2"/>
          <w:sz w:val="32"/>
          <w:szCs w:val="32"/>
        </w:rPr>
        <w:t>O </w:t>
      </w:r>
      <w:r w:rsidRPr="00A15467">
        <w:rPr>
          <w:rStyle w:val="Pogrubienie"/>
          <w:rFonts w:ascii="Trebuchet MS" w:hAnsi="Trebuchet MS"/>
          <w:b w:val="0"/>
          <w:bCs w:val="0"/>
          <w:color w:val="1A7466" w:themeColor="accent2"/>
          <w:sz w:val="32"/>
          <w:szCs w:val="32"/>
        </w:rPr>
        <w:t>ŚRODKACH OCHRONY PRAWNEJ PRZYSŁUGUJĄCYCH WYKONAWCY</w:t>
      </w:r>
      <w:bookmarkEnd w:id="196"/>
    </w:p>
    <w:p w14:paraId="0FFEA917" w14:textId="77777777" w:rsidR="000700A7" w:rsidRPr="00A15467" w:rsidRDefault="000774F3" w:rsidP="0015466B">
      <w:pPr>
        <w:pStyle w:val="Akapitzlist"/>
        <w:numPr>
          <w:ilvl w:val="1"/>
          <w:numId w:val="18"/>
        </w:numPr>
        <w:spacing w:before="120" w:after="120" w:line="276" w:lineRule="auto"/>
        <w:ind w:left="567" w:hanging="851"/>
        <w:contextualSpacing w:val="0"/>
        <w:jc w:val="both"/>
        <w:rPr>
          <w:rFonts w:ascii="Trebuchet MS" w:hAnsi="Trebuchet MS" w:cs="Calibri"/>
          <w:sz w:val="20"/>
          <w:szCs w:val="20"/>
        </w:rPr>
      </w:pPr>
      <w:r w:rsidRPr="00A15467">
        <w:rPr>
          <w:rFonts w:ascii="Trebuchet MS" w:hAnsi="Trebuchet MS" w:cs="Calibri"/>
          <w:sz w:val="20"/>
          <w:szCs w:val="20"/>
        </w:rPr>
        <w:t xml:space="preserve">Wykonawcy, który ma lub miał interes </w:t>
      </w:r>
      <w:r w:rsidR="00537E12" w:rsidRPr="00A15467">
        <w:rPr>
          <w:rFonts w:ascii="Trebuchet MS" w:hAnsi="Trebuchet MS" w:cs="Calibri"/>
          <w:sz w:val="20"/>
          <w:szCs w:val="20"/>
        </w:rPr>
        <w:t>w </w:t>
      </w:r>
      <w:r w:rsidRPr="00A15467">
        <w:rPr>
          <w:rFonts w:ascii="Trebuchet MS" w:hAnsi="Trebuchet MS" w:cs="Calibri"/>
          <w:sz w:val="20"/>
          <w:szCs w:val="20"/>
        </w:rPr>
        <w:t xml:space="preserve">uzyskaniu danego Zamówienia oraz poniósł lub może ponieść szkodę </w:t>
      </w:r>
      <w:r w:rsidR="00537E12" w:rsidRPr="00A15467">
        <w:rPr>
          <w:rFonts w:ascii="Trebuchet MS" w:hAnsi="Trebuchet MS" w:cs="Calibri"/>
          <w:sz w:val="20"/>
          <w:szCs w:val="20"/>
        </w:rPr>
        <w:t>w </w:t>
      </w:r>
      <w:r w:rsidRPr="00A15467">
        <w:rPr>
          <w:rFonts w:ascii="Trebuchet MS" w:hAnsi="Trebuchet MS" w:cs="Calibri"/>
          <w:sz w:val="20"/>
          <w:szCs w:val="20"/>
        </w:rPr>
        <w:t xml:space="preserve">wyniku naruszenia przez Zamawiającego Ustawy PZP przysługują środki ochrony prawnej określone </w:t>
      </w:r>
      <w:r w:rsidR="00537E12" w:rsidRPr="00A15467">
        <w:rPr>
          <w:rFonts w:ascii="Trebuchet MS" w:hAnsi="Trebuchet MS" w:cs="Calibri"/>
          <w:sz w:val="20"/>
          <w:szCs w:val="20"/>
        </w:rPr>
        <w:t>w </w:t>
      </w:r>
      <w:r w:rsidRPr="00A15467">
        <w:rPr>
          <w:rFonts w:ascii="Trebuchet MS" w:hAnsi="Trebuchet MS" w:cs="Calibri"/>
          <w:sz w:val="20"/>
          <w:szCs w:val="20"/>
        </w:rPr>
        <w:t>Dziale IX</w:t>
      </w:r>
      <w:r w:rsidR="00810C1D" w:rsidRPr="00A15467">
        <w:rPr>
          <w:rFonts w:ascii="Trebuchet MS" w:hAnsi="Trebuchet MS" w:cs="Calibri"/>
          <w:sz w:val="20"/>
          <w:szCs w:val="20"/>
        </w:rPr>
        <w:t xml:space="preserve"> Ustawy PZP (art. </w:t>
      </w:r>
      <w:r w:rsidR="00F31827" w:rsidRPr="00A15467">
        <w:rPr>
          <w:rFonts w:ascii="Trebuchet MS" w:hAnsi="Trebuchet MS" w:cs="Calibri"/>
          <w:sz w:val="20"/>
          <w:szCs w:val="20"/>
        </w:rPr>
        <w:t>505</w:t>
      </w:r>
      <w:r w:rsidR="00D865E6" w:rsidRPr="00A15467">
        <w:rPr>
          <w:rFonts w:ascii="Trebuchet MS" w:hAnsi="Trebuchet MS" w:cs="Calibri"/>
          <w:sz w:val="20"/>
          <w:szCs w:val="20"/>
        </w:rPr>
        <w:t>-</w:t>
      </w:r>
      <w:r w:rsidR="00F31827" w:rsidRPr="00A15467">
        <w:rPr>
          <w:rFonts w:ascii="Trebuchet MS" w:hAnsi="Trebuchet MS" w:cs="Calibri"/>
          <w:sz w:val="20"/>
          <w:szCs w:val="20"/>
        </w:rPr>
        <w:t xml:space="preserve">590 </w:t>
      </w:r>
      <w:r w:rsidR="00D865E6" w:rsidRPr="00A15467">
        <w:rPr>
          <w:rFonts w:ascii="Trebuchet MS" w:hAnsi="Trebuchet MS" w:cs="Calibri"/>
          <w:sz w:val="20"/>
          <w:szCs w:val="20"/>
        </w:rPr>
        <w:t>Ustawy PZP</w:t>
      </w:r>
      <w:r w:rsidR="00810C1D" w:rsidRPr="00A15467">
        <w:rPr>
          <w:rFonts w:ascii="Trebuchet MS" w:hAnsi="Trebuchet MS" w:cs="Calibri"/>
          <w:sz w:val="20"/>
          <w:szCs w:val="20"/>
        </w:rPr>
        <w:t>).</w:t>
      </w:r>
    </w:p>
    <w:p w14:paraId="180D4168" w14:textId="77777777" w:rsidR="000B7A83" w:rsidRPr="00A15467" w:rsidRDefault="000B7A83" w:rsidP="000B7A83">
      <w:pPr>
        <w:pStyle w:val="Akapitzlist"/>
        <w:spacing w:before="120" w:after="120" w:line="276" w:lineRule="auto"/>
        <w:ind w:left="567"/>
        <w:contextualSpacing w:val="0"/>
        <w:jc w:val="both"/>
        <w:rPr>
          <w:rFonts w:ascii="Trebuchet MS" w:hAnsi="Trebuchet MS" w:cs="Calibri"/>
          <w:sz w:val="20"/>
          <w:szCs w:val="20"/>
        </w:rPr>
      </w:pPr>
    </w:p>
    <w:p w14:paraId="37A98776" w14:textId="090AA684" w:rsidR="005F0414" w:rsidRPr="00A15467" w:rsidRDefault="00527EAD" w:rsidP="0015466B">
      <w:pPr>
        <w:pStyle w:val="Akapitzlist"/>
        <w:keepNext/>
        <w:keepLines/>
        <w:numPr>
          <w:ilvl w:val="0"/>
          <w:numId w:val="18"/>
        </w:numPr>
        <w:spacing w:before="120" w:after="120" w:line="276" w:lineRule="auto"/>
        <w:ind w:left="567" w:hanging="851"/>
        <w:contextualSpacing w:val="0"/>
        <w:jc w:val="both"/>
        <w:outlineLvl w:val="1"/>
        <w:rPr>
          <w:rFonts w:ascii="Trebuchet MS" w:hAnsi="Trebuchet MS"/>
          <w:b/>
          <w:color w:val="1A7466" w:themeColor="accent2"/>
          <w:sz w:val="32"/>
          <w:szCs w:val="32"/>
        </w:rPr>
      </w:pPr>
      <w:bookmarkStart w:id="197" w:name="_Toc215130028"/>
      <w:r w:rsidRPr="00A15467">
        <w:rPr>
          <w:rStyle w:val="Pogrubienie"/>
          <w:rFonts w:ascii="Trebuchet MS" w:hAnsi="Trebuchet MS"/>
          <w:b w:val="0"/>
          <w:bCs w:val="0"/>
          <w:color w:val="1A7466" w:themeColor="accent2"/>
          <w:sz w:val="32"/>
          <w:szCs w:val="32"/>
        </w:rPr>
        <w:lastRenderedPageBreak/>
        <w:t>DODATKOWE INFORMACJE</w:t>
      </w:r>
      <w:bookmarkEnd w:id="197"/>
    </w:p>
    <w:p w14:paraId="7DBE84DE" w14:textId="347C45AF" w:rsidR="005F0414" w:rsidRPr="00A15467" w:rsidRDefault="00537E12" w:rsidP="0015466B">
      <w:pPr>
        <w:pStyle w:val="Akapitzlist"/>
        <w:numPr>
          <w:ilvl w:val="1"/>
          <w:numId w:val="18"/>
        </w:numPr>
        <w:spacing w:before="120" w:after="120" w:line="276" w:lineRule="auto"/>
        <w:ind w:left="567" w:hanging="851"/>
        <w:contextualSpacing w:val="0"/>
        <w:jc w:val="both"/>
        <w:rPr>
          <w:rFonts w:ascii="Trebuchet MS" w:hAnsi="Trebuchet MS" w:cstheme="minorHAnsi"/>
          <w:sz w:val="20"/>
          <w:szCs w:val="20"/>
        </w:rPr>
      </w:pPr>
      <w:r w:rsidRPr="00A15467">
        <w:rPr>
          <w:rFonts w:ascii="Trebuchet MS" w:hAnsi="Trebuchet MS" w:cstheme="minorHAnsi"/>
          <w:sz w:val="20"/>
          <w:szCs w:val="20"/>
        </w:rPr>
        <w:t>W </w:t>
      </w:r>
      <w:r w:rsidR="005F0414" w:rsidRPr="00A15467">
        <w:rPr>
          <w:rFonts w:ascii="Trebuchet MS" w:hAnsi="Trebuchet MS" w:cstheme="minorHAnsi"/>
          <w:sz w:val="20"/>
          <w:szCs w:val="20"/>
        </w:rPr>
        <w:t xml:space="preserve">zakresie nieuregulowanym </w:t>
      </w:r>
      <w:r w:rsidRPr="00A15467">
        <w:rPr>
          <w:rFonts w:ascii="Trebuchet MS" w:hAnsi="Trebuchet MS" w:cstheme="minorHAnsi"/>
          <w:sz w:val="20"/>
          <w:szCs w:val="20"/>
        </w:rPr>
        <w:t>w</w:t>
      </w:r>
      <w:r w:rsidR="005F0414" w:rsidRPr="00A15467">
        <w:rPr>
          <w:rFonts w:ascii="Trebuchet MS" w:hAnsi="Trebuchet MS" w:cstheme="minorHAnsi"/>
          <w:sz w:val="20"/>
          <w:szCs w:val="20"/>
        </w:rPr>
        <w:t xml:space="preserve"> </w:t>
      </w:r>
      <w:r w:rsidR="00435B8B" w:rsidRPr="00A15467">
        <w:rPr>
          <w:rFonts w:ascii="Trebuchet MS" w:hAnsi="Trebuchet MS" w:cstheme="minorHAnsi"/>
          <w:sz w:val="20"/>
          <w:szCs w:val="20"/>
        </w:rPr>
        <w:t>Informacji o DSZ</w:t>
      </w:r>
      <w:r w:rsidR="00B743FD" w:rsidRPr="00A15467">
        <w:rPr>
          <w:rFonts w:ascii="Trebuchet MS" w:hAnsi="Trebuchet MS" w:cstheme="minorHAnsi"/>
          <w:sz w:val="20"/>
          <w:szCs w:val="20"/>
        </w:rPr>
        <w:t xml:space="preserve"> </w:t>
      </w:r>
      <w:r w:rsidR="005F0414" w:rsidRPr="00A15467">
        <w:rPr>
          <w:rFonts w:ascii="Trebuchet MS" w:hAnsi="Trebuchet MS" w:cstheme="minorHAnsi"/>
          <w:sz w:val="20"/>
          <w:szCs w:val="20"/>
        </w:rPr>
        <w:t>stosuje się postanowienia Ustawy PZP i Kodeksu cywilnego.</w:t>
      </w:r>
    </w:p>
    <w:p w14:paraId="08E90EF9" w14:textId="77777777" w:rsidR="000B7A83" w:rsidRPr="00A15467" w:rsidRDefault="000B7A83" w:rsidP="006F308A">
      <w:pPr>
        <w:pStyle w:val="Akapitzlist"/>
        <w:spacing w:after="120" w:line="276" w:lineRule="auto"/>
        <w:ind w:left="567"/>
        <w:contextualSpacing w:val="0"/>
        <w:jc w:val="both"/>
        <w:rPr>
          <w:rFonts w:ascii="Trebuchet MS" w:hAnsi="Trebuchet MS" w:cstheme="minorHAnsi"/>
          <w:color w:val="1A7466" w:themeColor="accent2"/>
          <w:sz w:val="20"/>
          <w:szCs w:val="20"/>
        </w:rPr>
      </w:pPr>
    </w:p>
    <w:p w14:paraId="10FC3209" w14:textId="1310469B" w:rsidR="00B41898" w:rsidRPr="00A15467" w:rsidRDefault="00B41898" w:rsidP="00E45163">
      <w:pPr>
        <w:pStyle w:val="Akapitzlist"/>
        <w:keepNext/>
        <w:keepLines/>
        <w:numPr>
          <w:ilvl w:val="0"/>
          <w:numId w:val="18"/>
        </w:numPr>
        <w:spacing w:before="120" w:after="120" w:line="276" w:lineRule="auto"/>
        <w:ind w:left="567" w:hanging="851"/>
        <w:contextualSpacing w:val="0"/>
        <w:jc w:val="both"/>
        <w:outlineLvl w:val="1"/>
        <w:rPr>
          <w:rStyle w:val="Pogrubienie"/>
          <w:b w:val="0"/>
          <w:bCs w:val="0"/>
          <w:color w:val="1A7466" w:themeColor="accent2"/>
          <w:sz w:val="32"/>
          <w:szCs w:val="32"/>
        </w:rPr>
      </w:pPr>
      <w:bookmarkStart w:id="198" w:name="_Toc215130029"/>
      <w:r w:rsidRPr="00A15467">
        <w:rPr>
          <w:rStyle w:val="Pogrubienie"/>
          <w:rFonts w:asciiTheme="majorHAnsi" w:hAnsiTheme="majorHAnsi"/>
          <w:b w:val="0"/>
          <w:bCs w:val="0"/>
          <w:color w:val="1A7466" w:themeColor="accent2"/>
          <w:sz w:val="32"/>
          <w:szCs w:val="32"/>
        </w:rPr>
        <w:t>OCHRONA DANYCH OSOBOWYCH</w:t>
      </w:r>
      <w:bookmarkEnd w:id="198"/>
      <w:r w:rsidRPr="00A15467">
        <w:rPr>
          <w:rStyle w:val="Pogrubienie"/>
          <w:b w:val="0"/>
          <w:bCs w:val="0"/>
          <w:color w:val="1A7466" w:themeColor="accent2"/>
          <w:sz w:val="32"/>
          <w:szCs w:val="32"/>
        </w:rPr>
        <w:t xml:space="preserve"> </w:t>
      </w:r>
    </w:p>
    <w:p w14:paraId="361840A3" w14:textId="0029CA54" w:rsidR="00663003" w:rsidRPr="00A15467" w:rsidRDefault="00B41898" w:rsidP="00E45163">
      <w:pPr>
        <w:pStyle w:val="Akapitzlist"/>
        <w:numPr>
          <w:ilvl w:val="1"/>
          <w:numId w:val="18"/>
        </w:numPr>
        <w:spacing w:before="120" w:after="120" w:line="276" w:lineRule="auto"/>
        <w:ind w:left="567" w:hanging="851"/>
        <w:contextualSpacing w:val="0"/>
        <w:jc w:val="both"/>
        <w:rPr>
          <w:rFonts w:ascii="Trebuchet MS" w:hAnsi="Trebuchet MS" w:cstheme="minorHAnsi"/>
          <w:sz w:val="20"/>
          <w:szCs w:val="20"/>
        </w:rPr>
      </w:pPr>
      <w:bookmarkStart w:id="199" w:name="_Ref116247530"/>
      <w:r w:rsidRPr="00A15467">
        <w:rPr>
          <w:rFonts w:ascii="Trebuchet MS" w:hAnsi="Trebuchet MS" w:cstheme="minorHAnsi"/>
          <w:sz w:val="20"/>
          <w:szCs w:val="20"/>
        </w:rPr>
        <w:t>Administratorem Pani/Pana danych osobowych („</w:t>
      </w:r>
      <w:r w:rsidRPr="00A15467">
        <w:rPr>
          <w:rFonts w:ascii="Trebuchet MS" w:hAnsi="Trebuchet MS" w:cstheme="minorHAnsi"/>
          <w:b/>
          <w:bCs/>
          <w:sz w:val="20"/>
          <w:szCs w:val="20"/>
        </w:rPr>
        <w:t>ADO</w:t>
      </w:r>
      <w:r w:rsidRPr="00A15467">
        <w:rPr>
          <w:rFonts w:ascii="Trebuchet MS" w:hAnsi="Trebuchet MS" w:cstheme="minorHAnsi"/>
          <w:sz w:val="20"/>
          <w:szCs w:val="20"/>
        </w:rPr>
        <w:t xml:space="preserve">”) </w:t>
      </w:r>
      <w:r w:rsidR="00435B8B" w:rsidRPr="00A15467">
        <w:rPr>
          <w:rFonts w:ascii="Trebuchet MS" w:hAnsi="Trebuchet MS" w:cstheme="minorHAnsi"/>
          <w:sz w:val="20"/>
          <w:szCs w:val="20"/>
        </w:rPr>
        <w:t xml:space="preserve">jest </w:t>
      </w:r>
      <w:r w:rsidR="0007301E" w:rsidRPr="00A15467">
        <w:rPr>
          <w:rFonts w:ascii="Trebuchet MS" w:hAnsi="Trebuchet MS" w:cstheme="minorHAnsi"/>
          <w:sz w:val="20"/>
          <w:szCs w:val="20"/>
        </w:rPr>
        <w:t>PGE Systemy S.A.</w:t>
      </w:r>
      <w:r w:rsidR="00435B8B" w:rsidRPr="00A15467">
        <w:rPr>
          <w:rFonts w:ascii="Trebuchet MS" w:hAnsi="Trebuchet MS" w:cstheme="minorHAnsi"/>
          <w:sz w:val="20"/>
          <w:szCs w:val="20"/>
        </w:rPr>
        <w:t xml:space="preserve"> </w:t>
      </w:r>
      <w:r w:rsidR="00537E12" w:rsidRPr="00A15467">
        <w:rPr>
          <w:rFonts w:ascii="Trebuchet MS" w:hAnsi="Trebuchet MS" w:cstheme="minorHAnsi"/>
          <w:sz w:val="20"/>
          <w:szCs w:val="20"/>
        </w:rPr>
        <w:t>z </w:t>
      </w:r>
      <w:r w:rsidR="006C09DC" w:rsidRPr="00A15467">
        <w:rPr>
          <w:rFonts w:ascii="Trebuchet MS" w:hAnsi="Trebuchet MS" w:cstheme="minorHAnsi"/>
          <w:sz w:val="20"/>
          <w:szCs w:val="20"/>
        </w:rPr>
        <w:t xml:space="preserve">siedzibą </w:t>
      </w:r>
      <w:r w:rsidR="00537E12" w:rsidRPr="00A15467">
        <w:rPr>
          <w:rFonts w:ascii="Trebuchet MS" w:hAnsi="Trebuchet MS" w:cstheme="minorHAnsi"/>
          <w:sz w:val="20"/>
          <w:szCs w:val="20"/>
        </w:rPr>
        <w:t>w </w:t>
      </w:r>
      <w:bookmarkEnd w:id="199"/>
      <w:r w:rsidR="0007301E" w:rsidRPr="00A15467">
        <w:rPr>
          <w:rFonts w:ascii="Trebuchet MS" w:hAnsi="Trebuchet MS" w:cstheme="minorHAnsi"/>
          <w:sz w:val="20"/>
          <w:szCs w:val="20"/>
        </w:rPr>
        <w:t>Warszawie (00-121), przy ul. Siennej 39.</w:t>
      </w:r>
      <w:r w:rsidR="0071348A" w:rsidRPr="00A15467">
        <w:rPr>
          <w:rFonts w:ascii="Trebuchet MS" w:hAnsi="Trebuchet MS" w:cstheme="minorHAnsi"/>
          <w:sz w:val="20"/>
          <w:szCs w:val="20"/>
        </w:rPr>
        <w:t xml:space="preserve"> </w:t>
      </w:r>
    </w:p>
    <w:p w14:paraId="5B747DFC" w14:textId="27B8D5C6" w:rsidR="00B41898" w:rsidRPr="00A15467" w:rsidRDefault="00537E12" w:rsidP="00E45163">
      <w:pPr>
        <w:pStyle w:val="Akapitzlist"/>
        <w:numPr>
          <w:ilvl w:val="1"/>
          <w:numId w:val="18"/>
        </w:numPr>
        <w:spacing w:before="120" w:after="120" w:line="276" w:lineRule="auto"/>
        <w:ind w:left="567" w:hanging="851"/>
        <w:contextualSpacing w:val="0"/>
        <w:jc w:val="both"/>
        <w:rPr>
          <w:rFonts w:ascii="Trebuchet MS" w:hAnsi="Trebuchet MS" w:cstheme="minorHAnsi"/>
          <w:sz w:val="20"/>
          <w:szCs w:val="20"/>
        </w:rPr>
      </w:pPr>
      <w:r w:rsidRPr="00A15467">
        <w:rPr>
          <w:rFonts w:ascii="Trebuchet MS" w:hAnsi="Trebuchet MS" w:cstheme="minorHAnsi"/>
          <w:sz w:val="20"/>
          <w:szCs w:val="20"/>
        </w:rPr>
        <w:t>W </w:t>
      </w:r>
      <w:r w:rsidR="00B41898" w:rsidRPr="00A15467">
        <w:rPr>
          <w:rFonts w:ascii="Trebuchet MS" w:hAnsi="Trebuchet MS" w:cstheme="minorHAnsi"/>
          <w:sz w:val="20"/>
          <w:szCs w:val="20"/>
        </w:rPr>
        <w:t xml:space="preserve">sprawie ochrony danych osobowych można skontaktować się </w:t>
      </w:r>
      <w:r w:rsidRPr="00A15467">
        <w:rPr>
          <w:rFonts w:ascii="Trebuchet MS" w:hAnsi="Trebuchet MS" w:cstheme="minorHAnsi"/>
          <w:sz w:val="20"/>
          <w:szCs w:val="20"/>
        </w:rPr>
        <w:t>z </w:t>
      </w:r>
      <w:r w:rsidR="00B41898" w:rsidRPr="00A15467">
        <w:rPr>
          <w:rFonts w:ascii="Trebuchet MS" w:hAnsi="Trebuchet MS" w:cstheme="minorHAnsi"/>
          <w:sz w:val="20"/>
          <w:szCs w:val="20"/>
        </w:rPr>
        <w:t xml:space="preserve">Inspektorem Ochrony Danych powołanym </w:t>
      </w:r>
      <w:r w:rsidRPr="00A15467">
        <w:rPr>
          <w:rFonts w:ascii="Trebuchet MS" w:hAnsi="Trebuchet MS" w:cstheme="minorHAnsi"/>
          <w:sz w:val="20"/>
          <w:szCs w:val="20"/>
        </w:rPr>
        <w:t>w </w:t>
      </w:r>
      <w:r w:rsidR="00B41898" w:rsidRPr="00A15467">
        <w:rPr>
          <w:rFonts w:ascii="Trebuchet MS" w:hAnsi="Trebuchet MS" w:cstheme="minorHAnsi"/>
          <w:sz w:val="20"/>
          <w:szCs w:val="20"/>
        </w:rPr>
        <w:t>ww. S</w:t>
      </w:r>
      <w:r w:rsidR="00435B8B" w:rsidRPr="00A15467">
        <w:rPr>
          <w:rFonts w:ascii="Trebuchet MS" w:hAnsi="Trebuchet MS" w:cstheme="minorHAnsi"/>
          <w:sz w:val="20"/>
          <w:szCs w:val="20"/>
        </w:rPr>
        <w:t>półce</w:t>
      </w:r>
      <w:r w:rsidR="00EF7784" w:rsidRPr="00A15467">
        <w:rPr>
          <w:rFonts w:ascii="Trebuchet MS" w:hAnsi="Trebuchet MS" w:cstheme="minorHAnsi"/>
          <w:sz w:val="20"/>
          <w:szCs w:val="20"/>
        </w:rPr>
        <w:t>,</w:t>
      </w:r>
      <w:r w:rsidR="00B41898" w:rsidRPr="00A15467">
        <w:rPr>
          <w:rFonts w:ascii="Trebuchet MS" w:hAnsi="Trebuchet MS" w:cstheme="minorHAnsi"/>
          <w:sz w:val="20"/>
          <w:szCs w:val="20"/>
        </w:rPr>
        <w:t xml:space="preserve"> pod adresem</w:t>
      </w:r>
      <w:r w:rsidR="00EF7784" w:rsidRPr="00A15467">
        <w:rPr>
          <w:rFonts w:ascii="Trebuchet MS" w:hAnsi="Trebuchet MS" w:cstheme="minorHAnsi"/>
          <w:sz w:val="20"/>
          <w:szCs w:val="20"/>
        </w:rPr>
        <w:t xml:space="preserve">: </w:t>
      </w:r>
      <w:r w:rsidR="00B41898" w:rsidRPr="00A15467">
        <w:rPr>
          <w:rFonts w:ascii="Trebuchet MS" w:hAnsi="Trebuchet MS" w:cstheme="minorHAnsi"/>
          <w:sz w:val="20"/>
          <w:szCs w:val="20"/>
        </w:rPr>
        <w:t>e-mail:</w:t>
      </w:r>
      <w:r w:rsidR="004D2A98" w:rsidRPr="00A15467">
        <w:rPr>
          <w:rFonts w:ascii="Trebuchet MS" w:hAnsi="Trebuchet MS" w:cstheme="minorHAnsi"/>
          <w:sz w:val="20"/>
          <w:szCs w:val="20"/>
        </w:rPr>
        <w:t xml:space="preserve"> </w:t>
      </w:r>
      <w:hyperlink r:id="rId26" w:history="1">
        <w:r w:rsidR="0007301E" w:rsidRPr="00A15467">
          <w:rPr>
            <w:rStyle w:val="Hipercze"/>
            <w:rFonts w:ascii="Trebuchet MS" w:hAnsi="Trebuchet MS" w:cstheme="minorHAnsi"/>
            <w:sz w:val="20"/>
            <w:szCs w:val="20"/>
          </w:rPr>
          <w:t>iod.pgesystemy@gkpge.pl</w:t>
        </w:r>
      </w:hyperlink>
      <w:r w:rsidR="0007301E" w:rsidRPr="00A15467">
        <w:rPr>
          <w:rFonts w:ascii="Trebuchet MS" w:hAnsi="Trebuchet MS" w:cstheme="minorHAnsi"/>
          <w:sz w:val="20"/>
          <w:szCs w:val="20"/>
        </w:rPr>
        <w:t xml:space="preserve"> </w:t>
      </w:r>
    </w:p>
    <w:p w14:paraId="1F122569" w14:textId="77777777" w:rsidR="00B41898" w:rsidRPr="00A15467" w:rsidRDefault="00B41898" w:rsidP="00E45163">
      <w:pPr>
        <w:pStyle w:val="Akapitzlist"/>
        <w:numPr>
          <w:ilvl w:val="1"/>
          <w:numId w:val="18"/>
        </w:numPr>
        <w:spacing w:before="120" w:after="120" w:line="276" w:lineRule="auto"/>
        <w:ind w:left="567" w:hanging="851"/>
        <w:contextualSpacing w:val="0"/>
        <w:jc w:val="both"/>
        <w:rPr>
          <w:rFonts w:ascii="Trebuchet MS" w:hAnsi="Trebuchet MS" w:cstheme="minorHAnsi"/>
          <w:sz w:val="20"/>
          <w:szCs w:val="20"/>
        </w:rPr>
      </w:pPr>
      <w:r w:rsidRPr="00A15467">
        <w:rPr>
          <w:rFonts w:ascii="Trebuchet MS" w:hAnsi="Trebuchet MS" w:cstheme="minorHAnsi"/>
          <w:sz w:val="20"/>
          <w:szCs w:val="20"/>
        </w:rPr>
        <w:t xml:space="preserve">Cele </w:t>
      </w:r>
      <w:r w:rsidR="00537E12" w:rsidRPr="00A15467">
        <w:rPr>
          <w:rFonts w:ascii="Trebuchet MS" w:hAnsi="Trebuchet MS" w:cstheme="minorHAnsi"/>
          <w:sz w:val="20"/>
          <w:szCs w:val="20"/>
        </w:rPr>
        <w:t>i </w:t>
      </w:r>
      <w:r w:rsidRPr="00A15467">
        <w:rPr>
          <w:rFonts w:ascii="Trebuchet MS" w:hAnsi="Trebuchet MS" w:cstheme="minorHAnsi"/>
          <w:sz w:val="20"/>
          <w:szCs w:val="20"/>
        </w:rPr>
        <w:t>podstawy przetwarzania. Pani/Pana dane osobowe będą przetwarzane:</w:t>
      </w:r>
    </w:p>
    <w:p w14:paraId="1631E019" w14:textId="4E064FDF" w:rsidR="00B41898" w:rsidRPr="00A15467" w:rsidRDefault="00B41898" w:rsidP="00E45163">
      <w:pPr>
        <w:pStyle w:val="Lista2"/>
        <w:numPr>
          <w:ilvl w:val="2"/>
          <w:numId w:val="18"/>
        </w:numPr>
        <w:spacing w:before="120" w:after="120" w:line="276" w:lineRule="auto"/>
        <w:jc w:val="both"/>
        <w:rPr>
          <w:rFonts w:ascii="Trebuchet MS" w:hAnsi="Trebuchet MS" w:cstheme="minorHAnsi"/>
          <w:sz w:val="20"/>
          <w:szCs w:val="20"/>
        </w:rPr>
      </w:pPr>
      <w:r w:rsidRPr="00A15467">
        <w:rPr>
          <w:rFonts w:ascii="Trebuchet MS" w:hAnsi="Trebuchet MS" w:cstheme="minorHAnsi"/>
          <w:sz w:val="20"/>
          <w:szCs w:val="20"/>
        </w:rPr>
        <w:t>na podstawie art. 6 ust. 1 lit. b RODO – przetwarzanie danych jest niezbędne do</w:t>
      </w:r>
      <w:r w:rsidR="00B268A2" w:rsidRPr="00A15467">
        <w:rPr>
          <w:rFonts w:ascii="Trebuchet MS" w:hAnsi="Trebuchet MS" w:cstheme="minorHAnsi"/>
          <w:sz w:val="20"/>
          <w:szCs w:val="20"/>
        </w:rPr>
        <w:t> </w:t>
      </w:r>
      <w:r w:rsidRPr="00A15467">
        <w:rPr>
          <w:rFonts w:ascii="Trebuchet MS" w:hAnsi="Trebuchet MS" w:cstheme="minorHAnsi"/>
          <w:sz w:val="20"/>
          <w:szCs w:val="20"/>
        </w:rPr>
        <w:t>zawarcia umowy lub podjęcia działań przed zawarciem umowy (dot. wykonawców prowadzących jednoosobową działalność gospodarczą</w:t>
      </w:r>
      <w:r w:rsidR="00A77FF2" w:rsidRPr="00A15467">
        <w:rPr>
          <w:rFonts w:ascii="Trebuchet MS" w:hAnsi="Trebuchet MS" w:cstheme="minorHAnsi"/>
          <w:sz w:val="20"/>
          <w:szCs w:val="20"/>
        </w:rPr>
        <w:t>)</w:t>
      </w:r>
      <w:r w:rsidRPr="00A15467">
        <w:rPr>
          <w:rFonts w:ascii="Trebuchet MS" w:hAnsi="Trebuchet MS" w:cstheme="minorHAnsi"/>
          <w:sz w:val="20"/>
          <w:szCs w:val="20"/>
        </w:rPr>
        <w:t xml:space="preserve">, </w:t>
      </w:r>
    </w:p>
    <w:p w14:paraId="126EE658" w14:textId="77777777" w:rsidR="00B41898" w:rsidRPr="00A15467" w:rsidRDefault="00B41898" w:rsidP="00E45163">
      <w:pPr>
        <w:pStyle w:val="Lista2"/>
        <w:numPr>
          <w:ilvl w:val="2"/>
          <w:numId w:val="18"/>
        </w:numPr>
        <w:spacing w:before="120" w:after="120" w:line="276" w:lineRule="auto"/>
        <w:jc w:val="both"/>
        <w:rPr>
          <w:rFonts w:ascii="Trebuchet MS" w:hAnsi="Trebuchet MS" w:cstheme="minorHAnsi"/>
          <w:sz w:val="20"/>
          <w:szCs w:val="20"/>
        </w:rPr>
      </w:pPr>
      <w:r w:rsidRPr="00A15467">
        <w:rPr>
          <w:rFonts w:ascii="Trebuchet MS" w:hAnsi="Trebuchet MS" w:cstheme="minorHAnsi"/>
          <w:sz w:val="20"/>
          <w:szCs w:val="20"/>
        </w:rPr>
        <w:t xml:space="preserve">na podstawie art. 6 ust. 1 lit. f RODO – uzasadniony interes Administratora, jakim jest prawidłowe zawarcie umowy </w:t>
      </w:r>
      <w:r w:rsidR="00537E12" w:rsidRPr="00A15467">
        <w:rPr>
          <w:rFonts w:ascii="Trebuchet MS" w:hAnsi="Trebuchet MS" w:cstheme="minorHAnsi"/>
          <w:sz w:val="20"/>
          <w:szCs w:val="20"/>
        </w:rPr>
        <w:t>i </w:t>
      </w:r>
      <w:r w:rsidRPr="00A15467">
        <w:rPr>
          <w:rFonts w:ascii="Trebuchet MS" w:hAnsi="Trebuchet MS" w:cstheme="minorHAnsi"/>
          <w:sz w:val="20"/>
          <w:szCs w:val="20"/>
        </w:rPr>
        <w:t xml:space="preserve">jej realizacja (dot. pracowników </w:t>
      </w:r>
      <w:r w:rsidR="00DF62DF" w:rsidRPr="00A15467">
        <w:rPr>
          <w:rFonts w:ascii="Trebuchet MS" w:hAnsi="Trebuchet MS" w:cstheme="minorHAnsi"/>
          <w:sz w:val="20"/>
          <w:szCs w:val="20"/>
        </w:rPr>
        <w:t>W</w:t>
      </w:r>
      <w:r w:rsidRPr="00A15467">
        <w:rPr>
          <w:rFonts w:ascii="Trebuchet MS" w:hAnsi="Trebuchet MS" w:cstheme="minorHAnsi"/>
          <w:sz w:val="20"/>
          <w:szCs w:val="20"/>
        </w:rPr>
        <w:t xml:space="preserve">ykonawców prowadzących działalność </w:t>
      </w:r>
      <w:r w:rsidR="00537E12" w:rsidRPr="00A15467">
        <w:rPr>
          <w:rFonts w:ascii="Trebuchet MS" w:hAnsi="Trebuchet MS" w:cstheme="minorHAnsi"/>
          <w:sz w:val="20"/>
          <w:szCs w:val="20"/>
        </w:rPr>
        <w:t>w </w:t>
      </w:r>
      <w:r w:rsidRPr="00A15467">
        <w:rPr>
          <w:rFonts w:ascii="Trebuchet MS" w:hAnsi="Trebuchet MS" w:cstheme="minorHAnsi"/>
          <w:sz w:val="20"/>
          <w:szCs w:val="20"/>
        </w:rPr>
        <w:t>formie spółki prawa handlowego)</w:t>
      </w:r>
      <w:r w:rsidR="00A77FF2" w:rsidRPr="00A15467">
        <w:rPr>
          <w:rFonts w:ascii="Trebuchet MS" w:hAnsi="Trebuchet MS" w:cstheme="minorHAnsi"/>
          <w:sz w:val="20"/>
          <w:szCs w:val="20"/>
        </w:rPr>
        <w:t>,</w:t>
      </w:r>
      <w:r w:rsidRPr="00A15467">
        <w:rPr>
          <w:rFonts w:ascii="Trebuchet MS" w:hAnsi="Trebuchet MS" w:cstheme="minorHAnsi"/>
          <w:sz w:val="20"/>
          <w:szCs w:val="20"/>
        </w:rPr>
        <w:t xml:space="preserve"> </w:t>
      </w:r>
    </w:p>
    <w:p w14:paraId="4387677B" w14:textId="77777777" w:rsidR="00B41898" w:rsidRPr="00A15467" w:rsidRDefault="00B41898" w:rsidP="00E45163">
      <w:pPr>
        <w:pStyle w:val="Lista2"/>
        <w:numPr>
          <w:ilvl w:val="2"/>
          <w:numId w:val="18"/>
        </w:numPr>
        <w:spacing w:before="120" w:after="120" w:line="276" w:lineRule="auto"/>
        <w:jc w:val="both"/>
        <w:rPr>
          <w:rFonts w:ascii="Trebuchet MS" w:hAnsi="Trebuchet MS" w:cstheme="minorHAnsi"/>
          <w:sz w:val="20"/>
          <w:szCs w:val="20"/>
        </w:rPr>
      </w:pPr>
      <w:r w:rsidRPr="00A15467">
        <w:rPr>
          <w:rFonts w:ascii="Trebuchet MS" w:hAnsi="Trebuchet MS" w:cstheme="minorHAnsi"/>
          <w:sz w:val="20"/>
          <w:szCs w:val="20"/>
        </w:rPr>
        <w:t xml:space="preserve">na podstawie art. 6 ust. 1 lit. f RODO – uzasadniony interes Administratora </w:t>
      </w:r>
      <w:r w:rsidR="00537E12" w:rsidRPr="00A15467">
        <w:rPr>
          <w:rFonts w:ascii="Trebuchet MS" w:hAnsi="Trebuchet MS" w:cstheme="minorHAnsi"/>
          <w:sz w:val="20"/>
          <w:szCs w:val="20"/>
        </w:rPr>
        <w:t>w </w:t>
      </w:r>
      <w:r w:rsidRPr="00A15467">
        <w:rPr>
          <w:rFonts w:ascii="Trebuchet MS" w:hAnsi="Trebuchet MS" w:cstheme="minorHAnsi"/>
          <w:sz w:val="20"/>
          <w:szCs w:val="20"/>
        </w:rPr>
        <w:t xml:space="preserve">szczególności dochodzenie roszczeń, </w:t>
      </w:r>
    </w:p>
    <w:p w14:paraId="3C99A549" w14:textId="77777777" w:rsidR="00B41898" w:rsidRPr="00A80612" w:rsidRDefault="00B41898" w:rsidP="00E45163">
      <w:pPr>
        <w:pStyle w:val="Lista2"/>
        <w:numPr>
          <w:ilvl w:val="2"/>
          <w:numId w:val="18"/>
        </w:numPr>
        <w:spacing w:before="120" w:after="120" w:line="276" w:lineRule="auto"/>
        <w:jc w:val="both"/>
        <w:rPr>
          <w:rFonts w:ascii="Trebuchet MS" w:hAnsi="Trebuchet MS" w:cstheme="minorHAnsi"/>
          <w:sz w:val="20"/>
          <w:szCs w:val="20"/>
        </w:rPr>
      </w:pPr>
      <w:r w:rsidRPr="00A15467">
        <w:rPr>
          <w:rFonts w:ascii="Trebuchet MS" w:hAnsi="Trebuchet MS" w:cstheme="minorHAnsi"/>
          <w:sz w:val="20"/>
          <w:szCs w:val="20"/>
        </w:rPr>
        <w:t xml:space="preserve">na podstawie art. 6 ust. 1 lit. c RODO – przetwarzanie jest niezbędne do wypełnienia obowiązków prawnych </w:t>
      </w:r>
      <w:r w:rsidRPr="00A80612">
        <w:rPr>
          <w:rFonts w:ascii="Trebuchet MS" w:hAnsi="Trebuchet MS" w:cstheme="minorHAnsi"/>
          <w:sz w:val="20"/>
          <w:szCs w:val="20"/>
        </w:rPr>
        <w:t>ciążących na Administratorze – na podstawie Ustawy PZP</w:t>
      </w:r>
      <w:r w:rsidR="00A77FF2" w:rsidRPr="00A80612">
        <w:rPr>
          <w:rFonts w:ascii="Trebuchet MS" w:hAnsi="Trebuchet MS" w:cstheme="minorHAnsi"/>
          <w:sz w:val="20"/>
          <w:szCs w:val="20"/>
        </w:rPr>
        <w:t>.</w:t>
      </w:r>
    </w:p>
    <w:p w14:paraId="6D66C5EC" w14:textId="4B7AB3B1" w:rsidR="00B41898" w:rsidRPr="00A15467" w:rsidRDefault="00B41898" w:rsidP="0015466B">
      <w:pPr>
        <w:pStyle w:val="Lista2"/>
        <w:spacing w:before="120" w:after="120" w:line="276" w:lineRule="auto"/>
        <w:ind w:left="1276" w:firstLine="1"/>
        <w:jc w:val="both"/>
        <w:rPr>
          <w:rFonts w:ascii="Trebuchet MS" w:hAnsi="Trebuchet MS" w:cstheme="minorHAnsi"/>
          <w:sz w:val="20"/>
          <w:szCs w:val="20"/>
        </w:rPr>
      </w:pPr>
      <w:r w:rsidRPr="00A80612">
        <w:rPr>
          <w:rFonts w:ascii="Trebuchet MS" w:hAnsi="Trebuchet MS" w:cstheme="minorHAnsi"/>
          <w:sz w:val="20"/>
          <w:szCs w:val="20"/>
        </w:rPr>
        <w:t>Więcej informacji na temat</w:t>
      </w:r>
      <w:r w:rsidR="00A77FF2" w:rsidRPr="00A80612">
        <w:rPr>
          <w:rFonts w:ascii="Trebuchet MS" w:hAnsi="Trebuchet MS" w:cstheme="minorHAnsi"/>
          <w:sz w:val="20"/>
          <w:szCs w:val="20"/>
        </w:rPr>
        <w:t xml:space="preserve"> przetwarzania danych osobowych</w:t>
      </w:r>
      <w:r w:rsidRPr="00A80612">
        <w:rPr>
          <w:rFonts w:ascii="Trebuchet MS" w:hAnsi="Trebuchet MS" w:cstheme="minorHAnsi"/>
          <w:sz w:val="20"/>
          <w:szCs w:val="20"/>
        </w:rPr>
        <w:t xml:space="preserve"> znajduje się na stronie: </w:t>
      </w:r>
      <w:hyperlink r:id="rId27" w:history="1">
        <w:r w:rsidRPr="00A80612">
          <w:rPr>
            <w:rStyle w:val="Hipercze"/>
            <w:rFonts w:ascii="Trebuchet MS" w:hAnsi="Trebuchet MS" w:cstheme="minorHAnsi"/>
            <w:sz w:val="20"/>
            <w:szCs w:val="20"/>
          </w:rPr>
          <w:t>https://www.gkpge.pl/rodo/klauzule-informacyjne</w:t>
        </w:r>
      </w:hyperlink>
      <w:r w:rsidR="00E76582" w:rsidRPr="00A80612">
        <w:rPr>
          <w:rFonts w:ascii="Trebuchet MS" w:hAnsi="Trebuchet MS" w:cstheme="minorHAnsi"/>
          <w:sz w:val="20"/>
          <w:szCs w:val="20"/>
        </w:rPr>
        <w:t xml:space="preserve"> </w:t>
      </w:r>
      <w:r w:rsidR="001C4B3A" w:rsidRPr="00A80612">
        <w:rPr>
          <w:rFonts w:ascii="Trebuchet MS" w:hAnsi="Trebuchet MS" w:cstheme="minorHAnsi"/>
          <w:sz w:val="20"/>
          <w:szCs w:val="20"/>
        </w:rPr>
        <w:t xml:space="preserve">oraz </w:t>
      </w:r>
      <w:r w:rsidR="001F7EC1" w:rsidRPr="00A80612">
        <w:rPr>
          <w:rFonts w:ascii="Trebuchet MS" w:hAnsi="Trebuchet MS" w:cstheme="minorHAnsi"/>
          <w:sz w:val="20"/>
          <w:szCs w:val="20"/>
        </w:rPr>
        <w:t xml:space="preserve">w </w:t>
      </w:r>
      <w:r w:rsidR="001C4B3A" w:rsidRPr="00A80612">
        <w:rPr>
          <w:rFonts w:ascii="Trebuchet MS" w:hAnsi="Trebuchet MS" w:cstheme="minorHAnsi"/>
          <w:b/>
          <w:sz w:val="20"/>
          <w:szCs w:val="20"/>
        </w:rPr>
        <w:t>Załącznik</w:t>
      </w:r>
      <w:r w:rsidR="001F7EC1" w:rsidRPr="00A80612">
        <w:rPr>
          <w:rFonts w:ascii="Trebuchet MS" w:hAnsi="Trebuchet MS" w:cstheme="minorHAnsi"/>
          <w:b/>
          <w:sz w:val="20"/>
          <w:szCs w:val="20"/>
        </w:rPr>
        <w:t>u</w:t>
      </w:r>
      <w:r w:rsidR="001C4B3A" w:rsidRPr="00A80612">
        <w:rPr>
          <w:rFonts w:ascii="Trebuchet MS" w:hAnsi="Trebuchet MS" w:cstheme="minorHAnsi"/>
          <w:b/>
          <w:sz w:val="20"/>
          <w:szCs w:val="20"/>
        </w:rPr>
        <w:t xml:space="preserve"> nr </w:t>
      </w:r>
      <w:r w:rsidR="00EC41D0" w:rsidRPr="00A80612">
        <w:rPr>
          <w:rFonts w:ascii="Trebuchet MS" w:hAnsi="Trebuchet MS" w:cstheme="minorHAnsi"/>
          <w:b/>
          <w:sz w:val="20"/>
          <w:szCs w:val="20"/>
        </w:rPr>
        <w:t>1</w:t>
      </w:r>
      <w:r w:rsidR="00093742">
        <w:rPr>
          <w:rFonts w:ascii="Trebuchet MS" w:hAnsi="Trebuchet MS" w:cstheme="minorHAnsi"/>
          <w:b/>
          <w:sz w:val="20"/>
          <w:szCs w:val="20"/>
        </w:rPr>
        <w:t>0</w:t>
      </w:r>
      <w:r w:rsidR="005807E2" w:rsidRPr="00A80612">
        <w:rPr>
          <w:rFonts w:ascii="Trebuchet MS" w:hAnsi="Trebuchet MS" w:cstheme="minorHAnsi"/>
          <w:b/>
          <w:sz w:val="20"/>
          <w:szCs w:val="20"/>
        </w:rPr>
        <w:t xml:space="preserve"> </w:t>
      </w:r>
      <w:r w:rsidR="001C4B3A" w:rsidRPr="00A80612">
        <w:rPr>
          <w:rFonts w:ascii="Trebuchet MS" w:hAnsi="Trebuchet MS" w:cstheme="minorHAnsi"/>
          <w:b/>
          <w:sz w:val="20"/>
          <w:szCs w:val="20"/>
        </w:rPr>
        <w:t xml:space="preserve"> do </w:t>
      </w:r>
      <w:r w:rsidR="0001188F" w:rsidRPr="00A80612">
        <w:rPr>
          <w:rFonts w:ascii="Trebuchet MS" w:hAnsi="Trebuchet MS" w:cstheme="minorHAnsi"/>
          <w:b/>
          <w:sz w:val="20"/>
          <w:szCs w:val="20"/>
        </w:rPr>
        <w:t>Informacji</w:t>
      </w:r>
      <w:r w:rsidR="001C4B3A" w:rsidRPr="00A80612">
        <w:rPr>
          <w:rFonts w:ascii="Trebuchet MS" w:hAnsi="Trebuchet MS" w:cstheme="minorHAnsi"/>
          <w:sz w:val="20"/>
          <w:szCs w:val="20"/>
        </w:rPr>
        <w:t xml:space="preserve"> – Klauzula Informacyjna</w:t>
      </w:r>
      <w:r w:rsidR="006D57C5">
        <w:rPr>
          <w:rFonts w:ascii="Trebuchet MS" w:hAnsi="Trebuchet MS" w:cstheme="minorHAnsi"/>
          <w:sz w:val="20"/>
          <w:szCs w:val="20"/>
        </w:rPr>
        <w:t xml:space="preserve"> </w:t>
      </w:r>
      <w:r w:rsidR="006D57C5">
        <w:rPr>
          <w:rFonts w:ascii="Trebuchet MS" w:hAnsi="Trebuchet MS" w:cs="Calibri"/>
          <w:sz w:val="20"/>
          <w:szCs w:val="20"/>
        </w:rPr>
        <w:t>RODO PGE Systemy/Zamawiającego</w:t>
      </w:r>
      <w:r w:rsidR="0001188F" w:rsidRPr="00A80612">
        <w:rPr>
          <w:rFonts w:ascii="Trebuchet MS" w:hAnsi="Trebuchet MS" w:cs="Calibri"/>
          <w:sz w:val="20"/>
          <w:szCs w:val="20"/>
        </w:rPr>
        <w:t>.</w:t>
      </w:r>
      <w:r w:rsidR="001C4B3A" w:rsidRPr="00A15467">
        <w:rPr>
          <w:rFonts w:ascii="Trebuchet MS" w:hAnsi="Trebuchet MS" w:cstheme="minorHAnsi"/>
          <w:sz w:val="20"/>
          <w:szCs w:val="20"/>
        </w:rPr>
        <w:t xml:space="preserve"> </w:t>
      </w:r>
    </w:p>
    <w:p w14:paraId="4794EAF2" w14:textId="77777777" w:rsidR="000B7A83" w:rsidRPr="00A15467" w:rsidRDefault="000B7A83" w:rsidP="0015466B">
      <w:pPr>
        <w:pStyle w:val="Lista2"/>
        <w:spacing w:before="120" w:after="120" w:line="276" w:lineRule="auto"/>
        <w:ind w:left="1276" w:firstLine="1"/>
        <w:jc w:val="both"/>
        <w:rPr>
          <w:rFonts w:ascii="Trebuchet MS" w:hAnsi="Trebuchet MS" w:cstheme="minorHAnsi"/>
          <w:color w:val="1A7466" w:themeColor="accent2"/>
          <w:sz w:val="20"/>
          <w:szCs w:val="20"/>
        </w:rPr>
      </w:pPr>
    </w:p>
    <w:p w14:paraId="14F251BB" w14:textId="59840D0F" w:rsidR="00810C1D" w:rsidRPr="00A15467" w:rsidRDefault="00810C1D" w:rsidP="0015466B">
      <w:pPr>
        <w:pStyle w:val="Akapitzlist"/>
        <w:keepNext/>
        <w:keepLines/>
        <w:numPr>
          <w:ilvl w:val="0"/>
          <w:numId w:val="18"/>
        </w:numPr>
        <w:spacing w:before="120" w:after="120" w:line="276" w:lineRule="auto"/>
        <w:ind w:left="567" w:hanging="851"/>
        <w:contextualSpacing w:val="0"/>
        <w:jc w:val="both"/>
        <w:outlineLvl w:val="1"/>
        <w:rPr>
          <w:rFonts w:ascii="Trebuchet MS" w:hAnsi="Trebuchet MS"/>
          <w:b/>
          <w:color w:val="1A7466" w:themeColor="accent2"/>
          <w:sz w:val="32"/>
          <w:szCs w:val="32"/>
        </w:rPr>
      </w:pPr>
      <w:bookmarkStart w:id="200" w:name="_Toc215130030"/>
      <w:r w:rsidRPr="00A15467">
        <w:rPr>
          <w:rStyle w:val="Pogrubienie"/>
          <w:rFonts w:ascii="Trebuchet MS" w:hAnsi="Trebuchet MS"/>
          <w:b w:val="0"/>
          <w:bCs w:val="0"/>
          <w:color w:val="1A7466" w:themeColor="accent2"/>
          <w:sz w:val="32"/>
          <w:szCs w:val="32"/>
        </w:rPr>
        <w:t xml:space="preserve">ZAŁĄCZNIKI DO </w:t>
      </w:r>
      <w:r w:rsidR="00CD3B8C" w:rsidRPr="00A15467">
        <w:rPr>
          <w:rStyle w:val="Pogrubienie"/>
          <w:rFonts w:ascii="Trebuchet MS" w:hAnsi="Trebuchet MS"/>
          <w:b w:val="0"/>
          <w:bCs w:val="0"/>
          <w:color w:val="1A7466" w:themeColor="accent2"/>
          <w:sz w:val="32"/>
          <w:szCs w:val="32"/>
        </w:rPr>
        <w:t>INFORMACJI O DSZ</w:t>
      </w:r>
      <w:bookmarkEnd w:id="200"/>
      <w:r w:rsidR="007C1FCE" w:rsidRPr="00A15467">
        <w:rPr>
          <w:rStyle w:val="Pogrubienie"/>
          <w:rFonts w:ascii="Trebuchet MS" w:hAnsi="Trebuchet MS"/>
          <w:b w:val="0"/>
          <w:bCs w:val="0"/>
          <w:color w:val="1A7466" w:themeColor="accent2"/>
          <w:sz w:val="32"/>
          <w:szCs w:val="32"/>
        </w:rPr>
        <w:t xml:space="preserve"> </w:t>
      </w:r>
    </w:p>
    <w:p w14:paraId="05319C9F" w14:textId="62420B2C" w:rsidR="0041190F" w:rsidRPr="00A15467" w:rsidRDefault="00810C1D" w:rsidP="0015466B">
      <w:pPr>
        <w:numPr>
          <w:ilvl w:val="1"/>
          <w:numId w:val="18"/>
        </w:numPr>
        <w:spacing w:before="120" w:after="120" w:line="276" w:lineRule="auto"/>
        <w:ind w:left="567" w:hanging="851"/>
        <w:jc w:val="both"/>
        <w:rPr>
          <w:rFonts w:ascii="Trebuchet MS" w:hAnsi="Trebuchet MS"/>
          <w:sz w:val="20"/>
          <w:szCs w:val="20"/>
        </w:rPr>
      </w:pPr>
      <w:r w:rsidRPr="00A15467">
        <w:rPr>
          <w:rFonts w:ascii="Trebuchet MS" w:hAnsi="Trebuchet MS"/>
          <w:sz w:val="20"/>
          <w:szCs w:val="20"/>
        </w:rPr>
        <w:t xml:space="preserve">Integralną część </w:t>
      </w:r>
      <w:r w:rsidR="00CD3B8C" w:rsidRPr="00A15467">
        <w:rPr>
          <w:rFonts w:ascii="Trebuchet MS" w:hAnsi="Trebuchet MS"/>
          <w:sz w:val="20"/>
          <w:szCs w:val="20"/>
        </w:rPr>
        <w:t>Informacji</w:t>
      </w:r>
      <w:r w:rsidRPr="00A15467">
        <w:rPr>
          <w:rFonts w:ascii="Trebuchet MS" w:hAnsi="Trebuchet MS"/>
          <w:sz w:val="20"/>
          <w:szCs w:val="20"/>
        </w:rPr>
        <w:t xml:space="preserve"> </w:t>
      </w:r>
      <w:r w:rsidR="00F64A65" w:rsidRPr="00A15467">
        <w:rPr>
          <w:rFonts w:ascii="Trebuchet MS" w:hAnsi="Trebuchet MS"/>
          <w:sz w:val="20"/>
          <w:szCs w:val="20"/>
        </w:rPr>
        <w:t xml:space="preserve">o DSZ </w:t>
      </w:r>
      <w:r w:rsidRPr="00A15467">
        <w:rPr>
          <w:rFonts w:ascii="Trebuchet MS" w:hAnsi="Trebuchet MS"/>
          <w:sz w:val="20"/>
          <w:szCs w:val="20"/>
        </w:rPr>
        <w:t>stanowią następujące załączniki:</w:t>
      </w:r>
    </w:p>
    <w:tbl>
      <w:tblPr>
        <w:tblStyle w:val="Tabela-Siatka3"/>
        <w:tblW w:w="8788" w:type="dxa"/>
        <w:tblInd w:w="421" w:type="dxa"/>
        <w:tblLook w:val="04A0" w:firstRow="1" w:lastRow="0" w:firstColumn="1" w:lastColumn="0" w:noHBand="0" w:noVBand="1"/>
      </w:tblPr>
      <w:tblGrid>
        <w:gridCol w:w="1984"/>
        <w:gridCol w:w="6804"/>
      </w:tblGrid>
      <w:tr w:rsidR="0065578D" w:rsidRPr="00A15467" w14:paraId="16F78AEF" w14:textId="77777777" w:rsidTr="0046728F">
        <w:trPr>
          <w:trHeight w:val="640"/>
        </w:trPr>
        <w:tc>
          <w:tcPr>
            <w:tcW w:w="1984" w:type="dxa"/>
            <w:shd w:val="clear" w:color="auto" w:fill="B2CF65" w:themeFill="accent1"/>
            <w:vAlign w:val="center"/>
          </w:tcPr>
          <w:p w14:paraId="4AF0C161" w14:textId="77777777" w:rsidR="0065578D" w:rsidRPr="00567F80" w:rsidRDefault="0065578D" w:rsidP="0015466B">
            <w:pPr>
              <w:spacing w:before="120" w:after="120" w:line="276" w:lineRule="auto"/>
              <w:rPr>
                <w:rFonts w:ascii="Trebuchet MS" w:hAnsi="Trebuchet MS"/>
                <w:b/>
                <w:sz w:val="20"/>
                <w:szCs w:val="20"/>
              </w:rPr>
            </w:pPr>
            <w:r w:rsidRPr="00567F80">
              <w:rPr>
                <w:rFonts w:ascii="Trebuchet MS" w:hAnsi="Trebuchet MS" w:cs="Calibri"/>
                <w:b/>
                <w:sz w:val="20"/>
                <w:szCs w:val="20"/>
              </w:rPr>
              <w:t>Załącznik nr 1</w:t>
            </w:r>
          </w:p>
        </w:tc>
        <w:tc>
          <w:tcPr>
            <w:tcW w:w="6804" w:type="dxa"/>
            <w:shd w:val="clear" w:color="auto" w:fill="auto"/>
            <w:vAlign w:val="center"/>
          </w:tcPr>
          <w:p w14:paraId="11377105" w14:textId="3AD293CE" w:rsidR="0065578D" w:rsidRPr="00A15467" w:rsidRDefault="00093742" w:rsidP="0015466B">
            <w:pPr>
              <w:tabs>
                <w:tab w:val="left" w:pos="1980"/>
              </w:tabs>
              <w:spacing w:before="120" w:after="120" w:line="276" w:lineRule="auto"/>
              <w:rPr>
                <w:rFonts w:ascii="Trebuchet MS" w:hAnsi="Trebuchet MS" w:cs="Calibri"/>
                <w:sz w:val="20"/>
                <w:szCs w:val="20"/>
              </w:rPr>
            </w:pPr>
            <w:r>
              <w:rPr>
                <w:rFonts w:ascii="Trebuchet MS" w:hAnsi="Trebuchet MS" w:cs="Calibri"/>
                <w:sz w:val="20"/>
                <w:szCs w:val="20"/>
              </w:rPr>
              <w:t xml:space="preserve">Opis Przedmiotu Zamówienia </w:t>
            </w:r>
          </w:p>
        </w:tc>
      </w:tr>
      <w:tr w:rsidR="00195643" w:rsidRPr="00A15467" w14:paraId="3B62D1DC" w14:textId="77777777" w:rsidTr="0046728F">
        <w:trPr>
          <w:trHeight w:val="113"/>
        </w:trPr>
        <w:tc>
          <w:tcPr>
            <w:tcW w:w="1984" w:type="dxa"/>
            <w:shd w:val="clear" w:color="auto" w:fill="B2CF65" w:themeFill="accent1"/>
            <w:vAlign w:val="center"/>
          </w:tcPr>
          <w:p w14:paraId="3199BC8E" w14:textId="77777777" w:rsidR="00195643" w:rsidRPr="00567F80" w:rsidRDefault="00195643" w:rsidP="0015466B">
            <w:pPr>
              <w:tabs>
                <w:tab w:val="left" w:pos="1980"/>
              </w:tabs>
              <w:spacing w:before="120" w:after="120" w:line="276" w:lineRule="auto"/>
              <w:rPr>
                <w:rFonts w:ascii="Trebuchet MS" w:hAnsi="Trebuchet MS" w:cs="Calibri"/>
                <w:b/>
                <w:sz w:val="20"/>
                <w:szCs w:val="20"/>
              </w:rPr>
            </w:pPr>
            <w:r w:rsidRPr="00567F80">
              <w:rPr>
                <w:rFonts w:ascii="Trebuchet MS" w:hAnsi="Trebuchet MS" w:cs="Calibri"/>
                <w:b/>
                <w:sz w:val="20"/>
                <w:szCs w:val="20"/>
              </w:rPr>
              <w:t xml:space="preserve">Załącznik nr </w:t>
            </w:r>
            <w:r w:rsidR="001C5D31" w:rsidRPr="00567F80">
              <w:rPr>
                <w:rFonts w:ascii="Trebuchet MS" w:hAnsi="Trebuchet MS" w:cs="Calibri"/>
                <w:b/>
                <w:sz w:val="20"/>
                <w:szCs w:val="20"/>
              </w:rPr>
              <w:t>2</w:t>
            </w:r>
            <w:r w:rsidRPr="00567F80">
              <w:rPr>
                <w:rFonts w:ascii="Trebuchet MS" w:hAnsi="Trebuchet MS" w:cs="Calibri"/>
                <w:b/>
                <w:sz w:val="20"/>
                <w:szCs w:val="20"/>
              </w:rPr>
              <w:t xml:space="preserve"> </w:t>
            </w:r>
          </w:p>
        </w:tc>
        <w:tc>
          <w:tcPr>
            <w:tcW w:w="6804" w:type="dxa"/>
            <w:shd w:val="clear" w:color="auto" w:fill="auto"/>
            <w:vAlign w:val="center"/>
          </w:tcPr>
          <w:p w14:paraId="71E3633B" w14:textId="4B705961" w:rsidR="00195643" w:rsidRPr="00A15467" w:rsidRDefault="00195643"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JEDZ</w:t>
            </w:r>
            <w:r w:rsidR="007D113A" w:rsidRPr="00A15467">
              <w:rPr>
                <w:rFonts w:ascii="Trebuchet MS" w:hAnsi="Trebuchet MS" w:cs="Calibri"/>
                <w:sz w:val="20"/>
                <w:szCs w:val="20"/>
              </w:rPr>
              <w:t xml:space="preserve"> </w:t>
            </w:r>
          </w:p>
        </w:tc>
      </w:tr>
      <w:tr w:rsidR="00195643" w:rsidRPr="00A15467" w14:paraId="0F41E94A" w14:textId="77777777" w:rsidTr="0046728F">
        <w:trPr>
          <w:trHeight w:val="113"/>
        </w:trPr>
        <w:tc>
          <w:tcPr>
            <w:tcW w:w="1984" w:type="dxa"/>
            <w:shd w:val="clear" w:color="auto" w:fill="B2CF65" w:themeFill="accent1"/>
            <w:vAlign w:val="center"/>
          </w:tcPr>
          <w:p w14:paraId="5919AF79" w14:textId="77777777" w:rsidR="00195643" w:rsidRPr="00567F80" w:rsidRDefault="00195643" w:rsidP="0015466B">
            <w:pPr>
              <w:tabs>
                <w:tab w:val="left" w:pos="1980"/>
              </w:tabs>
              <w:spacing w:before="120" w:after="120" w:line="276" w:lineRule="auto"/>
              <w:rPr>
                <w:rFonts w:ascii="Trebuchet MS" w:hAnsi="Trebuchet MS" w:cs="Calibri"/>
                <w:b/>
                <w:sz w:val="20"/>
                <w:szCs w:val="20"/>
              </w:rPr>
            </w:pPr>
            <w:r w:rsidRPr="00567F80">
              <w:rPr>
                <w:rFonts w:ascii="Trebuchet MS" w:hAnsi="Trebuchet MS" w:cs="Calibri"/>
                <w:b/>
                <w:sz w:val="20"/>
                <w:szCs w:val="20"/>
              </w:rPr>
              <w:t xml:space="preserve">Załącznik nr </w:t>
            </w:r>
            <w:r w:rsidR="001C5D31" w:rsidRPr="00567F80">
              <w:rPr>
                <w:rFonts w:ascii="Trebuchet MS" w:hAnsi="Trebuchet MS" w:cs="Calibri"/>
                <w:b/>
                <w:sz w:val="20"/>
                <w:szCs w:val="20"/>
              </w:rPr>
              <w:t>3</w:t>
            </w:r>
            <w:r w:rsidRPr="00567F80">
              <w:rPr>
                <w:rFonts w:ascii="Trebuchet MS" w:hAnsi="Trebuchet MS" w:cs="Calibri"/>
                <w:b/>
                <w:sz w:val="20"/>
                <w:szCs w:val="20"/>
              </w:rPr>
              <w:t xml:space="preserve"> </w:t>
            </w:r>
          </w:p>
        </w:tc>
        <w:tc>
          <w:tcPr>
            <w:tcW w:w="6804" w:type="dxa"/>
            <w:shd w:val="clear" w:color="auto" w:fill="auto"/>
            <w:vAlign w:val="center"/>
          </w:tcPr>
          <w:p w14:paraId="496DAAE5" w14:textId="09988B2C" w:rsidR="00195643" w:rsidRPr="00A15467" w:rsidRDefault="009A086B"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 xml:space="preserve">Wniosek o dopuszczenie do udziału w </w:t>
            </w:r>
            <w:r w:rsidR="00594F2D" w:rsidRPr="00A15467">
              <w:rPr>
                <w:rFonts w:ascii="Trebuchet MS" w:hAnsi="Trebuchet MS" w:cs="Calibri"/>
                <w:sz w:val="20"/>
                <w:szCs w:val="20"/>
              </w:rPr>
              <w:t xml:space="preserve">DSZ </w:t>
            </w:r>
            <w:r w:rsidR="00195643" w:rsidRPr="00A15467">
              <w:rPr>
                <w:rFonts w:ascii="Trebuchet MS" w:hAnsi="Trebuchet MS" w:cs="Calibri"/>
                <w:sz w:val="20"/>
                <w:szCs w:val="20"/>
              </w:rPr>
              <w:t>– WZÓR</w:t>
            </w:r>
          </w:p>
        </w:tc>
      </w:tr>
      <w:tr w:rsidR="00195643" w:rsidRPr="00A15467" w14:paraId="3C5572B2" w14:textId="77777777" w:rsidTr="0046728F">
        <w:trPr>
          <w:trHeight w:val="113"/>
        </w:trPr>
        <w:tc>
          <w:tcPr>
            <w:tcW w:w="1984" w:type="dxa"/>
            <w:shd w:val="clear" w:color="auto" w:fill="B2CF65" w:themeFill="accent1"/>
            <w:vAlign w:val="center"/>
          </w:tcPr>
          <w:p w14:paraId="6E9F640B" w14:textId="59CBC8CA" w:rsidR="00195643" w:rsidRPr="00567F80" w:rsidRDefault="00195643" w:rsidP="0015466B">
            <w:pPr>
              <w:tabs>
                <w:tab w:val="left" w:pos="1980"/>
              </w:tabs>
              <w:spacing w:before="120" w:after="120" w:line="276" w:lineRule="auto"/>
              <w:rPr>
                <w:rFonts w:ascii="Trebuchet MS" w:hAnsi="Trebuchet MS" w:cs="Calibri"/>
                <w:b/>
                <w:sz w:val="20"/>
                <w:szCs w:val="20"/>
              </w:rPr>
            </w:pPr>
            <w:r w:rsidRPr="00567F80">
              <w:rPr>
                <w:rFonts w:ascii="Trebuchet MS" w:hAnsi="Trebuchet MS" w:cs="Calibri"/>
                <w:b/>
                <w:sz w:val="20"/>
                <w:szCs w:val="20"/>
              </w:rPr>
              <w:t xml:space="preserve">Załącznik nr </w:t>
            </w:r>
            <w:r w:rsidR="001C5D31" w:rsidRPr="00567F80">
              <w:rPr>
                <w:rFonts w:ascii="Trebuchet MS" w:hAnsi="Trebuchet MS" w:cs="Calibri"/>
                <w:b/>
                <w:sz w:val="20"/>
                <w:szCs w:val="20"/>
              </w:rPr>
              <w:t>4</w:t>
            </w:r>
          </w:p>
        </w:tc>
        <w:tc>
          <w:tcPr>
            <w:tcW w:w="6804" w:type="dxa"/>
            <w:shd w:val="clear" w:color="auto" w:fill="auto"/>
            <w:vAlign w:val="center"/>
          </w:tcPr>
          <w:p w14:paraId="73CDE19E" w14:textId="0FB85F55" w:rsidR="00195643" w:rsidRPr="00A15467" w:rsidRDefault="00195643"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 xml:space="preserve">Wykaz wykonanych </w:t>
            </w:r>
            <w:r w:rsidR="0001188F" w:rsidRPr="00A15467">
              <w:rPr>
                <w:rFonts w:ascii="Trebuchet MS" w:hAnsi="Trebuchet MS" w:cs="Calibri"/>
                <w:sz w:val="20"/>
                <w:szCs w:val="20"/>
              </w:rPr>
              <w:t>usług</w:t>
            </w:r>
            <w:r w:rsidR="00634E73" w:rsidRPr="00A15467">
              <w:rPr>
                <w:rFonts w:ascii="Trebuchet MS" w:hAnsi="Trebuchet MS" w:cs="Calibri"/>
                <w:sz w:val="20"/>
                <w:szCs w:val="20"/>
              </w:rPr>
              <w:t xml:space="preserve">– </w:t>
            </w:r>
            <w:r w:rsidRPr="00A15467">
              <w:rPr>
                <w:rFonts w:ascii="Trebuchet MS" w:hAnsi="Trebuchet MS" w:cs="Calibri"/>
                <w:sz w:val="20"/>
                <w:szCs w:val="20"/>
              </w:rPr>
              <w:t xml:space="preserve">WZÓR </w:t>
            </w:r>
          </w:p>
        </w:tc>
      </w:tr>
      <w:tr w:rsidR="00195643" w:rsidRPr="00A15467" w14:paraId="5F35888B" w14:textId="77777777" w:rsidTr="0046728F">
        <w:trPr>
          <w:trHeight w:val="113"/>
        </w:trPr>
        <w:tc>
          <w:tcPr>
            <w:tcW w:w="1984" w:type="dxa"/>
            <w:shd w:val="clear" w:color="auto" w:fill="B2CF65" w:themeFill="accent1"/>
          </w:tcPr>
          <w:p w14:paraId="3ED18B24" w14:textId="1A62ABF4" w:rsidR="00195643" w:rsidRPr="00567F80" w:rsidRDefault="00195643" w:rsidP="0015466B">
            <w:pPr>
              <w:tabs>
                <w:tab w:val="left" w:pos="1980"/>
              </w:tabs>
              <w:spacing w:before="120" w:after="120" w:line="276" w:lineRule="auto"/>
              <w:rPr>
                <w:rFonts w:ascii="Trebuchet MS" w:hAnsi="Trebuchet MS" w:cs="Calibri"/>
                <w:b/>
                <w:sz w:val="20"/>
                <w:szCs w:val="20"/>
              </w:rPr>
            </w:pPr>
            <w:r w:rsidRPr="00567F80">
              <w:rPr>
                <w:rFonts w:ascii="Trebuchet MS" w:hAnsi="Trebuchet MS" w:cs="Calibri"/>
                <w:b/>
                <w:sz w:val="20"/>
                <w:szCs w:val="20"/>
              </w:rPr>
              <w:t xml:space="preserve">Załącznik nr </w:t>
            </w:r>
            <w:r w:rsidR="0046728F" w:rsidRPr="00567F80">
              <w:rPr>
                <w:rFonts w:ascii="Trebuchet MS" w:hAnsi="Trebuchet MS" w:cs="Calibri"/>
                <w:b/>
                <w:sz w:val="20"/>
                <w:szCs w:val="20"/>
              </w:rPr>
              <w:t>5</w:t>
            </w:r>
          </w:p>
        </w:tc>
        <w:tc>
          <w:tcPr>
            <w:tcW w:w="6804" w:type="dxa"/>
            <w:shd w:val="clear" w:color="auto" w:fill="auto"/>
            <w:vAlign w:val="center"/>
          </w:tcPr>
          <w:p w14:paraId="07D3B0E2" w14:textId="7ED02DCC" w:rsidR="00195643" w:rsidRPr="00A15467" w:rsidRDefault="00195643"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Zobowiązanie podmiotu udostępniającego zasoby – WZÓR</w:t>
            </w:r>
          </w:p>
        </w:tc>
      </w:tr>
      <w:tr w:rsidR="00195643" w:rsidRPr="00A15467" w14:paraId="6F298658" w14:textId="77777777" w:rsidTr="0046728F">
        <w:trPr>
          <w:trHeight w:val="113"/>
        </w:trPr>
        <w:tc>
          <w:tcPr>
            <w:tcW w:w="1984" w:type="dxa"/>
            <w:shd w:val="clear" w:color="auto" w:fill="B2CF65" w:themeFill="accent1"/>
          </w:tcPr>
          <w:p w14:paraId="23C4306A" w14:textId="74192149" w:rsidR="00195643" w:rsidRPr="00567F80" w:rsidRDefault="00195643" w:rsidP="0015466B">
            <w:pPr>
              <w:tabs>
                <w:tab w:val="left" w:pos="1980"/>
              </w:tabs>
              <w:spacing w:before="120" w:after="120" w:line="276" w:lineRule="auto"/>
              <w:rPr>
                <w:rFonts w:ascii="Trebuchet MS" w:hAnsi="Trebuchet MS" w:cs="Calibri"/>
                <w:b/>
                <w:sz w:val="20"/>
                <w:szCs w:val="20"/>
              </w:rPr>
            </w:pPr>
            <w:r w:rsidRPr="00567F80">
              <w:rPr>
                <w:rFonts w:ascii="Trebuchet MS" w:hAnsi="Trebuchet MS" w:cs="Calibri"/>
                <w:b/>
                <w:sz w:val="20"/>
                <w:szCs w:val="20"/>
              </w:rPr>
              <w:t xml:space="preserve">Załącznik nr </w:t>
            </w:r>
            <w:r w:rsidR="0046728F" w:rsidRPr="00567F80">
              <w:rPr>
                <w:rFonts w:ascii="Trebuchet MS" w:hAnsi="Trebuchet MS" w:cs="Calibri"/>
                <w:b/>
                <w:sz w:val="20"/>
                <w:szCs w:val="20"/>
              </w:rPr>
              <w:t>6</w:t>
            </w:r>
          </w:p>
        </w:tc>
        <w:tc>
          <w:tcPr>
            <w:tcW w:w="6804" w:type="dxa"/>
            <w:shd w:val="clear" w:color="auto" w:fill="auto"/>
            <w:vAlign w:val="center"/>
          </w:tcPr>
          <w:p w14:paraId="388205E9" w14:textId="282BA4BC" w:rsidR="00195643" w:rsidRPr="00A15467" w:rsidRDefault="005B78D2"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 xml:space="preserve">Oświadczenie Wykonawcy </w:t>
            </w:r>
            <w:r w:rsidR="00537E12" w:rsidRPr="00A15467">
              <w:rPr>
                <w:rFonts w:ascii="Trebuchet MS" w:hAnsi="Trebuchet MS" w:cs="Calibri"/>
                <w:sz w:val="20"/>
                <w:szCs w:val="20"/>
              </w:rPr>
              <w:t>o </w:t>
            </w:r>
            <w:r w:rsidRPr="00A15467">
              <w:rPr>
                <w:rFonts w:ascii="Trebuchet MS" w:hAnsi="Trebuchet MS" w:cs="Calibri"/>
                <w:sz w:val="20"/>
                <w:szCs w:val="20"/>
              </w:rPr>
              <w:t>braku przynależności do grupy kapitałowej – WZÓR</w:t>
            </w:r>
            <w:r w:rsidR="00594F2D" w:rsidRPr="00A15467">
              <w:rPr>
                <w:rFonts w:ascii="Trebuchet MS" w:hAnsi="Trebuchet MS" w:cs="Calibri"/>
                <w:sz w:val="20"/>
                <w:szCs w:val="20"/>
              </w:rPr>
              <w:t xml:space="preserve"> </w:t>
            </w:r>
            <w:r w:rsidR="00594F2D" w:rsidRPr="00A15467">
              <w:rPr>
                <w:rFonts w:ascii="Trebuchet MS" w:hAnsi="Trebuchet MS" w:cs="Calibri"/>
                <w:color w:val="FF0000"/>
                <w:sz w:val="20"/>
                <w:szCs w:val="20"/>
              </w:rPr>
              <w:t>– składane na wezwanie Zamawiającego</w:t>
            </w:r>
          </w:p>
        </w:tc>
      </w:tr>
      <w:tr w:rsidR="00195643" w:rsidRPr="00A15467" w14:paraId="2B63C228" w14:textId="77777777" w:rsidTr="0046728F">
        <w:trPr>
          <w:trHeight w:val="113"/>
        </w:trPr>
        <w:tc>
          <w:tcPr>
            <w:tcW w:w="1984" w:type="dxa"/>
            <w:shd w:val="clear" w:color="auto" w:fill="B2CF65" w:themeFill="accent1"/>
          </w:tcPr>
          <w:p w14:paraId="6F024C64" w14:textId="55AC5747" w:rsidR="00195643" w:rsidRPr="00567F80" w:rsidRDefault="00195643" w:rsidP="0015466B">
            <w:pPr>
              <w:tabs>
                <w:tab w:val="left" w:pos="1980"/>
              </w:tabs>
              <w:spacing w:before="120" w:after="120" w:line="276" w:lineRule="auto"/>
              <w:rPr>
                <w:rFonts w:ascii="Trebuchet MS" w:hAnsi="Trebuchet MS" w:cs="Calibri"/>
                <w:b/>
                <w:sz w:val="20"/>
                <w:szCs w:val="20"/>
              </w:rPr>
            </w:pPr>
            <w:r w:rsidRPr="00567F80">
              <w:rPr>
                <w:rFonts w:ascii="Trebuchet MS" w:hAnsi="Trebuchet MS" w:cs="Calibri"/>
                <w:b/>
                <w:sz w:val="20"/>
                <w:szCs w:val="20"/>
              </w:rPr>
              <w:t xml:space="preserve">Załącznik nr </w:t>
            </w:r>
            <w:r w:rsidR="0046728F" w:rsidRPr="00567F80">
              <w:rPr>
                <w:rFonts w:ascii="Trebuchet MS" w:hAnsi="Trebuchet MS" w:cs="Calibri"/>
                <w:b/>
                <w:sz w:val="20"/>
                <w:szCs w:val="20"/>
              </w:rPr>
              <w:t>7</w:t>
            </w:r>
          </w:p>
        </w:tc>
        <w:tc>
          <w:tcPr>
            <w:tcW w:w="6804" w:type="dxa"/>
            <w:shd w:val="clear" w:color="auto" w:fill="auto"/>
            <w:vAlign w:val="center"/>
          </w:tcPr>
          <w:p w14:paraId="46399DB3" w14:textId="7CFC8814" w:rsidR="00195643" w:rsidRPr="00A15467" w:rsidRDefault="00195643"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 xml:space="preserve">Oświadczenie </w:t>
            </w:r>
            <w:r w:rsidR="00537E12" w:rsidRPr="00A15467">
              <w:rPr>
                <w:rFonts w:ascii="Trebuchet MS" w:hAnsi="Trebuchet MS" w:cs="Calibri"/>
                <w:sz w:val="20"/>
                <w:szCs w:val="20"/>
              </w:rPr>
              <w:t>o </w:t>
            </w:r>
            <w:r w:rsidRPr="00A15467">
              <w:rPr>
                <w:rFonts w:ascii="Trebuchet MS" w:hAnsi="Trebuchet MS" w:cs="Calibri"/>
                <w:sz w:val="20"/>
                <w:szCs w:val="20"/>
              </w:rPr>
              <w:t xml:space="preserve">braku podstaw wykluczenia </w:t>
            </w:r>
            <w:r w:rsidR="005B78D2" w:rsidRPr="00A15467">
              <w:rPr>
                <w:rFonts w:ascii="Trebuchet MS" w:hAnsi="Trebuchet MS" w:cs="Calibri"/>
                <w:sz w:val="20"/>
                <w:szCs w:val="20"/>
              </w:rPr>
              <w:t xml:space="preserve">na podstawie Rozporządzenia </w:t>
            </w:r>
            <w:r w:rsidR="00455CAB" w:rsidRPr="00A15467">
              <w:rPr>
                <w:rFonts w:ascii="Trebuchet MS" w:hAnsi="Trebuchet MS" w:cs="Calibri"/>
                <w:sz w:val="20"/>
                <w:szCs w:val="20"/>
              </w:rPr>
              <w:t>Sankcyjnego</w:t>
            </w:r>
            <w:r w:rsidR="005B78D2" w:rsidRPr="00A15467">
              <w:rPr>
                <w:rFonts w:ascii="Trebuchet MS" w:hAnsi="Trebuchet MS" w:cs="Calibri"/>
                <w:sz w:val="20"/>
                <w:szCs w:val="20"/>
              </w:rPr>
              <w:t xml:space="preserve"> oraz Ustawy </w:t>
            </w:r>
            <w:r w:rsidR="00634E73" w:rsidRPr="00A15467">
              <w:rPr>
                <w:rFonts w:ascii="Trebuchet MS" w:hAnsi="Trebuchet MS" w:cs="Calibri"/>
                <w:sz w:val="20"/>
                <w:szCs w:val="20"/>
              </w:rPr>
              <w:t xml:space="preserve">Sankcyjnej </w:t>
            </w:r>
            <w:r w:rsidR="00E66F19" w:rsidRPr="00A15467">
              <w:rPr>
                <w:rFonts w:ascii="Trebuchet MS" w:hAnsi="Trebuchet MS" w:cs="Calibri"/>
                <w:sz w:val="20"/>
                <w:szCs w:val="20"/>
              </w:rPr>
              <w:t>dla Wykonawcy</w:t>
            </w:r>
            <w:r w:rsidR="0001188F" w:rsidRPr="00A15467">
              <w:rPr>
                <w:rFonts w:ascii="Trebuchet MS" w:hAnsi="Trebuchet MS" w:cs="Calibri"/>
                <w:sz w:val="20"/>
                <w:szCs w:val="20"/>
              </w:rPr>
              <w:t xml:space="preserve"> </w:t>
            </w:r>
            <w:r w:rsidRPr="00A15467">
              <w:rPr>
                <w:rFonts w:ascii="Trebuchet MS" w:hAnsi="Trebuchet MS" w:cs="Calibri"/>
                <w:sz w:val="20"/>
                <w:szCs w:val="20"/>
              </w:rPr>
              <w:t>– WZÓR</w:t>
            </w:r>
          </w:p>
        </w:tc>
      </w:tr>
      <w:tr w:rsidR="00E66F19" w:rsidRPr="00A15467" w14:paraId="393A02E0" w14:textId="77777777" w:rsidTr="0046728F">
        <w:trPr>
          <w:trHeight w:val="113"/>
        </w:trPr>
        <w:tc>
          <w:tcPr>
            <w:tcW w:w="1984" w:type="dxa"/>
            <w:shd w:val="clear" w:color="auto" w:fill="B2CF65" w:themeFill="accent1"/>
          </w:tcPr>
          <w:p w14:paraId="4E20A594" w14:textId="5C789CFA" w:rsidR="00E66F19" w:rsidRPr="00567F80" w:rsidRDefault="00E66F19" w:rsidP="0015466B">
            <w:pPr>
              <w:tabs>
                <w:tab w:val="left" w:pos="1980"/>
              </w:tabs>
              <w:spacing w:before="120" w:after="120" w:line="276" w:lineRule="auto"/>
              <w:rPr>
                <w:rFonts w:ascii="Trebuchet MS" w:hAnsi="Trebuchet MS" w:cs="Calibri"/>
                <w:b/>
                <w:sz w:val="20"/>
                <w:szCs w:val="20"/>
              </w:rPr>
            </w:pPr>
            <w:r w:rsidRPr="00567F80">
              <w:rPr>
                <w:rFonts w:ascii="Trebuchet MS" w:hAnsi="Trebuchet MS" w:cs="Calibri"/>
                <w:b/>
                <w:sz w:val="20"/>
                <w:szCs w:val="20"/>
              </w:rPr>
              <w:lastRenderedPageBreak/>
              <w:t xml:space="preserve">Załącznik nr </w:t>
            </w:r>
            <w:r w:rsidR="0046728F" w:rsidRPr="00567F80">
              <w:rPr>
                <w:rFonts w:ascii="Trebuchet MS" w:hAnsi="Trebuchet MS" w:cs="Calibri"/>
                <w:b/>
                <w:sz w:val="20"/>
                <w:szCs w:val="20"/>
              </w:rPr>
              <w:t>8</w:t>
            </w:r>
          </w:p>
        </w:tc>
        <w:tc>
          <w:tcPr>
            <w:tcW w:w="6804" w:type="dxa"/>
            <w:shd w:val="clear" w:color="auto" w:fill="auto"/>
            <w:vAlign w:val="center"/>
          </w:tcPr>
          <w:p w14:paraId="557D0BC9" w14:textId="739633BA" w:rsidR="00E66F19" w:rsidRPr="00A15467" w:rsidRDefault="00E66F19"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 xml:space="preserve">Oświadczenie o braku podstaw wykluczenia na podstawie Rozporządzenia Sankcyjnego oraz Ustawy Sankcyjnej dla podmiotu </w:t>
            </w:r>
            <w:r w:rsidR="00570536" w:rsidRPr="00A15467">
              <w:rPr>
                <w:rFonts w:ascii="Trebuchet MS" w:hAnsi="Trebuchet MS"/>
                <w:sz w:val="20"/>
                <w:szCs w:val="20"/>
              </w:rPr>
              <w:t xml:space="preserve">udostępniającego zasoby </w:t>
            </w:r>
            <w:r w:rsidRPr="00A15467">
              <w:rPr>
                <w:rFonts w:ascii="Trebuchet MS" w:hAnsi="Trebuchet MS" w:cs="Calibri"/>
                <w:sz w:val="20"/>
                <w:szCs w:val="20"/>
              </w:rPr>
              <w:t>– WZÓR</w:t>
            </w:r>
          </w:p>
        </w:tc>
      </w:tr>
      <w:tr w:rsidR="00195643" w:rsidRPr="00A15467" w14:paraId="00129A32" w14:textId="77777777" w:rsidTr="0046728F">
        <w:trPr>
          <w:trHeight w:val="113"/>
        </w:trPr>
        <w:tc>
          <w:tcPr>
            <w:tcW w:w="1984" w:type="dxa"/>
            <w:shd w:val="clear" w:color="auto" w:fill="B2CF65" w:themeFill="accent1"/>
          </w:tcPr>
          <w:p w14:paraId="2D1C421D" w14:textId="008755EA" w:rsidR="00195643" w:rsidRPr="00567F80" w:rsidRDefault="00195643" w:rsidP="0015466B">
            <w:pPr>
              <w:tabs>
                <w:tab w:val="left" w:pos="1980"/>
              </w:tabs>
              <w:spacing w:before="120" w:after="120" w:line="276" w:lineRule="auto"/>
              <w:rPr>
                <w:rFonts w:ascii="Trebuchet MS" w:hAnsi="Trebuchet MS" w:cs="Calibri"/>
                <w:b/>
                <w:sz w:val="20"/>
                <w:szCs w:val="20"/>
              </w:rPr>
            </w:pPr>
            <w:r w:rsidRPr="00567F80">
              <w:rPr>
                <w:rFonts w:ascii="Trebuchet MS" w:hAnsi="Trebuchet MS" w:cs="Calibri"/>
                <w:b/>
                <w:sz w:val="20"/>
                <w:szCs w:val="20"/>
              </w:rPr>
              <w:t xml:space="preserve">Załącznik nr </w:t>
            </w:r>
            <w:r w:rsidR="0046728F" w:rsidRPr="00567F80">
              <w:rPr>
                <w:rFonts w:ascii="Trebuchet MS" w:hAnsi="Trebuchet MS" w:cs="Calibri"/>
                <w:b/>
                <w:sz w:val="20"/>
                <w:szCs w:val="20"/>
              </w:rPr>
              <w:t>9</w:t>
            </w:r>
          </w:p>
        </w:tc>
        <w:tc>
          <w:tcPr>
            <w:tcW w:w="6804" w:type="dxa"/>
            <w:shd w:val="clear" w:color="auto" w:fill="auto"/>
            <w:vAlign w:val="center"/>
          </w:tcPr>
          <w:p w14:paraId="30211440" w14:textId="10E2FACC" w:rsidR="00195643" w:rsidRPr="00A15467" w:rsidRDefault="005B78D2"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 xml:space="preserve">Oświadczenie Wykonawców wspólnie ubiegających się </w:t>
            </w:r>
            <w:r w:rsidR="00537E12" w:rsidRPr="00A15467">
              <w:rPr>
                <w:rFonts w:ascii="Trebuchet MS" w:hAnsi="Trebuchet MS" w:cs="Calibri"/>
                <w:sz w:val="20"/>
                <w:szCs w:val="20"/>
              </w:rPr>
              <w:t>o</w:t>
            </w:r>
            <w:r w:rsidR="00166978" w:rsidRPr="00A15467">
              <w:rPr>
                <w:rFonts w:ascii="Trebuchet MS" w:hAnsi="Trebuchet MS" w:cs="Calibri"/>
                <w:sz w:val="20"/>
                <w:szCs w:val="20"/>
              </w:rPr>
              <w:t xml:space="preserve"> udzielenie </w:t>
            </w:r>
            <w:r w:rsidR="00634E73" w:rsidRPr="00A15467">
              <w:rPr>
                <w:rFonts w:ascii="Trebuchet MS" w:hAnsi="Trebuchet MS" w:cs="Calibri"/>
                <w:sz w:val="20"/>
                <w:szCs w:val="20"/>
              </w:rPr>
              <w:t>Z</w:t>
            </w:r>
            <w:r w:rsidRPr="00A15467">
              <w:rPr>
                <w:rFonts w:ascii="Trebuchet MS" w:hAnsi="Trebuchet MS" w:cs="Calibri"/>
                <w:sz w:val="20"/>
                <w:szCs w:val="20"/>
              </w:rPr>
              <w:t>amówieni</w:t>
            </w:r>
            <w:r w:rsidR="003C0C22" w:rsidRPr="00A15467">
              <w:rPr>
                <w:rFonts w:ascii="Trebuchet MS" w:hAnsi="Trebuchet MS" w:cs="Calibri"/>
                <w:sz w:val="20"/>
                <w:szCs w:val="20"/>
              </w:rPr>
              <w:t>a</w:t>
            </w:r>
            <w:r w:rsidR="0037268E" w:rsidRPr="00A15467">
              <w:rPr>
                <w:rFonts w:ascii="Trebuchet MS" w:hAnsi="Trebuchet MS" w:cs="Calibri"/>
                <w:sz w:val="20"/>
                <w:szCs w:val="20"/>
              </w:rPr>
              <w:t xml:space="preserve"> – WZÓR</w:t>
            </w:r>
            <w:r w:rsidR="00594F2D" w:rsidRPr="00A15467">
              <w:rPr>
                <w:rFonts w:ascii="Trebuchet MS" w:hAnsi="Trebuchet MS" w:cs="Calibri"/>
                <w:sz w:val="20"/>
                <w:szCs w:val="20"/>
              </w:rPr>
              <w:t xml:space="preserve"> </w:t>
            </w:r>
          </w:p>
        </w:tc>
      </w:tr>
      <w:tr w:rsidR="005E3026" w:rsidRPr="00A15467" w14:paraId="735E51BD" w14:textId="77777777" w:rsidTr="0046728F">
        <w:trPr>
          <w:trHeight w:val="113"/>
        </w:trPr>
        <w:tc>
          <w:tcPr>
            <w:tcW w:w="1984" w:type="dxa"/>
            <w:shd w:val="clear" w:color="auto" w:fill="B2CF65" w:themeFill="accent1"/>
          </w:tcPr>
          <w:p w14:paraId="70C407FA" w14:textId="0B060573" w:rsidR="005E3026" w:rsidRPr="00567F80" w:rsidRDefault="005E3026" w:rsidP="0015466B">
            <w:pPr>
              <w:tabs>
                <w:tab w:val="left" w:pos="1980"/>
              </w:tabs>
              <w:spacing w:before="120" w:after="120" w:line="276" w:lineRule="auto"/>
              <w:rPr>
                <w:rFonts w:ascii="Trebuchet MS" w:hAnsi="Trebuchet MS" w:cs="Calibri"/>
                <w:b/>
                <w:sz w:val="20"/>
                <w:szCs w:val="20"/>
              </w:rPr>
            </w:pPr>
            <w:r>
              <w:rPr>
                <w:rFonts w:ascii="Trebuchet MS" w:hAnsi="Trebuchet MS" w:cs="Calibri"/>
                <w:b/>
                <w:sz w:val="20"/>
                <w:szCs w:val="20"/>
              </w:rPr>
              <w:t xml:space="preserve">Załącznik nr 10 </w:t>
            </w:r>
          </w:p>
        </w:tc>
        <w:tc>
          <w:tcPr>
            <w:tcW w:w="6804" w:type="dxa"/>
            <w:shd w:val="clear" w:color="auto" w:fill="auto"/>
            <w:vAlign w:val="center"/>
          </w:tcPr>
          <w:p w14:paraId="2B72EF98" w14:textId="26321A83" w:rsidR="005E3026" w:rsidRPr="00A15467" w:rsidRDefault="00093742" w:rsidP="0015466B">
            <w:pPr>
              <w:tabs>
                <w:tab w:val="left" w:pos="1980"/>
              </w:tabs>
              <w:spacing w:before="120" w:after="120" w:line="276" w:lineRule="auto"/>
              <w:rPr>
                <w:rFonts w:ascii="Trebuchet MS" w:hAnsi="Trebuchet MS" w:cs="Calibri"/>
                <w:sz w:val="20"/>
                <w:szCs w:val="20"/>
              </w:rPr>
            </w:pPr>
            <w:r w:rsidRPr="00A15467">
              <w:rPr>
                <w:rFonts w:ascii="Trebuchet MS" w:hAnsi="Trebuchet MS" w:cs="Calibri"/>
                <w:sz w:val="20"/>
                <w:szCs w:val="20"/>
              </w:rPr>
              <w:t xml:space="preserve">Klauzula informacyjna </w:t>
            </w:r>
            <w:bookmarkStart w:id="201" w:name="_Hlk215129786"/>
            <w:r>
              <w:rPr>
                <w:rFonts w:ascii="Trebuchet MS" w:hAnsi="Trebuchet MS" w:cs="Calibri"/>
                <w:sz w:val="20"/>
                <w:szCs w:val="20"/>
              </w:rPr>
              <w:t>RODO PGE Systemy/Zamawiającego</w:t>
            </w:r>
            <w:bookmarkEnd w:id="201"/>
          </w:p>
        </w:tc>
      </w:tr>
    </w:tbl>
    <w:p w14:paraId="76F3F3FC" w14:textId="3FEF2815" w:rsidR="001C4B3A" w:rsidRPr="00A15467" w:rsidRDefault="001C4B3A" w:rsidP="00A55DB1">
      <w:pPr>
        <w:rPr>
          <w:rFonts w:ascii="Trebuchet MS" w:hAnsi="Trebuchet MS"/>
          <w:sz w:val="20"/>
          <w:szCs w:val="20"/>
        </w:rPr>
      </w:pPr>
    </w:p>
    <w:sectPr w:rsidR="001C4B3A" w:rsidRPr="00A15467" w:rsidSect="000B7A83">
      <w:headerReference w:type="even" r:id="rId28"/>
      <w:headerReference w:type="default" r:id="rId29"/>
      <w:footerReference w:type="default" r:id="rId30"/>
      <w:headerReference w:type="first" r:id="rId31"/>
      <w:footerReference w:type="first" r:id="rId32"/>
      <w:pgSz w:w="11906" w:h="16838"/>
      <w:pgMar w:top="1418" w:right="1418" w:bottom="1276"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D1FD4" w14:textId="77777777" w:rsidR="00940928" w:rsidRDefault="00940928" w:rsidP="00F1524C">
      <w:pPr>
        <w:spacing w:after="0"/>
      </w:pPr>
      <w:r>
        <w:separator/>
      </w:r>
    </w:p>
    <w:p w14:paraId="3DEAEC92" w14:textId="77777777" w:rsidR="00940928" w:rsidRDefault="00940928"/>
  </w:endnote>
  <w:endnote w:type="continuationSeparator" w:id="0">
    <w:p w14:paraId="3EB8B730" w14:textId="77777777" w:rsidR="00940928" w:rsidRDefault="00940928" w:rsidP="00F1524C">
      <w:pPr>
        <w:spacing w:after="0"/>
      </w:pPr>
      <w:r>
        <w:continuationSeparator/>
      </w:r>
    </w:p>
    <w:p w14:paraId="4F5889DF" w14:textId="77777777" w:rsidR="00940928" w:rsidRDefault="00940928"/>
  </w:endnote>
  <w:endnote w:type="continuationNotice" w:id="1">
    <w:p w14:paraId="3CA5405F" w14:textId="77777777" w:rsidR="00940928" w:rsidRDefault="009409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558919"/>
      <w:docPartObj>
        <w:docPartGallery w:val="Page Numbers (Bottom of Page)"/>
        <w:docPartUnique/>
      </w:docPartObj>
    </w:sdtPr>
    <w:sdtEndPr>
      <w:rPr>
        <w:rFonts w:asciiTheme="majorHAnsi" w:hAnsiTheme="majorHAnsi"/>
        <w:sz w:val="16"/>
        <w:szCs w:val="16"/>
      </w:rPr>
    </w:sdtEndPr>
    <w:sdtContent>
      <w:p w14:paraId="79384A96" w14:textId="77777777" w:rsidR="000457DB" w:rsidRDefault="000457DB">
        <w:pPr>
          <w:pStyle w:val="Stopka"/>
          <w:jc w:val="right"/>
          <w:rPr>
            <w:rFonts w:asciiTheme="majorHAnsi" w:hAnsiTheme="majorHAnsi"/>
            <w:sz w:val="16"/>
            <w:szCs w:val="16"/>
          </w:rPr>
        </w:pPr>
      </w:p>
      <w:p w14:paraId="3ABC6C0D" w14:textId="2452028B" w:rsidR="000457DB" w:rsidRPr="000457DB" w:rsidRDefault="000457DB">
        <w:pPr>
          <w:pStyle w:val="Stopka"/>
          <w:jc w:val="right"/>
          <w:rPr>
            <w:rFonts w:asciiTheme="majorHAnsi" w:hAnsiTheme="majorHAnsi"/>
            <w:sz w:val="16"/>
            <w:szCs w:val="16"/>
          </w:rPr>
        </w:pPr>
        <w:r w:rsidRPr="000457DB">
          <w:rPr>
            <w:rFonts w:asciiTheme="majorHAnsi" w:hAnsiTheme="majorHAnsi"/>
            <w:sz w:val="16"/>
            <w:szCs w:val="16"/>
          </w:rPr>
          <w:fldChar w:fldCharType="begin"/>
        </w:r>
        <w:r w:rsidRPr="000457DB">
          <w:rPr>
            <w:rFonts w:asciiTheme="majorHAnsi" w:hAnsiTheme="majorHAnsi"/>
            <w:sz w:val="16"/>
            <w:szCs w:val="16"/>
          </w:rPr>
          <w:instrText>PAGE   \* MERGEFORMAT</w:instrText>
        </w:r>
        <w:r w:rsidRPr="000457DB">
          <w:rPr>
            <w:rFonts w:asciiTheme="majorHAnsi" w:hAnsiTheme="majorHAnsi"/>
            <w:sz w:val="16"/>
            <w:szCs w:val="16"/>
          </w:rPr>
          <w:fldChar w:fldCharType="separate"/>
        </w:r>
        <w:r w:rsidRPr="000457DB">
          <w:rPr>
            <w:rFonts w:asciiTheme="majorHAnsi" w:hAnsiTheme="majorHAnsi"/>
            <w:sz w:val="16"/>
            <w:szCs w:val="16"/>
          </w:rPr>
          <w:t>2</w:t>
        </w:r>
        <w:r w:rsidRPr="000457DB">
          <w:rPr>
            <w:rFonts w:asciiTheme="majorHAnsi" w:hAnsiTheme="majorHAnsi"/>
            <w:sz w:val="16"/>
            <w:szCs w:val="16"/>
          </w:rPr>
          <w:fldChar w:fldCharType="end"/>
        </w:r>
      </w:p>
    </w:sdtContent>
  </w:sdt>
  <w:p w14:paraId="0C0F6814" w14:textId="77777777" w:rsidR="000457DB" w:rsidRDefault="000457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895175"/>
      <w:docPartObj>
        <w:docPartGallery w:val="Page Numbers (Bottom of Page)"/>
        <w:docPartUnique/>
      </w:docPartObj>
    </w:sdtPr>
    <w:sdtContent>
      <w:p w14:paraId="6260B592" w14:textId="3BB98E4A" w:rsidR="000457DB" w:rsidRDefault="000457DB">
        <w:pPr>
          <w:pStyle w:val="Stopka"/>
          <w:jc w:val="right"/>
        </w:pPr>
        <w:r>
          <w:fldChar w:fldCharType="begin"/>
        </w:r>
        <w:r>
          <w:instrText>PAGE   \* MERGEFORMAT</w:instrText>
        </w:r>
        <w:r>
          <w:fldChar w:fldCharType="separate"/>
        </w:r>
        <w:r>
          <w:t>2</w:t>
        </w:r>
        <w:r>
          <w:fldChar w:fldCharType="end"/>
        </w:r>
      </w:p>
    </w:sdtContent>
  </w:sdt>
  <w:p w14:paraId="36B8FF36" w14:textId="77777777" w:rsidR="000457DB" w:rsidRDefault="000457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D334D" w14:textId="77777777" w:rsidR="00940928" w:rsidRDefault="00940928" w:rsidP="00F1524C">
      <w:pPr>
        <w:spacing w:after="0"/>
      </w:pPr>
      <w:r>
        <w:separator/>
      </w:r>
    </w:p>
    <w:p w14:paraId="6E56014A" w14:textId="77777777" w:rsidR="00940928" w:rsidRDefault="00940928"/>
  </w:footnote>
  <w:footnote w:type="continuationSeparator" w:id="0">
    <w:p w14:paraId="615C7154" w14:textId="77777777" w:rsidR="00940928" w:rsidRDefault="00940928" w:rsidP="00F1524C">
      <w:pPr>
        <w:spacing w:after="0"/>
      </w:pPr>
      <w:r>
        <w:continuationSeparator/>
      </w:r>
    </w:p>
    <w:p w14:paraId="32749854" w14:textId="77777777" w:rsidR="00940928" w:rsidRDefault="00940928"/>
  </w:footnote>
  <w:footnote w:type="continuationNotice" w:id="1">
    <w:p w14:paraId="54C110F6" w14:textId="77777777" w:rsidR="00940928" w:rsidRDefault="0094092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9F8E5" w14:textId="57D75E6B" w:rsidR="00EE0EDC" w:rsidRDefault="00EE0EDC">
    <w:pPr>
      <w:pStyle w:val="Nagwek"/>
    </w:pPr>
    <w:r>
      <w:rPr>
        <w:noProof/>
      </w:rPr>
      <mc:AlternateContent>
        <mc:Choice Requires="wps">
          <w:drawing>
            <wp:anchor distT="0" distB="0" distL="0" distR="0" simplePos="0" relativeHeight="251663360" behindDoc="0" locked="0" layoutInCell="1" allowOverlap="1" wp14:anchorId="7C4E25EE" wp14:editId="31997ACA">
              <wp:simplePos x="635" y="635"/>
              <wp:positionH relativeFrom="page">
                <wp:align>right</wp:align>
              </wp:positionH>
              <wp:positionV relativeFrom="page">
                <wp:align>top</wp:align>
              </wp:positionV>
              <wp:extent cx="792480" cy="345440"/>
              <wp:effectExtent l="0" t="0" r="0" b="16510"/>
              <wp:wrapNone/>
              <wp:docPr id="1340074339" name="Pole tekstowe 2"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76C5C63B" w14:textId="1C52BF32" w:rsidR="00EE0EDC" w:rsidRPr="00EE0EDC" w:rsidRDefault="00EE0EDC" w:rsidP="00EE0EDC">
                          <w:pPr>
                            <w:spacing w:after="0"/>
                            <w:rPr>
                              <w:rFonts w:ascii="Calibri" w:eastAsia="Calibri" w:hAnsi="Calibri" w:cs="Calibri"/>
                              <w:noProof/>
                              <w:color w:val="FF8000"/>
                              <w:sz w:val="20"/>
                              <w:szCs w:val="20"/>
                            </w:rPr>
                          </w:pPr>
                          <w:r w:rsidRPr="00EE0EDC">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4E25EE" id="_x0000_t202" coordsize="21600,21600" o:spt="202" path="m,l,21600r21600,l21600,xe">
              <v:stroke joinstyle="miter"/>
              <v:path gradientshapeok="t" o:connecttype="rect"/>
            </v:shapetype>
            <v:shape id="Pole tekstowe 2" o:spid="_x0000_s1029" type="#_x0000_t202" alt="Chronione" style="position:absolute;margin-left:11.2pt;margin-top:0;width:62.4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" filled="f" stroked="f">
              <v:textbox style="mso-fit-shape-to-text:t" inset="0,15pt,20pt,0">
                <w:txbxContent>
                  <w:p w14:paraId="76C5C63B" w14:textId="1C52BF32" w:rsidR="00EE0EDC" w:rsidRPr="00EE0EDC" w:rsidRDefault="00EE0EDC" w:rsidP="00EE0EDC">
                    <w:pPr>
                      <w:spacing w:after="0"/>
                      <w:rPr>
                        <w:rFonts w:ascii="Calibri" w:eastAsia="Calibri" w:hAnsi="Calibri" w:cs="Calibri"/>
                        <w:noProof/>
                        <w:color w:val="FF8000"/>
                        <w:sz w:val="20"/>
                        <w:szCs w:val="20"/>
                      </w:rPr>
                    </w:pPr>
                    <w:r w:rsidRPr="00EE0EDC">
                      <w:rPr>
                        <w:rFonts w:ascii="Calibri" w:eastAsia="Calibri" w:hAnsi="Calibri" w:cs="Calibri"/>
                        <w:noProof/>
                        <w:color w:val="FF8000"/>
                        <w:sz w:val="20"/>
                        <w:szCs w:val="20"/>
                      </w:rPr>
                      <w:t>Chronione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20135" w14:textId="2360123F" w:rsidR="00A91DFC" w:rsidRDefault="00EE0EDC">
    <w:pPr>
      <w:pStyle w:val="Nagwek"/>
      <w:rPr>
        <w:rFonts w:asciiTheme="majorHAnsi" w:hAnsiTheme="majorHAnsi"/>
        <w:sz w:val="16"/>
        <w:szCs w:val="16"/>
      </w:rPr>
    </w:pPr>
    <w:r>
      <w:rPr>
        <w:rFonts w:asciiTheme="majorHAnsi" w:hAnsiTheme="majorHAnsi"/>
        <w:noProof/>
        <w:sz w:val="16"/>
        <w:szCs w:val="16"/>
      </w:rPr>
      <mc:AlternateContent>
        <mc:Choice Requires="wps">
          <w:drawing>
            <wp:anchor distT="0" distB="0" distL="0" distR="0" simplePos="0" relativeHeight="251664384" behindDoc="0" locked="0" layoutInCell="1" allowOverlap="1" wp14:anchorId="37A8D22E" wp14:editId="0515A0F4">
              <wp:simplePos x="635" y="635"/>
              <wp:positionH relativeFrom="page">
                <wp:align>right</wp:align>
              </wp:positionH>
              <wp:positionV relativeFrom="page">
                <wp:align>top</wp:align>
              </wp:positionV>
              <wp:extent cx="792480" cy="345440"/>
              <wp:effectExtent l="0" t="0" r="0" b="16510"/>
              <wp:wrapNone/>
              <wp:docPr id="1438916811" name="Pole tekstowe 3"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6FD60C56" w14:textId="01A43602" w:rsidR="00EE0EDC" w:rsidRPr="00EE0EDC" w:rsidRDefault="00EE0EDC" w:rsidP="00EE0EDC">
                          <w:pPr>
                            <w:spacing w:after="0"/>
                            <w:rPr>
                              <w:rFonts w:ascii="Calibri" w:eastAsia="Calibri" w:hAnsi="Calibri" w:cs="Calibri"/>
                              <w:noProof/>
                              <w:color w:val="FF8000"/>
                              <w:sz w:val="20"/>
                              <w:szCs w:val="20"/>
                            </w:rPr>
                          </w:pPr>
                          <w:r w:rsidRPr="00EE0EDC">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7A8D22E" id="_x0000_t202" coordsize="21600,21600" o:spt="202" path="m,l,21600r21600,l21600,xe">
              <v:stroke joinstyle="miter"/>
              <v:path gradientshapeok="t" o:connecttype="rect"/>
            </v:shapetype>
            <v:shape id="Pole tekstowe 3" o:spid="_x0000_s1030" type="#_x0000_t202" alt="Chronione" style="position:absolute;margin-left:11.2pt;margin-top:0;width:62.4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" filled="f" stroked="f">
              <v:textbox style="mso-fit-shape-to-text:t" inset="0,15pt,20pt,0">
                <w:txbxContent>
                  <w:p w14:paraId="6FD60C56" w14:textId="01A43602" w:rsidR="00EE0EDC" w:rsidRPr="00EE0EDC" w:rsidRDefault="00EE0EDC" w:rsidP="00EE0EDC">
                    <w:pPr>
                      <w:spacing w:after="0"/>
                      <w:rPr>
                        <w:rFonts w:ascii="Calibri" w:eastAsia="Calibri" w:hAnsi="Calibri" w:cs="Calibri"/>
                        <w:noProof/>
                        <w:color w:val="FF8000"/>
                        <w:sz w:val="20"/>
                        <w:szCs w:val="20"/>
                      </w:rPr>
                    </w:pPr>
                    <w:r w:rsidRPr="00EE0EDC">
                      <w:rPr>
                        <w:rFonts w:ascii="Calibri" w:eastAsia="Calibri" w:hAnsi="Calibri" w:cs="Calibri"/>
                        <w:noProof/>
                        <w:color w:val="FF8000"/>
                        <w:sz w:val="20"/>
                        <w:szCs w:val="20"/>
                      </w:rPr>
                      <w:t>Chronione</w:t>
                    </w:r>
                  </w:p>
                </w:txbxContent>
              </v:textbox>
              <w10:wrap anchorx="page" anchory="page"/>
            </v:shape>
          </w:pict>
        </mc:Fallback>
      </mc:AlternateContent>
    </w:r>
  </w:p>
  <w:p w14:paraId="51DE6F8E" w14:textId="2C7F6392" w:rsidR="001E3D0A" w:rsidRDefault="00A91DFC">
    <w:pPr>
      <w:pStyle w:val="Nagwek"/>
      <w:rPr>
        <w:rFonts w:asciiTheme="majorHAnsi" w:hAnsiTheme="majorHAnsi"/>
        <w:sz w:val="16"/>
        <w:szCs w:val="16"/>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28C404CF" wp14:editId="68050F69">
          <wp:simplePos x="0" y="0"/>
          <wp:positionH relativeFrom="margin">
            <wp:posOffset>4784753</wp:posOffset>
          </wp:positionH>
          <wp:positionV relativeFrom="paragraph">
            <wp:posOffset>35506</wp:posOffset>
          </wp:positionV>
          <wp:extent cx="1249982" cy="460872"/>
          <wp:effectExtent l="0" t="0" r="0" b="0"/>
          <wp:wrapNone/>
          <wp:docPr id="1185897130" name="Obraz 1185897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52654" cy="46185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3D0A">
      <w:rPr>
        <w:rFonts w:asciiTheme="majorHAnsi" w:hAnsiTheme="majorHAnsi"/>
        <w:sz w:val="16"/>
        <w:szCs w:val="16"/>
      </w:rPr>
      <w:t>Informacja o DSZ</w:t>
    </w:r>
  </w:p>
  <w:p w14:paraId="0E864674" w14:textId="798EE32D" w:rsidR="001E3D0A" w:rsidRPr="001E3D0A" w:rsidRDefault="00BD3B5D" w:rsidP="00BD3B5D">
    <w:pPr>
      <w:pStyle w:val="Nagwek"/>
      <w:rPr>
        <w:rFonts w:asciiTheme="majorHAnsi" w:hAnsiTheme="majorHAnsi"/>
        <w:sz w:val="16"/>
        <w:szCs w:val="16"/>
      </w:rPr>
    </w:pPr>
    <w:r w:rsidRPr="00BD3B5D">
      <w:rPr>
        <w:rFonts w:asciiTheme="majorHAnsi" w:hAnsiTheme="majorHAnsi"/>
        <w:sz w:val="16"/>
        <w:szCs w:val="16"/>
      </w:rPr>
      <w:t>Pozyskanie kompetencji w obszarze SAP (DSZ)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F7E48" w14:textId="1FE42608" w:rsidR="00C06276" w:rsidRDefault="00EE0EDC">
    <w:pPr>
      <w:pStyle w:val="Nagwek"/>
      <w:rPr>
        <w:rFonts w:asciiTheme="majorHAnsi" w:hAnsiTheme="majorHAnsi"/>
        <w:sz w:val="16"/>
        <w:szCs w:val="16"/>
      </w:rPr>
    </w:pPr>
    <w:r>
      <w:rPr>
        <w:rFonts w:asciiTheme="majorHAnsi" w:hAnsiTheme="majorHAnsi"/>
        <w:noProof/>
        <w:sz w:val="16"/>
        <w:szCs w:val="16"/>
      </w:rPr>
      <mc:AlternateContent>
        <mc:Choice Requires="wps">
          <w:drawing>
            <wp:anchor distT="0" distB="0" distL="0" distR="0" simplePos="0" relativeHeight="251662336" behindDoc="0" locked="0" layoutInCell="1" allowOverlap="1" wp14:anchorId="0E93D01C" wp14:editId="5F244FE1">
              <wp:simplePos x="898497" y="182880"/>
              <wp:positionH relativeFrom="page">
                <wp:align>right</wp:align>
              </wp:positionH>
              <wp:positionV relativeFrom="page">
                <wp:align>top</wp:align>
              </wp:positionV>
              <wp:extent cx="792480" cy="345440"/>
              <wp:effectExtent l="0" t="0" r="0" b="16510"/>
              <wp:wrapNone/>
              <wp:docPr id="2012366137" name="Pole tekstowe 1" descr="Chronion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92480" cy="345440"/>
                      </a:xfrm>
                      <a:prstGeom prst="rect">
                        <a:avLst/>
                      </a:prstGeom>
                      <a:noFill/>
                      <a:ln>
                        <a:noFill/>
                      </a:ln>
                    </wps:spPr>
                    <wps:txbx>
                      <w:txbxContent>
                        <w:p w14:paraId="0D0E3C8B" w14:textId="7635473B" w:rsidR="00EE0EDC" w:rsidRPr="00EE0EDC" w:rsidRDefault="00EE0EDC" w:rsidP="00EE0EDC">
                          <w:pPr>
                            <w:spacing w:after="0"/>
                            <w:rPr>
                              <w:rFonts w:ascii="Calibri" w:eastAsia="Calibri" w:hAnsi="Calibri" w:cs="Calibri"/>
                              <w:noProof/>
                              <w:color w:val="FF8000"/>
                              <w:sz w:val="20"/>
                              <w:szCs w:val="20"/>
                            </w:rPr>
                          </w:pPr>
                          <w:r w:rsidRPr="00EE0EDC">
                            <w:rPr>
                              <w:rFonts w:ascii="Calibri" w:eastAsia="Calibri" w:hAnsi="Calibri" w:cs="Calibri"/>
                              <w:noProof/>
                              <w:color w:val="FF8000"/>
                              <w:sz w:val="20"/>
                              <w:szCs w:val="20"/>
                            </w:rPr>
                            <w:t>Chronione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93D01C" id="_x0000_t202" coordsize="21600,21600" o:spt="202" path="m,l,21600r21600,l21600,xe">
              <v:stroke joinstyle="miter"/>
              <v:path gradientshapeok="t" o:connecttype="rect"/>
            </v:shapetype>
            <v:shape id="Pole tekstowe 1" o:spid="_x0000_s1031" type="#_x0000_t202" alt="Chronione" style="position:absolute;margin-left:11.2pt;margin-top:0;width:62.4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" filled="f" stroked="f">
              <v:textbox style="mso-fit-shape-to-text:t" inset="0,15pt,20pt,0">
                <w:txbxContent>
                  <w:p w14:paraId="0D0E3C8B" w14:textId="7635473B" w:rsidR="00EE0EDC" w:rsidRPr="00EE0EDC" w:rsidRDefault="00EE0EDC" w:rsidP="00EE0EDC">
                    <w:pPr>
                      <w:spacing w:after="0"/>
                      <w:rPr>
                        <w:rFonts w:ascii="Calibri" w:eastAsia="Calibri" w:hAnsi="Calibri" w:cs="Calibri"/>
                        <w:noProof/>
                        <w:color w:val="FF8000"/>
                        <w:sz w:val="20"/>
                        <w:szCs w:val="20"/>
                      </w:rPr>
                    </w:pPr>
                    <w:r w:rsidRPr="00EE0EDC">
                      <w:rPr>
                        <w:rFonts w:ascii="Calibri" w:eastAsia="Calibri" w:hAnsi="Calibri" w:cs="Calibri"/>
                        <w:noProof/>
                        <w:color w:val="FF8000"/>
                        <w:sz w:val="20"/>
                        <w:szCs w:val="20"/>
                      </w:rPr>
                      <w:t>Chronione</w:t>
                    </w:r>
                  </w:p>
                </w:txbxContent>
              </v:textbox>
              <w10:wrap anchorx="page" anchory="page"/>
            </v:shape>
          </w:pict>
        </mc:Fallback>
      </mc:AlternateContent>
    </w:r>
  </w:p>
  <w:p w14:paraId="55CA6C1C" w14:textId="562FC5F7" w:rsidR="001E3D0A" w:rsidRPr="001E3D0A" w:rsidRDefault="00C06276">
    <w:pPr>
      <w:pStyle w:val="Nagwek"/>
      <w:rPr>
        <w:rFonts w:asciiTheme="majorHAnsi" w:hAnsiTheme="majorHAnsi"/>
        <w:sz w:val="16"/>
        <w:szCs w:val="16"/>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15760655" wp14:editId="149C8665">
          <wp:simplePos x="0" y="0"/>
          <wp:positionH relativeFrom="margin">
            <wp:posOffset>4911973</wp:posOffset>
          </wp:positionH>
          <wp:positionV relativeFrom="paragraph">
            <wp:posOffset>19603</wp:posOffset>
          </wp:positionV>
          <wp:extent cx="1266190" cy="429020"/>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68482" cy="42979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3D0A" w:rsidRPr="001E3D0A">
      <w:rPr>
        <w:rFonts w:asciiTheme="majorHAnsi" w:hAnsiTheme="majorHAnsi"/>
        <w:sz w:val="16"/>
        <w:szCs w:val="16"/>
      </w:rPr>
      <w:t>Informacja o DSZ</w:t>
    </w:r>
  </w:p>
  <w:p w14:paraId="29DC3A43" w14:textId="77777777" w:rsidR="00C64C6B" w:rsidRPr="001E3D0A" w:rsidRDefault="00C64C6B" w:rsidP="00C64C6B">
    <w:pPr>
      <w:pStyle w:val="Nagwek"/>
      <w:rPr>
        <w:rFonts w:asciiTheme="majorHAnsi" w:hAnsiTheme="majorHAnsi"/>
        <w:sz w:val="16"/>
        <w:szCs w:val="16"/>
      </w:rPr>
    </w:pPr>
    <w:r w:rsidRPr="00BD3B5D">
      <w:rPr>
        <w:rFonts w:asciiTheme="majorHAnsi" w:hAnsiTheme="majorHAnsi"/>
        <w:sz w:val="16"/>
        <w:szCs w:val="16"/>
      </w:rPr>
      <w:t>Pozyskanie kompetencji w obszarze SAP (DSZ)</w:t>
    </w:r>
  </w:p>
  <w:p w14:paraId="06F9CA71" w14:textId="583FFD10" w:rsidR="001E3D0A" w:rsidRPr="001E3D0A" w:rsidRDefault="001E3D0A" w:rsidP="00C64C6B">
    <w:pPr>
      <w:pStyle w:val="Nagwek"/>
      <w:rPr>
        <w:rFonts w:asciiTheme="majorHAnsi" w:hAnsiTheme="maj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C40D5D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5A1AF7EC"/>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30B6C25"/>
    <w:multiLevelType w:val="multilevel"/>
    <w:tmpl w:val="515A7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545634"/>
    <w:multiLevelType w:val="hybridMultilevel"/>
    <w:tmpl w:val="CF546688"/>
    <w:lvl w:ilvl="0" w:tplc="04150019">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52EB0"/>
    <w:multiLevelType w:val="multilevel"/>
    <w:tmpl w:val="C72EE26E"/>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FEE493A"/>
    <w:multiLevelType w:val="hybridMultilevel"/>
    <w:tmpl w:val="05CCE518"/>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4E16258E">
      <w:start w:val="1"/>
      <w:numFmt w:val="decimal"/>
      <w:lvlText w:val="%7."/>
      <w:lvlJc w:val="left"/>
      <w:pPr>
        <w:tabs>
          <w:tab w:val="num" w:pos="5040"/>
        </w:tabs>
        <w:ind w:left="5040" w:hanging="360"/>
      </w:pPr>
      <w:rPr>
        <w:b/>
        <w:color w:val="002060"/>
        <w:sz w:val="20"/>
        <w:szCs w:val="20"/>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705AC3"/>
    <w:multiLevelType w:val="multilevel"/>
    <w:tmpl w:val="482AFA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8" w15:restartNumberingAfterBreak="0">
    <w:nsid w:val="159112BA"/>
    <w:multiLevelType w:val="hybridMultilevel"/>
    <w:tmpl w:val="5AEEDC58"/>
    <w:lvl w:ilvl="0" w:tplc="DA9E9B16">
      <w:start w:val="1"/>
      <w:numFmt w:val="upperRoman"/>
      <w:lvlText w:val="%1."/>
      <w:lvlJc w:val="right"/>
      <w:pPr>
        <w:ind w:left="436" w:hanging="360"/>
      </w:pPr>
      <w:rPr>
        <w:sz w:val="20"/>
        <w:szCs w:val="2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0" w15:restartNumberingAfterBreak="0">
    <w:nsid w:val="16666904"/>
    <w:multiLevelType w:val="multilevel"/>
    <w:tmpl w:val="0CACA034"/>
    <w:lvl w:ilvl="0">
      <w:start w:val="1"/>
      <w:numFmt w:val="upperRoman"/>
      <w:lvlText w:val="%1."/>
      <w:lvlJc w:val="right"/>
      <w:pPr>
        <w:tabs>
          <w:tab w:val="num" w:pos="720"/>
        </w:tabs>
        <w:ind w:left="720" w:hanging="360"/>
      </w:pPr>
      <w:rPr>
        <w:rFonts w:hint="default"/>
      </w:rPr>
    </w:lvl>
    <w:lvl w:ilvl="1">
      <w:start w:val="3"/>
      <w:numFmt w:val="lowerRoman"/>
      <w:lvlText w:val="%2."/>
      <w:lvlJc w:val="right"/>
      <w:pPr>
        <w:tabs>
          <w:tab w:val="num" w:pos="1440"/>
        </w:tabs>
        <w:ind w:left="1440" w:hanging="360"/>
      </w:pPr>
      <w:rPr>
        <w:rFonts w:hint="default"/>
      </w:rPr>
    </w:lvl>
    <w:lvl w:ilvl="2">
      <w:start w:val="1"/>
      <w:numFmt w:val="upperRoman"/>
      <w:lvlText w:val="%3."/>
      <w:lvlJc w:val="right"/>
      <w:pPr>
        <w:tabs>
          <w:tab w:val="num" w:pos="2160"/>
        </w:tabs>
        <w:ind w:left="2160" w:hanging="360"/>
      </w:pPr>
      <w:rPr>
        <w:rFonts w:hint="default"/>
      </w:rPr>
    </w:lvl>
    <w:lvl w:ilvl="3">
      <w:start w:val="1"/>
      <w:numFmt w:val="upperRoman"/>
      <w:lvlText w:val="%4."/>
      <w:lvlJc w:val="right"/>
      <w:pPr>
        <w:tabs>
          <w:tab w:val="num" w:pos="2880"/>
        </w:tabs>
        <w:ind w:left="2880" w:hanging="360"/>
      </w:pPr>
      <w:rPr>
        <w:rFonts w:hint="default"/>
      </w:rPr>
    </w:lvl>
    <w:lvl w:ilvl="4">
      <w:start w:val="1"/>
      <w:numFmt w:val="upperRoman"/>
      <w:lvlText w:val="%5."/>
      <w:lvlJc w:val="right"/>
      <w:pPr>
        <w:tabs>
          <w:tab w:val="num" w:pos="3600"/>
        </w:tabs>
        <w:ind w:left="3600" w:hanging="360"/>
      </w:pPr>
      <w:rPr>
        <w:rFonts w:hint="default"/>
      </w:rPr>
    </w:lvl>
    <w:lvl w:ilvl="5">
      <w:start w:val="1"/>
      <w:numFmt w:val="upperRoman"/>
      <w:lvlText w:val="%6."/>
      <w:lvlJc w:val="right"/>
      <w:pPr>
        <w:tabs>
          <w:tab w:val="num" w:pos="4320"/>
        </w:tabs>
        <w:ind w:left="4320" w:hanging="360"/>
      </w:pPr>
      <w:rPr>
        <w:rFonts w:hint="default"/>
      </w:rPr>
    </w:lvl>
    <w:lvl w:ilvl="6">
      <w:start w:val="1"/>
      <w:numFmt w:val="upperRoman"/>
      <w:lvlText w:val="%7."/>
      <w:lvlJc w:val="right"/>
      <w:pPr>
        <w:tabs>
          <w:tab w:val="num" w:pos="5040"/>
        </w:tabs>
        <w:ind w:left="5040" w:hanging="360"/>
      </w:pPr>
      <w:rPr>
        <w:rFonts w:hint="default"/>
      </w:rPr>
    </w:lvl>
    <w:lvl w:ilvl="7">
      <w:start w:val="1"/>
      <w:numFmt w:val="upperRoman"/>
      <w:lvlText w:val="%8."/>
      <w:lvlJc w:val="right"/>
      <w:pPr>
        <w:tabs>
          <w:tab w:val="num" w:pos="5760"/>
        </w:tabs>
        <w:ind w:left="5760" w:hanging="360"/>
      </w:pPr>
      <w:rPr>
        <w:rFonts w:hint="default"/>
      </w:rPr>
    </w:lvl>
    <w:lvl w:ilvl="8">
      <w:start w:val="1"/>
      <w:numFmt w:val="upperRoman"/>
      <w:lvlText w:val="%9."/>
      <w:lvlJc w:val="right"/>
      <w:pPr>
        <w:tabs>
          <w:tab w:val="num" w:pos="6480"/>
        </w:tabs>
        <w:ind w:left="6480" w:hanging="360"/>
      </w:pPr>
      <w:rPr>
        <w:rFonts w:hint="default"/>
      </w:rPr>
    </w:lvl>
  </w:abstractNum>
  <w:abstractNum w:abstractNumId="11" w15:restartNumberingAfterBreak="0">
    <w:nsid w:val="16FF6808"/>
    <w:multiLevelType w:val="multilevel"/>
    <w:tmpl w:val="852EB4D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7641653"/>
    <w:multiLevelType w:val="multilevel"/>
    <w:tmpl w:val="561E0E4A"/>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1AF860B0"/>
    <w:multiLevelType w:val="multilevel"/>
    <w:tmpl w:val="673AAB4E"/>
    <w:lvl w:ilvl="0">
      <w:start w:val="12"/>
      <w:numFmt w:val="decimal"/>
      <w:lvlText w:val="%1."/>
      <w:lvlJc w:val="left"/>
      <w:pPr>
        <w:ind w:left="555" w:hanging="555"/>
      </w:pPr>
      <w:rPr>
        <w:rFonts w:hint="default"/>
      </w:rPr>
    </w:lvl>
    <w:lvl w:ilvl="1">
      <w:start w:val="1"/>
      <w:numFmt w:val="lowerLetter"/>
      <w:lvlText w:val="%2."/>
      <w:lvlJc w:val="left"/>
      <w:pPr>
        <w:ind w:left="832" w:hanging="555"/>
      </w:pPr>
      <w:rPr>
        <w:rFonts w:hint="default"/>
        <w:b w:val="0"/>
        <w:bCs/>
        <w:sz w:val="20"/>
        <w:szCs w:val="20"/>
      </w:rPr>
    </w:lvl>
    <w:lvl w:ilvl="2">
      <w:start w:val="1"/>
      <w:numFmt w:val="decimal"/>
      <w:lvlText w:val="%1.%2.%3."/>
      <w:lvlJc w:val="left"/>
      <w:pPr>
        <w:ind w:left="1274" w:hanging="720"/>
      </w:pPr>
      <w:rPr>
        <w:rFonts w:hint="default"/>
        <w:b/>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4"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074274"/>
    <w:multiLevelType w:val="multilevel"/>
    <w:tmpl w:val="A036D640"/>
    <w:lvl w:ilvl="0">
      <w:start w:val="22"/>
      <w:numFmt w:val="decimal"/>
      <w:lvlText w:val="%1."/>
      <w:lvlJc w:val="left"/>
      <w:pPr>
        <w:ind w:left="720" w:hanging="360"/>
      </w:pPr>
      <w:rPr>
        <w:rFonts w:asciiTheme="majorHAnsi" w:hAnsiTheme="majorHAnsi" w:cstheme="minorHAnsi" w:hint="default"/>
        <w:b w:val="0"/>
        <w:bCs/>
        <w:sz w:val="32"/>
        <w:szCs w:val="32"/>
      </w:rPr>
    </w:lvl>
    <w:lvl w:ilvl="1">
      <w:start w:val="1"/>
      <w:numFmt w:val="decimal"/>
      <w:isLgl/>
      <w:lvlText w:val="%1.%2."/>
      <w:lvlJc w:val="left"/>
      <w:pPr>
        <w:ind w:left="360" w:hanging="360"/>
      </w:pPr>
      <w:rPr>
        <w:rFonts w:asciiTheme="majorHAnsi" w:hAnsiTheme="majorHAnsi" w:hint="default"/>
        <w:b/>
        <w:i w:val="0"/>
        <w:color w:val="auto"/>
        <w:sz w:val="20"/>
        <w:szCs w:val="20"/>
      </w:rPr>
    </w:lvl>
    <w:lvl w:ilvl="2">
      <w:start w:val="1"/>
      <w:numFmt w:val="decimal"/>
      <w:isLgl/>
      <w:lvlText w:val="%1.%2.%3."/>
      <w:lvlJc w:val="left"/>
      <w:pPr>
        <w:ind w:left="1288" w:hanging="720"/>
      </w:pPr>
      <w:rPr>
        <w:rFonts w:asciiTheme="majorHAnsi" w:hAnsiTheme="majorHAnsi" w:cstheme="minorHAnsi" w:hint="default"/>
        <w:b/>
        <w:color w:val="auto"/>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1E0B4370"/>
    <w:multiLevelType w:val="multilevel"/>
    <w:tmpl w:val="ABB0040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21B42A6A"/>
    <w:multiLevelType w:val="multilevel"/>
    <w:tmpl w:val="9CD053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9" w15:restartNumberingAfterBreak="0">
    <w:nsid w:val="285B544B"/>
    <w:multiLevelType w:val="multilevel"/>
    <w:tmpl w:val="1E6EA9E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CF901B4"/>
    <w:multiLevelType w:val="multilevel"/>
    <w:tmpl w:val="2F40FC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E760E02"/>
    <w:multiLevelType w:val="multilevel"/>
    <w:tmpl w:val="11681BE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E787006"/>
    <w:multiLevelType w:val="multilevel"/>
    <w:tmpl w:val="2E4EE12C"/>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23" w15:restartNumberingAfterBreak="0">
    <w:nsid w:val="31DA2B13"/>
    <w:multiLevelType w:val="multilevel"/>
    <w:tmpl w:val="44FE3AF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45C70E8"/>
    <w:multiLevelType w:val="hybridMultilevel"/>
    <w:tmpl w:val="E15AC094"/>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34CD528E"/>
    <w:multiLevelType w:val="multilevel"/>
    <w:tmpl w:val="C292EF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50D7CFA"/>
    <w:multiLevelType w:val="multilevel"/>
    <w:tmpl w:val="CA4EBF32"/>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8" w15:restartNumberingAfterBreak="0">
    <w:nsid w:val="35454418"/>
    <w:multiLevelType w:val="multilevel"/>
    <w:tmpl w:val="429E01D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35FB28FF"/>
    <w:multiLevelType w:val="hybridMultilevel"/>
    <w:tmpl w:val="EC64381C"/>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1B">
      <w:start w:val="1"/>
      <w:numFmt w:val="lowerRoman"/>
      <w:lvlText w:val="%4."/>
      <w:lvlJc w:val="righ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30" w15:restartNumberingAfterBreak="0">
    <w:nsid w:val="37A9037F"/>
    <w:multiLevelType w:val="multilevel"/>
    <w:tmpl w:val="97D8E4B8"/>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1" w15:restartNumberingAfterBreak="0">
    <w:nsid w:val="3E8E03C3"/>
    <w:multiLevelType w:val="multilevel"/>
    <w:tmpl w:val="02A4C0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2" w15:restartNumberingAfterBreak="0">
    <w:nsid w:val="44204DD9"/>
    <w:multiLevelType w:val="multilevel"/>
    <w:tmpl w:val="69A681E0"/>
    <w:lvl w:ilvl="0">
      <w:start w:val="1"/>
      <w:numFmt w:val="decimal"/>
      <w:pStyle w:val="Akapitnumerowany"/>
      <w:lvlText w:val="%1."/>
      <w:lvlJc w:val="left"/>
      <w:pPr>
        <w:tabs>
          <w:tab w:val="num" w:pos="360"/>
        </w:tabs>
        <w:ind w:left="360" w:hanging="397"/>
      </w:pPr>
      <w:rPr>
        <w:rFonts w:ascii="Times New Roman" w:hAnsi="Times New Roman" w:hint="default"/>
        <w:b w:val="0"/>
        <w:i w:val="0"/>
        <w:caps w:val="0"/>
        <w:strike w:val="0"/>
        <w:dstrike w:val="0"/>
        <w:vanish w:val="0"/>
        <w:color w:val="000000"/>
        <w:sz w:val="24"/>
        <w:vertAlign w:val="baseline"/>
      </w:rPr>
    </w:lvl>
    <w:lvl w:ilvl="1">
      <w:start w:val="1"/>
      <w:numFmt w:val="decimal"/>
      <w:pStyle w:val="Akapitnumerowany"/>
      <w:suff w:val="space"/>
      <w:lvlText w:val="%2."/>
      <w:lvlJc w:val="left"/>
      <w:pPr>
        <w:ind w:left="2840" w:hanging="320"/>
      </w:pPr>
      <w:rPr>
        <w:rFonts w:ascii="Times New Roman" w:eastAsia="Times New Roman" w:hAnsi="Times New Roman" w:cs="Times New Roman"/>
        <w:b w:val="0"/>
        <w:i w:val="0"/>
        <w:caps w:val="0"/>
        <w:strike w:val="0"/>
        <w:dstrike w:val="0"/>
        <w:vanish w:val="0"/>
        <w:color w:val="000000"/>
        <w:sz w:val="24"/>
        <w:vertAlign w:val="baseline"/>
      </w:rPr>
    </w:lvl>
    <w:lvl w:ilvl="2">
      <w:start w:val="1"/>
      <w:numFmt w:val="decimal"/>
      <w:pStyle w:val="Akapit11"/>
      <w:lvlText w:val="%2.%3."/>
      <w:lvlJc w:val="left"/>
      <w:pPr>
        <w:tabs>
          <w:tab w:val="num" w:pos="1381"/>
        </w:tabs>
        <w:ind w:left="1381" w:hanging="567"/>
      </w:pPr>
      <w:rPr>
        <w:rFonts w:hint="default"/>
      </w:rPr>
    </w:lvl>
    <w:lvl w:ilvl="3">
      <w:start w:val="1"/>
      <w:numFmt w:val="decimal"/>
      <w:pStyle w:val="Akapita"/>
      <w:lvlText w:val="%4)"/>
      <w:lvlJc w:val="left"/>
      <w:pPr>
        <w:tabs>
          <w:tab w:val="num" w:pos="1778"/>
        </w:tabs>
        <w:ind w:left="1778" w:hanging="397"/>
      </w:pPr>
      <w:rPr>
        <w:rFonts w:ascii="Times New Roman" w:eastAsia="Times New Roman" w:hAnsi="Times New Roman" w:cs="Times New Roman"/>
      </w:rPr>
    </w:lvl>
    <w:lvl w:ilvl="4">
      <w:start w:val="1"/>
      <w:numFmt w:val="bullet"/>
      <w:pStyle w:val="Akapit"/>
      <w:lvlText w:val=""/>
      <w:lvlJc w:val="left"/>
      <w:pPr>
        <w:tabs>
          <w:tab w:val="num" w:pos="2061"/>
        </w:tabs>
        <w:ind w:left="2061" w:hanging="340"/>
      </w:pPr>
      <w:rPr>
        <w:rFonts w:ascii="Symbol" w:hAnsi="Symbol" w:hint="default"/>
      </w:rPr>
    </w:lvl>
    <w:lvl w:ilvl="5">
      <w:start w:val="1"/>
      <w:numFmt w:val="bullet"/>
      <w:lvlText w:val=""/>
      <w:lvlJc w:val="left"/>
      <w:pPr>
        <w:tabs>
          <w:tab w:val="num" w:pos="2231"/>
        </w:tabs>
        <w:ind w:left="2231" w:hanging="453"/>
      </w:pPr>
      <w:rPr>
        <w:rFonts w:ascii="Symbol" w:hAnsi="Symbol" w:hint="default"/>
      </w:rPr>
    </w:lvl>
    <w:lvl w:ilvl="6">
      <w:start w:val="1"/>
      <w:numFmt w:val="none"/>
      <w:suff w:val="nothing"/>
      <w:lvlText w:val=""/>
      <w:lvlJc w:val="left"/>
      <w:pPr>
        <w:ind w:left="-207" w:firstLine="0"/>
      </w:pPr>
      <w:rPr>
        <w:rFonts w:hint="default"/>
      </w:rPr>
    </w:lvl>
    <w:lvl w:ilvl="7">
      <w:start w:val="1"/>
      <w:numFmt w:val="none"/>
      <w:suff w:val="nothing"/>
      <w:lvlText w:val=""/>
      <w:lvlJc w:val="left"/>
      <w:pPr>
        <w:ind w:left="-207" w:firstLine="0"/>
      </w:pPr>
      <w:rPr>
        <w:rFonts w:hint="default"/>
      </w:rPr>
    </w:lvl>
    <w:lvl w:ilvl="8">
      <w:start w:val="1"/>
      <w:numFmt w:val="none"/>
      <w:suff w:val="nothing"/>
      <w:lvlText w:val=""/>
      <w:lvlJc w:val="left"/>
      <w:pPr>
        <w:ind w:left="-207" w:firstLine="0"/>
      </w:pPr>
      <w:rPr>
        <w:rFonts w:hint="default"/>
      </w:rPr>
    </w:lvl>
  </w:abstractNum>
  <w:abstractNum w:abstractNumId="33" w15:restartNumberingAfterBreak="0">
    <w:nsid w:val="45076475"/>
    <w:multiLevelType w:val="multilevel"/>
    <w:tmpl w:val="0E16DC7C"/>
    <w:lvl w:ilvl="0">
      <w:start w:val="1"/>
      <w:numFmt w:val="decimal"/>
      <w:lvlText w:val="%1."/>
      <w:lvlJc w:val="left"/>
      <w:pPr>
        <w:ind w:left="360" w:hanging="360"/>
      </w:pPr>
      <w:rPr>
        <w:rFonts w:asciiTheme="majorHAnsi" w:hAnsiTheme="majorHAnsi" w:cstheme="minorHAnsi" w:hint="default"/>
        <w:b w:val="0"/>
        <w:bCs/>
        <w:sz w:val="32"/>
        <w:szCs w:val="32"/>
      </w:rPr>
    </w:lvl>
    <w:lvl w:ilvl="1">
      <w:start w:val="1"/>
      <w:numFmt w:val="decimal"/>
      <w:isLgl/>
      <w:lvlText w:val="%1.%2."/>
      <w:lvlJc w:val="left"/>
      <w:pPr>
        <w:ind w:left="360" w:hanging="360"/>
      </w:pPr>
      <w:rPr>
        <w:rFonts w:asciiTheme="majorHAnsi" w:hAnsiTheme="majorHAnsi" w:hint="default"/>
        <w:b/>
        <w:i w:val="0"/>
        <w:strike w:val="0"/>
        <w:color w:val="auto"/>
        <w:sz w:val="20"/>
        <w:szCs w:val="20"/>
      </w:rPr>
    </w:lvl>
    <w:lvl w:ilvl="2">
      <w:start w:val="1"/>
      <w:numFmt w:val="decimal"/>
      <w:isLgl/>
      <w:lvlText w:val="%1.%2.%3."/>
      <w:lvlJc w:val="left"/>
      <w:pPr>
        <w:ind w:left="1288" w:hanging="720"/>
      </w:pPr>
      <w:rPr>
        <w:rFonts w:asciiTheme="majorHAnsi" w:hAnsiTheme="majorHAnsi" w:cstheme="minorHAnsi" w:hint="default"/>
        <w:b/>
        <w:color w:val="auto"/>
        <w:sz w:val="20"/>
        <w:szCs w:val="20"/>
      </w:rPr>
    </w:lvl>
    <w:lvl w:ilvl="3">
      <w:start w:val="1"/>
      <w:numFmt w:val="lowerLetter"/>
      <w:lvlText w:val="%4."/>
      <w:lvlJc w:val="left"/>
      <w:pPr>
        <w:ind w:left="1080" w:hanging="720"/>
      </w:pPr>
      <w:rPr>
        <w:rFonts w:hint="default"/>
        <w:b/>
        <w:i w:val="0"/>
        <w:color w:val="auto"/>
        <w:sz w:val="20"/>
        <w:szCs w:val="20"/>
      </w:rPr>
    </w:lvl>
    <w:lvl w:ilvl="4">
      <w:start w:val="1"/>
      <w:numFmt w:val="lowerLetter"/>
      <w:lvlText w:val="%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8541486"/>
    <w:multiLevelType w:val="hybridMultilevel"/>
    <w:tmpl w:val="D6A64754"/>
    <w:lvl w:ilvl="0" w:tplc="04150011">
      <w:start w:val="1"/>
      <w:numFmt w:val="decimal"/>
      <w:lvlText w:val="%1)"/>
      <w:lvlJc w:val="left"/>
      <w:pPr>
        <w:ind w:left="720" w:hanging="360"/>
      </w:pPr>
    </w:lvl>
    <w:lvl w:ilvl="1" w:tplc="9232F1B2">
      <w:start w:val="1"/>
      <w:numFmt w:val="lowerLetter"/>
      <w:lvlText w:val="%2)"/>
      <w:lvlJc w:val="left"/>
      <w:pPr>
        <w:ind w:left="1440" w:hanging="360"/>
      </w:pPr>
      <w:rPr>
        <w:rFonts w:hint="default"/>
        <w:b w:val="0"/>
        <w:color w:val="auto"/>
      </w:rPr>
    </w:lvl>
    <w:lvl w:ilvl="2" w:tplc="05584B94">
      <w:start w:val="1"/>
      <w:numFmt w:val="decimal"/>
      <w:lvlText w:val="%3)"/>
      <w:lvlJc w:val="left"/>
      <w:pPr>
        <w:ind w:left="2340" w:hanging="360"/>
      </w:pPr>
      <w:rPr>
        <w:rFonts w:hint="default"/>
      </w:rPr>
    </w:lvl>
    <w:lvl w:ilvl="3" w:tplc="4DD8B90A">
      <w:start w:val="1"/>
      <w:numFmt w:val="lowerLetter"/>
      <w:lvlText w:val="%4)"/>
      <w:lvlJc w:val="left"/>
      <w:pPr>
        <w:ind w:left="2880" w:hanging="360"/>
      </w:pPr>
      <w:rPr>
        <w:rFonts w:hint="default"/>
      </w:rPr>
    </w:lvl>
    <w:lvl w:ilvl="4" w:tplc="CCC6731C">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C80457"/>
    <w:multiLevelType w:val="multilevel"/>
    <w:tmpl w:val="60ECC370"/>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15:restartNumberingAfterBreak="0">
    <w:nsid w:val="552546AA"/>
    <w:multiLevelType w:val="hybridMultilevel"/>
    <w:tmpl w:val="0590BA32"/>
    <w:lvl w:ilvl="0" w:tplc="08090019">
      <w:start w:val="1"/>
      <w:numFmt w:val="lowerLetter"/>
      <w:lvlText w:val="%1."/>
      <w:lvlJc w:val="left"/>
      <w:pPr>
        <w:ind w:left="720" w:hanging="360"/>
      </w:pPr>
      <w:rPr>
        <w:rFonts w:hint="default"/>
        <w:b/>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D00D10"/>
    <w:multiLevelType w:val="multilevel"/>
    <w:tmpl w:val="BD7CBD0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CAC0C5A"/>
    <w:multiLevelType w:val="multilevel"/>
    <w:tmpl w:val="2918EFC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D4B4438"/>
    <w:multiLevelType w:val="multilevel"/>
    <w:tmpl w:val="BE1A9E3E"/>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1" w15:restartNumberingAfterBreak="0">
    <w:nsid w:val="5DA67A24"/>
    <w:multiLevelType w:val="hybridMultilevel"/>
    <w:tmpl w:val="28ACA538"/>
    <w:lvl w:ilvl="0" w:tplc="009A5CD6">
      <w:start w:val="1"/>
      <w:numFmt w:val="lowerRoman"/>
      <w:lvlText w:val="%1."/>
      <w:lvlJc w:val="right"/>
      <w:pPr>
        <w:ind w:left="2563" w:hanging="360"/>
      </w:pPr>
      <w:rPr>
        <w:b/>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42" w15:restartNumberingAfterBreak="0">
    <w:nsid w:val="5F410C19"/>
    <w:multiLevelType w:val="hybridMultilevel"/>
    <w:tmpl w:val="9ECEC99A"/>
    <w:lvl w:ilvl="0" w:tplc="04150017">
      <w:start w:val="1"/>
      <w:numFmt w:val="lowerLetter"/>
      <w:lvlText w:val="%1)"/>
      <w:lvlJc w:val="left"/>
      <w:pPr>
        <w:ind w:left="720" w:hanging="360"/>
      </w:pPr>
    </w:lvl>
    <w:lvl w:ilvl="1" w:tplc="B6EE4F74">
      <w:start w:val="3"/>
      <w:numFmt w:val="bullet"/>
      <w:lvlText w:val=""/>
      <w:lvlJc w:val="left"/>
      <w:pPr>
        <w:ind w:left="1440" w:hanging="360"/>
      </w:pPr>
      <w:rPr>
        <w:rFonts w:ascii="Symbol" w:eastAsia="Calibri" w:hAnsi="Symbol" w:cs="Times New Roman" w:hint="default"/>
      </w:rPr>
    </w:lvl>
    <w:lvl w:ilvl="2" w:tplc="0415001B">
      <w:start w:val="1"/>
      <w:numFmt w:val="lowerRoman"/>
      <w:lvlText w:val="%3."/>
      <w:lvlJc w:val="right"/>
      <w:pPr>
        <w:ind w:left="2160" w:hanging="180"/>
      </w:pPr>
    </w:lvl>
    <w:lvl w:ilvl="3" w:tplc="0E949E22">
      <w:start w:val="1"/>
      <w:numFmt w:val="bullet"/>
      <w:lvlText w:val=""/>
      <w:lvlJc w:val="left"/>
      <w:pPr>
        <w:ind w:left="2880" w:hanging="360"/>
      </w:pPr>
      <w:rPr>
        <w:rFonts w:ascii="Symbol" w:hAnsi="Symbol" w:hint="default"/>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B863BE3"/>
    <w:multiLevelType w:val="multilevel"/>
    <w:tmpl w:val="4B70690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F4C7334"/>
    <w:multiLevelType w:val="multilevel"/>
    <w:tmpl w:val="AA200B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F6D001C"/>
    <w:multiLevelType w:val="multilevel"/>
    <w:tmpl w:val="98383DB6"/>
    <w:lvl w:ilvl="0">
      <w:start w:val="2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360" w:hanging="360"/>
      </w:pPr>
      <w:rPr>
        <w:rFonts w:asciiTheme="majorHAnsi" w:hAnsiTheme="majorHAnsi" w:hint="default"/>
        <w:b/>
        <w:i w:val="0"/>
        <w:color w:val="auto"/>
        <w:sz w:val="20"/>
        <w:szCs w:val="20"/>
      </w:rPr>
    </w:lvl>
    <w:lvl w:ilvl="2">
      <w:start w:val="1"/>
      <w:numFmt w:val="decimal"/>
      <w:isLgl/>
      <w:lvlText w:val="%1.%2.%3."/>
      <w:lvlJc w:val="left"/>
      <w:pPr>
        <w:ind w:left="1288" w:hanging="720"/>
      </w:pPr>
      <w:rPr>
        <w:rFonts w:asciiTheme="minorHAnsi" w:hAnsiTheme="minorHAnsi" w:cstheme="minorHAnsi" w:hint="default"/>
        <w:b/>
        <w:color w:val="auto"/>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445E2D"/>
    <w:multiLevelType w:val="multilevel"/>
    <w:tmpl w:val="5142CC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734734EC"/>
    <w:multiLevelType w:val="hybridMultilevel"/>
    <w:tmpl w:val="60121DBC"/>
    <w:lvl w:ilvl="0" w:tplc="08090019">
      <w:start w:val="1"/>
      <w:numFmt w:val="lowerLetter"/>
      <w:lvlText w:val="%1."/>
      <w:lvlJc w:val="left"/>
      <w:pPr>
        <w:ind w:left="1778" w:hanging="360"/>
      </w:pPr>
      <w:rPr>
        <w:rFonts w:hint="default"/>
        <w:b/>
        <w:i w:val="0"/>
        <w:color w:val="auto"/>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9" w15:restartNumberingAfterBreak="0">
    <w:nsid w:val="73B41256"/>
    <w:multiLevelType w:val="hybridMultilevel"/>
    <w:tmpl w:val="255E1466"/>
    <w:lvl w:ilvl="0" w:tplc="D6AE630E">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FBC26CE">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AAC61F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FE8FCC">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C86B69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602451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626A9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12EC8F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16073CE">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740B1DA8"/>
    <w:multiLevelType w:val="hybridMultilevel"/>
    <w:tmpl w:val="1166DA2A"/>
    <w:lvl w:ilvl="0" w:tplc="00D67686">
      <w:start w:val="1"/>
      <w:numFmt w:val="lowerRoman"/>
      <w:lvlText w:val="%1."/>
      <w:lvlJc w:val="right"/>
      <w:pPr>
        <w:ind w:left="2563" w:hanging="360"/>
      </w:pPr>
      <w:rPr>
        <w:b/>
        <w:i w:val="0"/>
        <w:color w:val="auto"/>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51" w15:restartNumberingAfterBreak="0">
    <w:nsid w:val="746D3DF9"/>
    <w:multiLevelType w:val="multilevel"/>
    <w:tmpl w:val="8318C8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6D23437"/>
    <w:multiLevelType w:val="hybridMultilevel"/>
    <w:tmpl w:val="9FA4E144"/>
    <w:lvl w:ilvl="0" w:tplc="7DC0CD6C">
      <w:start w:val="1"/>
      <w:numFmt w:val="decimal"/>
      <w:lvlText w:val="%1."/>
      <w:lvlJc w:val="left"/>
      <w:pPr>
        <w:ind w:left="1020" w:hanging="360"/>
      </w:pPr>
    </w:lvl>
    <w:lvl w:ilvl="1" w:tplc="34C4C3CE">
      <w:start w:val="1"/>
      <w:numFmt w:val="decimal"/>
      <w:lvlText w:val="%2."/>
      <w:lvlJc w:val="left"/>
      <w:pPr>
        <w:ind w:left="1020" w:hanging="360"/>
      </w:pPr>
    </w:lvl>
    <w:lvl w:ilvl="2" w:tplc="68A63BB2">
      <w:start w:val="1"/>
      <w:numFmt w:val="decimal"/>
      <w:lvlText w:val="%3."/>
      <w:lvlJc w:val="left"/>
      <w:pPr>
        <w:ind w:left="1020" w:hanging="360"/>
      </w:pPr>
    </w:lvl>
    <w:lvl w:ilvl="3" w:tplc="7DF469F2">
      <w:start w:val="1"/>
      <w:numFmt w:val="decimal"/>
      <w:lvlText w:val="%4."/>
      <w:lvlJc w:val="left"/>
      <w:pPr>
        <w:ind w:left="1020" w:hanging="360"/>
      </w:pPr>
    </w:lvl>
    <w:lvl w:ilvl="4" w:tplc="E7D0B12A">
      <w:start w:val="1"/>
      <w:numFmt w:val="decimal"/>
      <w:lvlText w:val="%5."/>
      <w:lvlJc w:val="left"/>
      <w:pPr>
        <w:ind w:left="1020" w:hanging="360"/>
      </w:pPr>
    </w:lvl>
    <w:lvl w:ilvl="5" w:tplc="26CA5688">
      <w:start w:val="1"/>
      <w:numFmt w:val="decimal"/>
      <w:lvlText w:val="%6."/>
      <w:lvlJc w:val="left"/>
      <w:pPr>
        <w:ind w:left="1020" w:hanging="360"/>
      </w:pPr>
    </w:lvl>
    <w:lvl w:ilvl="6" w:tplc="2466AA3E">
      <w:start w:val="1"/>
      <w:numFmt w:val="decimal"/>
      <w:lvlText w:val="%7."/>
      <w:lvlJc w:val="left"/>
      <w:pPr>
        <w:ind w:left="1020" w:hanging="360"/>
      </w:pPr>
    </w:lvl>
    <w:lvl w:ilvl="7" w:tplc="8EC82178">
      <w:start w:val="1"/>
      <w:numFmt w:val="decimal"/>
      <w:lvlText w:val="%8."/>
      <w:lvlJc w:val="left"/>
      <w:pPr>
        <w:ind w:left="1020" w:hanging="360"/>
      </w:pPr>
    </w:lvl>
    <w:lvl w:ilvl="8" w:tplc="43C8DC36">
      <w:start w:val="1"/>
      <w:numFmt w:val="decimal"/>
      <w:lvlText w:val="%9."/>
      <w:lvlJc w:val="left"/>
      <w:pPr>
        <w:ind w:left="1020" w:hanging="360"/>
      </w:pPr>
    </w:lvl>
  </w:abstractNum>
  <w:abstractNum w:abstractNumId="53" w15:restartNumberingAfterBreak="0">
    <w:nsid w:val="7978514B"/>
    <w:multiLevelType w:val="multilevel"/>
    <w:tmpl w:val="C16A82FE"/>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4"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55" w15:restartNumberingAfterBreak="0">
    <w:nsid w:val="7B413A81"/>
    <w:multiLevelType w:val="multilevel"/>
    <w:tmpl w:val="6FDEFC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906375419">
    <w:abstractNumId w:val="7"/>
  </w:num>
  <w:num w:numId="2" w16cid:durableId="833376211">
    <w:abstractNumId w:val="33"/>
  </w:num>
  <w:num w:numId="3" w16cid:durableId="765419951">
    <w:abstractNumId w:val="48"/>
  </w:num>
  <w:num w:numId="4" w16cid:durableId="1433554135">
    <w:abstractNumId w:val="3"/>
  </w:num>
  <w:num w:numId="5" w16cid:durableId="658969041">
    <w:abstractNumId w:val="5"/>
  </w:num>
  <w:num w:numId="6" w16cid:durableId="708145568">
    <w:abstractNumId w:val="54"/>
  </w:num>
  <w:num w:numId="7" w16cid:durableId="22942243">
    <w:abstractNumId w:val="25"/>
  </w:num>
  <w:num w:numId="8" w16cid:durableId="1187792153">
    <w:abstractNumId w:val="46"/>
  </w:num>
  <w:num w:numId="9" w16cid:durableId="690302609">
    <w:abstractNumId w:val="37"/>
  </w:num>
  <w:num w:numId="10" w16cid:durableId="1808474804">
    <w:abstractNumId w:val="22"/>
  </w:num>
  <w:num w:numId="11" w16cid:durableId="372384587">
    <w:abstractNumId w:val="49"/>
  </w:num>
  <w:num w:numId="12" w16cid:durableId="1569653829">
    <w:abstractNumId w:val="42"/>
  </w:num>
  <w:num w:numId="13" w16cid:durableId="1171216608">
    <w:abstractNumId w:val="34"/>
  </w:num>
  <w:num w:numId="14" w16cid:durableId="303775860">
    <w:abstractNumId w:val="13"/>
  </w:num>
  <w:num w:numId="15" w16cid:durableId="1571425277">
    <w:abstractNumId w:val="41"/>
  </w:num>
  <w:num w:numId="16" w16cid:durableId="1462306746">
    <w:abstractNumId w:val="45"/>
  </w:num>
  <w:num w:numId="17" w16cid:durableId="449128361">
    <w:abstractNumId w:val="50"/>
  </w:num>
  <w:num w:numId="18" w16cid:durableId="1252003564">
    <w:abstractNumId w:val="15"/>
  </w:num>
  <w:num w:numId="19" w16cid:durableId="1438215027">
    <w:abstractNumId w:val="36"/>
  </w:num>
  <w:num w:numId="20" w16cid:durableId="129640550">
    <w:abstractNumId w:val="53"/>
  </w:num>
  <w:num w:numId="21" w16cid:durableId="1781104538">
    <w:abstractNumId w:val="2"/>
  </w:num>
  <w:num w:numId="22" w16cid:durableId="1612785888">
    <w:abstractNumId w:val="20"/>
  </w:num>
  <w:num w:numId="23" w16cid:durableId="1570772980">
    <w:abstractNumId w:val="6"/>
  </w:num>
  <w:num w:numId="24" w16cid:durableId="958029196">
    <w:abstractNumId w:val="51"/>
  </w:num>
  <w:num w:numId="25" w16cid:durableId="1637686000">
    <w:abstractNumId w:val="26"/>
  </w:num>
  <w:num w:numId="26" w16cid:durableId="986325123">
    <w:abstractNumId w:val="44"/>
  </w:num>
  <w:num w:numId="27" w16cid:durableId="1290478450">
    <w:abstractNumId w:val="23"/>
  </w:num>
  <w:num w:numId="28" w16cid:durableId="1261329380">
    <w:abstractNumId w:val="27"/>
  </w:num>
  <w:num w:numId="29" w16cid:durableId="16397046">
    <w:abstractNumId w:val="17"/>
  </w:num>
  <w:num w:numId="30" w16cid:durableId="182942038">
    <w:abstractNumId w:val="11"/>
  </w:num>
  <w:num w:numId="31" w16cid:durableId="420567886">
    <w:abstractNumId w:val="12"/>
  </w:num>
  <w:num w:numId="32" w16cid:durableId="441844929">
    <w:abstractNumId w:val="47"/>
  </w:num>
  <w:num w:numId="33" w16cid:durableId="1402482969">
    <w:abstractNumId w:val="28"/>
  </w:num>
  <w:num w:numId="34" w16cid:durableId="463811523">
    <w:abstractNumId w:val="16"/>
  </w:num>
  <w:num w:numId="35" w16cid:durableId="853613755">
    <w:abstractNumId w:val="40"/>
  </w:num>
  <w:num w:numId="36" w16cid:durableId="1007712714">
    <w:abstractNumId w:val="4"/>
  </w:num>
  <w:num w:numId="37" w16cid:durableId="1576821547">
    <w:abstractNumId w:val="55"/>
  </w:num>
  <w:num w:numId="38" w16cid:durableId="1725592815">
    <w:abstractNumId w:val="19"/>
  </w:num>
  <w:num w:numId="39" w16cid:durableId="1575122946">
    <w:abstractNumId w:val="38"/>
  </w:num>
  <w:num w:numId="40" w16cid:durableId="1915505652">
    <w:abstractNumId w:val="21"/>
  </w:num>
  <w:num w:numId="41" w16cid:durableId="1624538254">
    <w:abstractNumId w:val="43"/>
  </w:num>
  <w:num w:numId="42" w16cid:durableId="810942640">
    <w:abstractNumId w:val="39"/>
  </w:num>
  <w:num w:numId="43" w16cid:durableId="415178452">
    <w:abstractNumId w:val="31"/>
  </w:num>
  <w:num w:numId="44" w16cid:durableId="436296226">
    <w:abstractNumId w:val="35"/>
  </w:num>
  <w:num w:numId="45" w16cid:durableId="1727146475">
    <w:abstractNumId w:val="30"/>
  </w:num>
  <w:num w:numId="46" w16cid:durableId="12390553">
    <w:abstractNumId w:val="32"/>
  </w:num>
  <w:num w:numId="47" w16cid:durableId="734160920">
    <w:abstractNumId w:val="8"/>
  </w:num>
  <w:num w:numId="48" w16cid:durableId="253517863">
    <w:abstractNumId w:val="10"/>
  </w:num>
  <w:num w:numId="49" w16cid:durableId="36588257">
    <w:abstractNumId w:val="1"/>
  </w:num>
  <w:num w:numId="50" w16cid:durableId="389770216">
    <w:abstractNumId w:val="0"/>
  </w:num>
  <w:num w:numId="51" w16cid:durableId="1869563027">
    <w:abstractNumId w:val="29"/>
  </w:num>
  <w:num w:numId="52" w16cid:durableId="1078677502">
    <w:abstractNumId w:val="24"/>
  </w:num>
  <w:num w:numId="53" w16cid:durableId="541400740">
    <w:abstractNumId w:val="14"/>
  </w:num>
  <w:num w:numId="54" w16cid:durableId="1677994822">
    <w:abstractNumId w:val="18"/>
  </w:num>
  <w:num w:numId="55" w16cid:durableId="1208639676">
    <w:abstractNumId w:val="9"/>
  </w:num>
  <w:num w:numId="56" w16cid:durableId="1582444148">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3D4"/>
    <w:rsid w:val="0000008F"/>
    <w:rsid w:val="000000C8"/>
    <w:rsid w:val="000006C3"/>
    <w:rsid w:val="00000802"/>
    <w:rsid w:val="00000A06"/>
    <w:rsid w:val="000010C5"/>
    <w:rsid w:val="000012F5"/>
    <w:rsid w:val="00001E2B"/>
    <w:rsid w:val="00001E6D"/>
    <w:rsid w:val="00001F24"/>
    <w:rsid w:val="000020AE"/>
    <w:rsid w:val="000020FD"/>
    <w:rsid w:val="00002214"/>
    <w:rsid w:val="00002606"/>
    <w:rsid w:val="00002ABB"/>
    <w:rsid w:val="00002B7E"/>
    <w:rsid w:val="00002BF1"/>
    <w:rsid w:val="00002C14"/>
    <w:rsid w:val="00003418"/>
    <w:rsid w:val="000034CE"/>
    <w:rsid w:val="00003A36"/>
    <w:rsid w:val="00004ADC"/>
    <w:rsid w:val="00004B22"/>
    <w:rsid w:val="00004B57"/>
    <w:rsid w:val="00004F30"/>
    <w:rsid w:val="000050B3"/>
    <w:rsid w:val="000055B2"/>
    <w:rsid w:val="00005946"/>
    <w:rsid w:val="00005BA7"/>
    <w:rsid w:val="00005BB3"/>
    <w:rsid w:val="00006021"/>
    <w:rsid w:val="0000623A"/>
    <w:rsid w:val="00006982"/>
    <w:rsid w:val="00007A37"/>
    <w:rsid w:val="00007A3D"/>
    <w:rsid w:val="00007C5F"/>
    <w:rsid w:val="00007F35"/>
    <w:rsid w:val="0001032B"/>
    <w:rsid w:val="00010B8A"/>
    <w:rsid w:val="000114F7"/>
    <w:rsid w:val="0001188F"/>
    <w:rsid w:val="00011A21"/>
    <w:rsid w:val="00012058"/>
    <w:rsid w:val="000137B8"/>
    <w:rsid w:val="00013938"/>
    <w:rsid w:val="00013992"/>
    <w:rsid w:val="00013B37"/>
    <w:rsid w:val="00013F5E"/>
    <w:rsid w:val="000148A2"/>
    <w:rsid w:val="0001490B"/>
    <w:rsid w:val="00014AF2"/>
    <w:rsid w:val="00014D2A"/>
    <w:rsid w:val="000150A7"/>
    <w:rsid w:val="00015825"/>
    <w:rsid w:val="0001597B"/>
    <w:rsid w:val="00015EC5"/>
    <w:rsid w:val="00015EDC"/>
    <w:rsid w:val="00016528"/>
    <w:rsid w:val="0001667F"/>
    <w:rsid w:val="00016E74"/>
    <w:rsid w:val="000171AD"/>
    <w:rsid w:val="000174F9"/>
    <w:rsid w:val="00017550"/>
    <w:rsid w:val="00017AB8"/>
    <w:rsid w:val="00017B69"/>
    <w:rsid w:val="00017D80"/>
    <w:rsid w:val="00017ED4"/>
    <w:rsid w:val="0002049D"/>
    <w:rsid w:val="00020F2A"/>
    <w:rsid w:val="00021152"/>
    <w:rsid w:val="000218D8"/>
    <w:rsid w:val="00021D81"/>
    <w:rsid w:val="000223F2"/>
    <w:rsid w:val="00022FDB"/>
    <w:rsid w:val="00023085"/>
    <w:rsid w:val="0002350C"/>
    <w:rsid w:val="00023643"/>
    <w:rsid w:val="000236F0"/>
    <w:rsid w:val="000239DA"/>
    <w:rsid w:val="00023A29"/>
    <w:rsid w:val="00023AF6"/>
    <w:rsid w:val="00023B98"/>
    <w:rsid w:val="00023EF8"/>
    <w:rsid w:val="00023F85"/>
    <w:rsid w:val="00023F9E"/>
    <w:rsid w:val="00024BB8"/>
    <w:rsid w:val="00024DB9"/>
    <w:rsid w:val="00024FEA"/>
    <w:rsid w:val="00025374"/>
    <w:rsid w:val="00025461"/>
    <w:rsid w:val="0002567B"/>
    <w:rsid w:val="00025946"/>
    <w:rsid w:val="00025C38"/>
    <w:rsid w:val="00025F4B"/>
    <w:rsid w:val="000262ED"/>
    <w:rsid w:val="000269F1"/>
    <w:rsid w:val="00026BA6"/>
    <w:rsid w:val="00027029"/>
    <w:rsid w:val="00027091"/>
    <w:rsid w:val="000274CF"/>
    <w:rsid w:val="0003024E"/>
    <w:rsid w:val="000314AF"/>
    <w:rsid w:val="000316B7"/>
    <w:rsid w:val="00031872"/>
    <w:rsid w:val="00031C4C"/>
    <w:rsid w:val="00031CD7"/>
    <w:rsid w:val="00032090"/>
    <w:rsid w:val="000321CE"/>
    <w:rsid w:val="00032297"/>
    <w:rsid w:val="0003281F"/>
    <w:rsid w:val="00032A9B"/>
    <w:rsid w:val="000332C5"/>
    <w:rsid w:val="000334B8"/>
    <w:rsid w:val="00033DCC"/>
    <w:rsid w:val="00033EC4"/>
    <w:rsid w:val="0003442E"/>
    <w:rsid w:val="00034557"/>
    <w:rsid w:val="0003493E"/>
    <w:rsid w:val="00034A43"/>
    <w:rsid w:val="00034E67"/>
    <w:rsid w:val="000354DD"/>
    <w:rsid w:val="000354DE"/>
    <w:rsid w:val="00035530"/>
    <w:rsid w:val="000358B7"/>
    <w:rsid w:val="00035BF2"/>
    <w:rsid w:val="00035D90"/>
    <w:rsid w:val="0003685D"/>
    <w:rsid w:val="00036887"/>
    <w:rsid w:val="00036AA5"/>
    <w:rsid w:val="00036CC7"/>
    <w:rsid w:val="00037B5B"/>
    <w:rsid w:val="00037BA5"/>
    <w:rsid w:val="00040540"/>
    <w:rsid w:val="000409C9"/>
    <w:rsid w:val="00040F9C"/>
    <w:rsid w:val="0004199F"/>
    <w:rsid w:val="00041E2D"/>
    <w:rsid w:val="00042748"/>
    <w:rsid w:val="00043061"/>
    <w:rsid w:val="000432A6"/>
    <w:rsid w:val="000438D4"/>
    <w:rsid w:val="00043B35"/>
    <w:rsid w:val="00043E34"/>
    <w:rsid w:val="0004430C"/>
    <w:rsid w:val="00044C6D"/>
    <w:rsid w:val="000452B7"/>
    <w:rsid w:val="000456B6"/>
    <w:rsid w:val="00045733"/>
    <w:rsid w:val="000457DB"/>
    <w:rsid w:val="000459C0"/>
    <w:rsid w:val="00046A7F"/>
    <w:rsid w:val="00046C3F"/>
    <w:rsid w:val="0004771E"/>
    <w:rsid w:val="00047790"/>
    <w:rsid w:val="000477A9"/>
    <w:rsid w:val="000512B7"/>
    <w:rsid w:val="00051613"/>
    <w:rsid w:val="0005171F"/>
    <w:rsid w:val="00051E52"/>
    <w:rsid w:val="00052023"/>
    <w:rsid w:val="000522E1"/>
    <w:rsid w:val="00052AA7"/>
    <w:rsid w:val="00053176"/>
    <w:rsid w:val="00053180"/>
    <w:rsid w:val="00054361"/>
    <w:rsid w:val="00054800"/>
    <w:rsid w:val="00054AF4"/>
    <w:rsid w:val="00054BE2"/>
    <w:rsid w:val="000559C0"/>
    <w:rsid w:val="0005670C"/>
    <w:rsid w:val="000568C1"/>
    <w:rsid w:val="00056B8B"/>
    <w:rsid w:val="00057772"/>
    <w:rsid w:val="00060E7A"/>
    <w:rsid w:val="00061149"/>
    <w:rsid w:val="00061A86"/>
    <w:rsid w:val="00061B81"/>
    <w:rsid w:val="00062245"/>
    <w:rsid w:val="000625CA"/>
    <w:rsid w:val="00062F67"/>
    <w:rsid w:val="00063712"/>
    <w:rsid w:val="000637D8"/>
    <w:rsid w:val="000639AF"/>
    <w:rsid w:val="00064B3D"/>
    <w:rsid w:val="00064C57"/>
    <w:rsid w:val="000656A5"/>
    <w:rsid w:val="00065748"/>
    <w:rsid w:val="00065AA4"/>
    <w:rsid w:val="00065AE9"/>
    <w:rsid w:val="00065B7A"/>
    <w:rsid w:val="00065D3E"/>
    <w:rsid w:val="00065E9E"/>
    <w:rsid w:val="000665EC"/>
    <w:rsid w:val="00066823"/>
    <w:rsid w:val="00066AC8"/>
    <w:rsid w:val="00066E08"/>
    <w:rsid w:val="0006718F"/>
    <w:rsid w:val="00067316"/>
    <w:rsid w:val="00067C0F"/>
    <w:rsid w:val="00067E66"/>
    <w:rsid w:val="000700A7"/>
    <w:rsid w:val="00070B15"/>
    <w:rsid w:val="000716A7"/>
    <w:rsid w:val="00071A6C"/>
    <w:rsid w:val="00071A7B"/>
    <w:rsid w:val="00072B9C"/>
    <w:rsid w:val="0007301E"/>
    <w:rsid w:val="000731EF"/>
    <w:rsid w:val="0007406D"/>
    <w:rsid w:val="00074B92"/>
    <w:rsid w:val="00074E34"/>
    <w:rsid w:val="00074FFF"/>
    <w:rsid w:val="00075539"/>
    <w:rsid w:val="00075624"/>
    <w:rsid w:val="00076236"/>
    <w:rsid w:val="00076B6D"/>
    <w:rsid w:val="000774F3"/>
    <w:rsid w:val="00077650"/>
    <w:rsid w:val="00077A63"/>
    <w:rsid w:val="0008036A"/>
    <w:rsid w:val="0008041E"/>
    <w:rsid w:val="000806DB"/>
    <w:rsid w:val="00081273"/>
    <w:rsid w:val="00082056"/>
    <w:rsid w:val="000821F4"/>
    <w:rsid w:val="0008244B"/>
    <w:rsid w:val="00082722"/>
    <w:rsid w:val="00082C6D"/>
    <w:rsid w:val="00082CB8"/>
    <w:rsid w:val="00082E71"/>
    <w:rsid w:val="00082F0E"/>
    <w:rsid w:val="00083745"/>
    <w:rsid w:val="00083C2B"/>
    <w:rsid w:val="00083DE9"/>
    <w:rsid w:val="00084365"/>
    <w:rsid w:val="000843A7"/>
    <w:rsid w:val="00084788"/>
    <w:rsid w:val="00084B9F"/>
    <w:rsid w:val="000858EA"/>
    <w:rsid w:val="00085B2A"/>
    <w:rsid w:val="00085F64"/>
    <w:rsid w:val="000862EC"/>
    <w:rsid w:val="0008647C"/>
    <w:rsid w:val="000866CA"/>
    <w:rsid w:val="000866DB"/>
    <w:rsid w:val="00086A51"/>
    <w:rsid w:val="00086ECD"/>
    <w:rsid w:val="00086F2A"/>
    <w:rsid w:val="0008719C"/>
    <w:rsid w:val="0008799C"/>
    <w:rsid w:val="00087F65"/>
    <w:rsid w:val="000903CA"/>
    <w:rsid w:val="0009044A"/>
    <w:rsid w:val="00090AF8"/>
    <w:rsid w:val="00090F7A"/>
    <w:rsid w:val="0009123A"/>
    <w:rsid w:val="00091BA8"/>
    <w:rsid w:val="00091CC6"/>
    <w:rsid w:val="00092027"/>
    <w:rsid w:val="000928FF"/>
    <w:rsid w:val="000931EE"/>
    <w:rsid w:val="0009333B"/>
    <w:rsid w:val="00093742"/>
    <w:rsid w:val="0009374C"/>
    <w:rsid w:val="00093BBF"/>
    <w:rsid w:val="00093CCE"/>
    <w:rsid w:val="000940E6"/>
    <w:rsid w:val="00094119"/>
    <w:rsid w:val="000941C0"/>
    <w:rsid w:val="000946B4"/>
    <w:rsid w:val="000946DE"/>
    <w:rsid w:val="00094A10"/>
    <w:rsid w:val="00094FA6"/>
    <w:rsid w:val="00095A0E"/>
    <w:rsid w:val="00095E0B"/>
    <w:rsid w:val="00095E89"/>
    <w:rsid w:val="000961FD"/>
    <w:rsid w:val="00096E71"/>
    <w:rsid w:val="00097B90"/>
    <w:rsid w:val="000A0159"/>
    <w:rsid w:val="000A0501"/>
    <w:rsid w:val="000A0B45"/>
    <w:rsid w:val="000A186D"/>
    <w:rsid w:val="000A2106"/>
    <w:rsid w:val="000A2868"/>
    <w:rsid w:val="000A2B42"/>
    <w:rsid w:val="000A2D2D"/>
    <w:rsid w:val="000A30E9"/>
    <w:rsid w:val="000A396B"/>
    <w:rsid w:val="000A3F13"/>
    <w:rsid w:val="000A4242"/>
    <w:rsid w:val="000A43EF"/>
    <w:rsid w:val="000A4E19"/>
    <w:rsid w:val="000A4E5F"/>
    <w:rsid w:val="000A4FD7"/>
    <w:rsid w:val="000A517E"/>
    <w:rsid w:val="000A53BE"/>
    <w:rsid w:val="000A5467"/>
    <w:rsid w:val="000A5876"/>
    <w:rsid w:val="000A5967"/>
    <w:rsid w:val="000A68F5"/>
    <w:rsid w:val="000A6930"/>
    <w:rsid w:val="000A708B"/>
    <w:rsid w:val="000A70C7"/>
    <w:rsid w:val="000A732C"/>
    <w:rsid w:val="000A7463"/>
    <w:rsid w:val="000A7D05"/>
    <w:rsid w:val="000B0189"/>
    <w:rsid w:val="000B01AA"/>
    <w:rsid w:val="000B0468"/>
    <w:rsid w:val="000B072C"/>
    <w:rsid w:val="000B0C72"/>
    <w:rsid w:val="000B0C77"/>
    <w:rsid w:val="000B174E"/>
    <w:rsid w:val="000B1A19"/>
    <w:rsid w:val="000B2100"/>
    <w:rsid w:val="000B2E6A"/>
    <w:rsid w:val="000B30F2"/>
    <w:rsid w:val="000B3183"/>
    <w:rsid w:val="000B3DB8"/>
    <w:rsid w:val="000B40C9"/>
    <w:rsid w:val="000B4181"/>
    <w:rsid w:val="000B4B24"/>
    <w:rsid w:val="000B50C2"/>
    <w:rsid w:val="000B5347"/>
    <w:rsid w:val="000B5409"/>
    <w:rsid w:val="000B57E9"/>
    <w:rsid w:val="000B6372"/>
    <w:rsid w:val="000B680D"/>
    <w:rsid w:val="000B6B0D"/>
    <w:rsid w:val="000B77F2"/>
    <w:rsid w:val="000B7A83"/>
    <w:rsid w:val="000B7E9A"/>
    <w:rsid w:val="000C0406"/>
    <w:rsid w:val="000C0820"/>
    <w:rsid w:val="000C160A"/>
    <w:rsid w:val="000C191B"/>
    <w:rsid w:val="000C19A6"/>
    <w:rsid w:val="000C1AA1"/>
    <w:rsid w:val="000C1ADE"/>
    <w:rsid w:val="000C3613"/>
    <w:rsid w:val="000C52DB"/>
    <w:rsid w:val="000C5460"/>
    <w:rsid w:val="000C59F0"/>
    <w:rsid w:val="000C6793"/>
    <w:rsid w:val="000C6C5F"/>
    <w:rsid w:val="000C711B"/>
    <w:rsid w:val="000C79CB"/>
    <w:rsid w:val="000D0168"/>
    <w:rsid w:val="000D075E"/>
    <w:rsid w:val="000D07E2"/>
    <w:rsid w:val="000D1360"/>
    <w:rsid w:val="000D17BE"/>
    <w:rsid w:val="000D1E85"/>
    <w:rsid w:val="000D20C4"/>
    <w:rsid w:val="000D25C5"/>
    <w:rsid w:val="000D2E1C"/>
    <w:rsid w:val="000D2EC5"/>
    <w:rsid w:val="000D2F8A"/>
    <w:rsid w:val="000D427E"/>
    <w:rsid w:val="000D4608"/>
    <w:rsid w:val="000D4F15"/>
    <w:rsid w:val="000D57EF"/>
    <w:rsid w:val="000D61D1"/>
    <w:rsid w:val="000D6D26"/>
    <w:rsid w:val="000D6D88"/>
    <w:rsid w:val="000D75FD"/>
    <w:rsid w:val="000D7F31"/>
    <w:rsid w:val="000E01F3"/>
    <w:rsid w:val="000E023B"/>
    <w:rsid w:val="000E07ED"/>
    <w:rsid w:val="000E0BE7"/>
    <w:rsid w:val="000E1B5C"/>
    <w:rsid w:val="000E20DB"/>
    <w:rsid w:val="000E2B19"/>
    <w:rsid w:val="000E2BB8"/>
    <w:rsid w:val="000E328F"/>
    <w:rsid w:val="000E3486"/>
    <w:rsid w:val="000E3EEA"/>
    <w:rsid w:val="000E4506"/>
    <w:rsid w:val="000E4B39"/>
    <w:rsid w:val="000E4CA1"/>
    <w:rsid w:val="000E5057"/>
    <w:rsid w:val="000E5584"/>
    <w:rsid w:val="000E5920"/>
    <w:rsid w:val="000E5AA4"/>
    <w:rsid w:val="000E5EBF"/>
    <w:rsid w:val="000E6142"/>
    <w:rsid w:val="000E62F3"/>
    <w:rsid w:val="000E69F4"/>
    <w:rsid w:val="000E6A25"/>
    <w:rsid w:val="000E6CFA"/>
    <w:rsid w:val="000E78F6"/>
    <w:rsid w:val="000E7FFE"/>
    <w:rsid w:val="000F03D5"/>
    <w:rsid w:val="000F0678"/>
    <w:rsid w:val="000F18C9"/>
    <w:rsid w:val="000F1D2A"/>
    <w:rsid w:val="000F1D99"/>
    <w:rsid w:val="000F21A9"/>
    <w:rsid w:val="000F2767"/>
    <w:rsid w:val="000F2D67"/>
    <w:rsid w:val="000F300C"/>
    <w:rsid w:val="000F381E"/>
    <w:rsid w:val="000F429B"/>
    <w:rsid w:val="000F455E"/>
    <w:rsid w:val="000F463C"/>
    <w:rsid w:val="000F72E3"/>
    <w:rsid w:val="000F7578"/>
    <w:rsid w:val="000F75EE"/>
    <w:rsid w:val="000F7874"/>
    <w:rsid w:val="000F7993"/>
    <w:rsid w:val="000F7E19"/>
    <w:rsid w:val="000F7F3B"/>
    <w:rsid w:val="00100557"/>
    <w:rsid w:val="00100C18"/>
    <w:rsid w:val="00100F16"/>
    <w:rsid w:val="001013BD"/>
    <w:rsid w:val="00101782"/>
    <w:rsid w:val="001017B0"/>
    <w:rsid w:val="00101A5C"/>
    <w:rsid w:val="00102610"/>
    <w:rsid w:val="00102ADC"/>
    <w:rsid w:val="00102B11"/>
    <w:rsid w:val="00103021"/>
    <w:rsid w:val="0010318B"/>
    <w:rsid w:val="001047C1"/>
    <w:rsid w:val="001049D1"/>
    <w:rsid w:val="00104CD7"/>
    <w:rsid w:val="00105046"/>
    <w:rsid w:val="0010508E"/>
    <w:rsid w:val="0010565F"/>
    <w:rsid w:val="00105CDE"/>
    <w:rsid w:val="00106274"/>
    <w:rsid w:val="0010628F"/>
    <w:rsid w:val="001063A3"/>
    <w:rsid w:val="0010688F"/>
    <w:rsid w:val="00106998"/>
    <w:rsid w:val="00106BA6"/>
    <w:rsid w:val="00106D0A"/>
    <w:rsid w:val="00106DE4"/>
    <w:rsid w:val="00107005"/>
    <w:rsid w:val="0010797E"/>
    <w:rsid w:val="00107D3D"/>
    <w:rsid w:val="00110270"/>
    <w:rsid w:val="00110FD3"/>
    <w:rsid w:val="0011181C"/>
    <w:rsid w:val="001123B7"/>
    <w:rsid w:val="0011298F"/>
    <w:rsid w:val="00112D54"/>
    <w:rsid w:val="00112FBE"/>
    <w:rsid w:val="001131ED"/>
    <w:rsid w:val="00113415"/>
    <w:rsid w:val="00113A5C"/>
    <w:rsid w:val="001141E4"/>
    <w:rsid w:val="00114316"/>
    <w:rsid w:val="00114F5A"/>
    <w:rsid w:val="00115026"/>
    <w:rsid w:val="00115680"/>
    <w:rsid w:val="00115C8E"/>
    <w:rsid w:val="00116896"/>
    <w:rsid w:val="00116D55"/>
    <w:rsid w:val="0011714C"/>
    <w:rsid w:val="00117457"/>
    <w:rsid w:val="00117D54"/>
    <w:rsid w:val="001201F2"/>
    <w:rsid w:val="0012022B"/>
    <w:rsid w:val="001203B3"/>
    <w:rsid w:val="00120925"/>
    <w:rsid w:val="00121A21"/>
    <w:rsid w:val="00122E1F"/>
    <w:rsid w:val="00122F42"/>
    <w:rsid w:val="0012309A"/>
    <w:rsid w:val="00123460"/>
    <w:rsid w:val="00123A32"/>
    <w:rsid w:val="00123D86"/>
    <w:rsid w:val="00123FA1"/>
    <w:rsid w:val="001240A0"/>
    <w:rsid w:val="001240BD"/>
    <w:rsid w:val="001242EE"/>
    <w:rsid w:val="00124C4B"/>
    <w:rsid w:val="00124D96"/>
    <w:rsid w:val="00124DFC"/>
    <w:rsid w:val="00125158"/>
    <w:rsid w:val="00125490"/>
    <w:rsid w:val="00125B06"/>
    <w:rsid w:val="0012606E"/>
    <w:rsid w:val="001267B7"/>
    <w:rsid w:val="00127126"/>
    <w:rsid w:val="00130189"/>
    <w:rsid w:val="00130276"/>
    <w:rsid w:val="00130A61"/>
    <w:rsid w:val="00130D85"/>
    <w:rsid w:val="0013101A"/>
    <w:rsid w:val="0013112A"/>
    <w:rsid w:val="00131332"/>
    <w:rsid w:val="001313FC"/>
    <w:rsid w:val="00131846"/>
    <w:rsid w:val="00131F35"/>
    <w:rsid w:val="001327CB"/>
    <w:rsid w:val="00132C79"/>
    <w:rsid w:val="001331B9"/>
    <w:rsid w:val="0013360A"/>
    <w:rsid w:val="00134271"/>
    <w:rsid w:val="00134731"/>
    <w:rsid w:val="00134A70"/>
    <w:rsid w:val="00134B1D"/>
    <w:rsid w:val="0013534E"/>
    <w:rsid w:val="0013553E"/>
    <w:rsid w:val="00135E2D"/>
    <w:rsid w:val="00135FFF"/>
    <w:rsid w:val="00136127"/>
    <w:rsid w:val="00136565"/>
    <w:rsid w:val="00136981"/>
    <w:rsid w:val="00136AE1"/>
    <w:rsid w:val="001376C1"/>
    <w:rsid w:val="00137A97"/>
    <w:rsid w:val="001407B8"/>
    <w:rsid w:val="00140E00"/>
    <w:rsid w:val="00140F75"/>
    <w:rsid w:val="001412C7"/>
    <w:rsid w:val="001414B4"/>
    <w:rsid w:val="00141FB7"/>
    <w:rsid w:val="00142485"/>
    <w:rsid w:val="001429DD"/>
    <w:rsid w:val="00143116"/>
    <w:rsid w:val="001435BD"/>
    <w:rsid w:val="0014369E"/>
    <w:rsid w:val="00143D46"/>
    <w:rsid w:val="00143DB1"/>
    <w:rsid w:val="00143ECA"/>
    <w:rsid w:val="001441F4"/>
    <w:rsid w:val="0014455B"/>
    <w:rsid w:val="00144C6E"/>
    <w:rsid w:val="00147393"/>
    <w:rsid w:val="0014778E"/>
    <w:rsid w:val="00147FD2"/>
    <w:rsid w:val="001500CD"/>
    <w:rsid w:val="00150453"/>
    <w:rsid w:val="00150633"/>
    <w:rsid w:val="00150707"/>
    <w:rsid w:val="0015074A"/>
    <w:rsid w:val="0015161A"/>
    <w:rsid w:val="0015175B"/>
    <w:rsid w:val="00152771"/>
    <w:rsid w:val="00152918"/>
    <w:rsid w:val="00152A13"/>
    <w:rsid w:val="00153327"/>
    <w:rsid w:val="00153576"/>
    <w:rsid w:val="001536F5"/>
    <w:rsid w:val="00153D3B"/>
    <w:rsid w:val="00153DBA"/>
    <w:rsid w:val="0015429C"/>
    <w:rsid w:val="0015466B"/>
    <w:rsid w:val="00154975"/>
    <w:rsid w:val="00154A3B"/>
    <w:rsid w:val="0015520B"/>
    <w:rsid w:val="0015535C"/>
    <w:rsid w:val="00155E24"/>
    <w:rsid w:val="0015603E"/>
    <w:rsid w:val="001563BF"/>
    <w:rsid w:val="0015641F"/>
    <w:rsid w:val="00157383"/>
    <w:rsid w:val="00157655"/>
    <w:rsid w:val="001579EC"/>
    <w:rsid w:val="001600E9"/>
    <w:rsid w:val="00160667"/>
    <w:rsid w:val="001608D0"/>
    <w:rsid w:val="001610A1"/>
    <w:rsid w:val="001616AF"/>
    <w:rsid w:val="001616B2"/>
    <w:rsid w:val="001631AE"/>
    <w:rsid w:val="00163597"/>
    <w:rsid w:val="00163AC9"/>
    <w:rsid w:val="00166978"/>
    <w:rsid w:val="00166E9C"/>
    <w:rsid w:val="00167A6F"/>
    <w:rsid w:val="00167C4E"/>
    <w:rsid w:val="00167D95"/>
    <w:rsid w:val="00170ADD"/>
    <w:rsid w:val="00170E85"/>
    <w:rsid w:val="00171FFE"/>
    <w:rsid w:val="00172044"/>
    <w:rsid w:val="001727D6"/>
    <w:rsid w:val="00172B11"/>
    <w:rsid w:val="00172B86"/>
    <w:rsid w:val="00172FE8"/>
    <w:rsid w:val="00173159"/>
    <w:rsid w:val="001734CD"/>
    <w:rsid w:val="00173732"/>
    <w:rsid w:val="00173831"/>
    <w:rsid w:val="00173936"/>
    <w:rsid w:val="00173D95"/>
    <w:rsid w:val="00173E30"/>
    <w:rsid w:val="00174A8E"/>
    <w:rsid w:val="00175BD1"/>
    <w:rsid w:val="00175E35"/>
    <w:rsid w:val="00176270"/>
    <w:rsid w:val="00176CCB"/>
    <w:rsid w:val="00176D8E"/>
    <w:rsid w:val="00176FBC"/>
    <w:rsid w:val="00177B74"/>
    <w:rsid w:val="00180744"/>
    <w:rsid w:val="00181786"/>
    <w:rsid w:val="00181839"/>
    <w:rsid w:val="001837C5"/>
    <w:rsid w:val="0018400D"/>
    <w:rsid w:val="00184557"/>
    <w:rsid w:val="001848BC"/>
    <w:rsid w:val="00185139"/>
    <w:rsid w:val="00185364"/>
    <w:rsid w:val="00185F5B"/>
    <w:rsid w:val="001861E8"/>
    <w:rsid w:val="001866FF"/>
    <w:rsid w:val="00186795"/>
    <w:rsid w:val="001873E5"/>
    <w:rsid w:val="0019023D"/>
    <w:rsid w:val="00190625"/>
    <w:rsid w:val="001911C6"/>
    <w:rsid w:val="00191B7C"/>
    <w:rsid w:val="00191F8C"/>
    <w:rsid w:val="00192404"/>
    <w:rsid w:val="00192948"/>
    <w:rsid w:val="00193B02"/>
    <w:rsid w:val="00193EE1"/>
    <w:rsid w:val="00194851"/>
    <w:rsid w:val="00195138"/>
    <w:rsid w:val="001951A5"/>
    <w:rsid w:val="00195643"/>
    <w:rsid w:val="00195AED"/>
    <w:rsid w:val="00195D09"/>
    <w:rsid w:val="00195FF1"/>
    <w:rsid w:val="00196EFF"/>
    <w:rsid w:val="001971DA"/>
    <w:rsid w:val="00197876"/>
    <w:rsid w:val="001978F1"/>
    <w:rsid w:val="0019795B"/>
    <w:rsid w:val="001A00AC"/>
    <w:rsid w:val="001A00F0"/>
    <w:rsid w:val="001A0D0A"/>
    <w:rsid w:val="001A0D18"/>
    <w:rsid w:val="001A0F6F"/>
    <w:rsid w:val="001A0F98"/>
    <w:rsid w:val="001A11E8"/>
    <w:rsid w:val="001A170D"/>
    <w:rsid w:val="001A1B9C"/>
    <w:rsid w:val="001A2447"/>
    <w:rsid w:val="001A245F"/>
    <w:rsid w:val="001A2538"/>
    <w:rsid w:val="001A2647"/>
    <w:rsid w:val="001A3A72"/>
    <w:rsid w:val="001A3AF8"/>
    <w:rsid w:val="001A3CE7"/>
    <w:rsid w:val="001A4056"/>
    <w:rsid w:val="001A4C81"/>
    <w:rsid w:val="001A50BB"/>
    <w:rsid w:val="001A5416"/>
    <w:rsid w:val="001A5913"/>
    <w:rsid w:val="001A5BB5"/>
    <w:rsid w:val="001A6201"/>
    <w:rsid w:val="001A65C7"/>
    <w:rsid w:val="001A6956"/>
    <w:rsid w:val="001A698D"/>
    <w:rsid w:val="001A6DF4"/>
    <w:rsid w:val="001A6EA6"/>
    <w:rsid w:val="001A6F87"/>
    <w:rsid w:val="001A70EB"/>
    <w:rsid w:val="001A76E3"/>
    <w:rsid w:val="001A7E0D"/>
    <w:rsid w:val="001B04D8"/>
    <w:rsid w:val="001B07E2"/>
    <w:rsid w:val="001B0AC5"/>
    <w:rsid w:val="001B175F"/>
    <w:rsid w:val="001B19DD"/>
    <w:rsid w:val="001B1A44"/>
    <w:rsid w:val="001B1A52"/>
    <w:rsid w:val="001B1ACB"/>
    <w:rsid w:val="001B1BE1"/>
    <w:rsid w:val="001B2426"/>
    <w:rsid w:val="001B26B5"/>
    <w:rsid w:val="001B2764"/>
    <w:rsid w:val="001B2943"/>
    <w:rsid w:val="001B33A2"/>
    <w:rsid w:val="001B34B3"/>
    <w:rsid w:val="001B3C25"/>
    <w:rsid w:val="001B4CD1"/>
    <w:rsid w:val="001B6228"/>
    <w:rsid w:val="001B62F1"/>
    <w:rsid w:val="001B6308"/>
    <w:rsid w:val="001B6515"/>
    <w:rsid w:val="001B73F1"/>
    <w:rsid w:val="001B761A"/>
    <w:rsid w:val="001B7695"/>
    <w:rsid w:val="001B7875"/>
    <w:rsid w:val="001B7B0F"/>
    <w:rsid w:val="001B7B14"/>
    <w:rsid w:val="001B7BDE"/>
    <w:rsid w:val="001B7F88"/>
    <w:rsid w:val="001C0C2F"/>
    <w:rsid w:val="001C157D"/>
    <w:rsid w:val="001C18EE"/>
    <w:rsid w:val="001C1ABD"/>
    <w:rsid w:val="001C1E60"/>
    <w:rsid w:val="001C1FDA"/>
    <w:rsid w:val="001C2295"/>
    <w:rsid w:val="001C2334"/>
    <w:rsid w:val="001C2B96"/>
    <w:rsid w:val="001C325E"/>
    <w:rsid w:val="001C35C1"/>
    <w:rsid w:val="001C3924"/>
    <w:rsid w:val="001C3BF9"/>
    <w:rsid w:val="001C3F24"/>
    <w:rsid w:val="001C4249"/>
    <w:rsid w:val="001C4634"/>
    <w:rsid w:val="001C48B4"/>
    <w:rsid w:val="001C4ABE"/>
    <w:rsid w:val="001C4B3A"/>
    <w:rsid w:val="001C4DC3"/>
    <w:rsid w:val="001C5A8C"/>
    <w:rsid w:val="001C5D10"/>
    <w:rsid w:val="001C5D31"/>
    <w:rsid w:val="001C6E26"/>
    <w:rsid w:val="001C7F29"/>
    <w:rsid w:val="001D071E"/>
    <w:rsid w:val="001D0AA1"/>
    <w:rsid w:val="001D0C8F"/>
    <w:rsid w:val="001D0F90"/>
    <w:rsid w:val="001D12E7"/>
    <w:rsid w:val="001D154F"/>
    <w:rsid w:val="001D19C3"/>
    <w:rsid w:val="001D19D2"/>
    <w:rsid w:val="001D19E0"/>
    <w:rsid w:val="001D1B66"/>
    <w:rsid w:val="001D2792"/>
    <w:rsid w:val="001D2D1C"/>
    <w:rsid w:val="001D41B9"/>
    <w:rsid w:val="001D4693"/>
    <w:rsid w:val="001D4A1B"/>
    <w:rsid w:val="001D4EB9"/>
    <w:rsid w:val="001D507F"/>
    <w:rsid w:val="001D55C9"/>
    <w:rsid w:val="001D5D1A"/>
    <w:rsid w:val="001D5DA1"/>
    <w:rsid w:val="001D6309"/>
    <w:rsid w:val="001D68CF"/>
    <w:rsid w:val="001D70D3"/>
    <w:rsid w:val="001D7C35"/>
    <w:rsid w:val="001D7D88"/>
    <w:rsid w:val="001E0433"/>
    <w:rsid w:val="001E05C0"/>
    <w:rsid w:val="001E0D71"/>
    <w:rsid w:val="001E21C1"/>
    <w:rsid w:val="001E2528"/>
    <w:rsid w:val="001E2CC0"/>
    <w:rsid w:val="001E2DEA"/>
    <w:rsid w:val="001E343A"/>
    <w:rsid w:val="001E3455"/>
    <w:rsid w:val="001E37F3"/>
    <w:rsid w:val="001E3D0A"/>
    <w:rsid w:val="001E4074"/>
    <w:rsid w:val="001E4DA5"/>
    <w:rsid w:val="001E5B0A"/>
    <w:rsid w:val="001E5B54"/>
    <w:rsid w:val="001E5E44"/>
    <w:rsid w:val="001E653C"/>
    <w:rsid w:val="001E6905"/>
    <w:rsid w:val="001E6B45"/>
    <w:rsid w:val="001E6BAD"/>
    <w:rsid w:val="001E6E79"/>
    <w:rsid w:val="001E6F60"/>
    <w:rsid w:val="001E7179"/>
    <w:rsid w:val="001E7D8F"/>
    <w:rsid w:val="001E7E84"/>
    <w:rsid w:val="001E7F20"/>
    <w:rsid w:val="001F0888"/>
    <w:rsid w:val="001F155D"/>
    <w:rsid w:val="001F18D1"/>
    <w:rsid w:val="001F1B42"/>
    <w:rsid w:val="001F1EE7"/>
    <w:rsid w:val="001F20C3"/>
    <w:rsid w:val="001F214E"/>
    <w:rsid w:val="001F2787"/>
    <w:rsid w:val="001F2E38"/>
    <w:rsid w:val="001F34CB"/>
    <w:rsid w:val="001F369E"/>
    <w:rsid w:val="001F3AF2"/>
    <w:rsid w:val="001F4341"/>
    <w:rsid w:val="001F45BD"/>
    <w:rsid w:val="001F496E"/>
    <w:rsid w:val="001F4E17"/>
    <w:rsid w:val="001F4E2C"/>
    <w:rsid w:val="001F5542"/>
    <w:rsid w:val="001F572A"/>
    <w:rsid w:val="001F5F15"/>
    <w:rsid w:val="001F64E1"/>
    <w:rsid w:val="001F69C5"/>
    <w:rsid w:val="001F6A28"/>
    <w:rsid w:val="001F73C4"/>
    <w:rsid w:val="001F743D"/>
    <w:rsid w:val="001F777C"/>
    <w:rsid w:val="001F7AAF"/>
    <w:rsid w:val="001F7DAC"/>
    <w:rsid w:val="001F7E8B"/>
    <w:rsid w:val="001F7EC1"/>
    <w:rsid w:val="00200013"/>
    <w:rsid w:val="00200474"/>
    <w:rsid w:val="002011D1"/>
    <w:rsid w:val="00201F70"/>
    <w:rsid w:val="00202032"/>
    <w:rsid w:val="00202253"/>
    <w:rsid w:val="002023CD"/>
    <w:rsid w:val="00202B1B"/>
    <w:rsid w:val="00203690"/>
    <w:rsid w:val="00203EDF"/>
    <w:rsid w:val="002043E2"/>
    <w:rsid w:val="002044C2"/>
    <w:rsid w:val="00204689"/>
    <w:rsid w:val="00204BCC"/>
    <w:rsid w:val="00204CDB"/>
    <w:rsid w:val="00204EF6"/>
    <w:rsid w:val="00205070"/>
    <w:rsid w:val="0020534C"/>
    <w:rsid w:val="00205511"/>
    <w:rsid w:val="002055DB"/>
    <w:rsid w:val="002059E5"/>
    <w:rsid w:val="0020677B"/>
    <w:rsid w:val="002070B9"/>
    <w:rsid w:val="00207508"/>
    <w:rsid w:val="00207969"/>
    <w:rsid w:val="00210FB2"/>
    <w:rsid w:val="0021167D"/>
    <w:rsid w:val="00211D23"/>
    <w:rsid w:val="00211D4D"/>
    <w:rsid w:val="00211FA6"/>
    <w:rsid w:val="00212203"/>
    <w:rsid w:val="002123F3"/>
    <w:rsid w:val="00212E77"/>
    <w:rsid w:val="00212E95"/>
    <w:rsid w:val="00213528"/>
    <w:rsid w:val="002143AE"/>
    <w:rsid w:val="00214608"/>
    <w:rsid w:val="00214BCD"/>
    <w:rsid w:val="00214BF2"/>
    <w:rsid w:val="0021547C"/>
    <w:rsid w:val="002156AA"/>
    <w:rsid w:val="0021581F"/>
    <w:rsid w:val="002161C5"/>
    <w:rsid w:val="002165D5"/>
    <w:rsid w:val="0021688E"/>
    <w:rsid w:val="00216B50"/>
    <w:rsid w:val="00217DB5"/>
    <w:rsid w:val="00220005"/>
    <w:rsid w:val="002206ED"/>
    <w:rsid w:val="00220BC1"/>
    <w:rsid w:val="00220D79"/>
    <w:rsid w:val="0022146A"/>
    <w:rsid w:val="0022207C"/>
    <w:rsid w:val="00222C4C"/>
    <w:rsid w:val="00222D38"/>
    <w:rsid w:val="0022377A"/>
    <w:rsid w:val="002237D5"/>
    <w:rsid w:val="002237F5"/>
    <w:rsid w:val="00224059"/>
    <w:rsid w:val="00224064"/>
    <w:rsid w:val="0022427B"/>
    <w:rsid w:val="00224283"/>
    <w:rsid w:val="002242D9"/>
    <w:rsid w:val="002242DB"/>
    <w:rsid w:val="00224C0C"/>
    <w:rsid w:val="00225692"/>
    <w:rsid w:val="0022596B"/>
    <w:rsid w:val="00225997"/>
    <w:rsid w:val="00225B37"/>
    <w:rsid w:val="00226112"/>
    <w:rsid w:val="00226175"/>
    <w:rsid w:val="002261BB"/>
    <w:rsid w:val="00226234"/>
    <w:rsid w:val="002267AE"/>
    <w:rsid w:val="00226C43"/>
    <w:rsid w:val="002271B3"/>
    <w:rsid w:val="00227388"/>
    <w:rsid w:val="00227488"/>
    <w:rsid w:val="00227EDD"/>
    <w:rsid w:val="002302D8"/>
    <w:rsid w:val="00230329"/>
    <w:rsid w:val="002307F2"/>
    <w:rsid w:val="00230911"/>
    <w:rsid w:val="002310A7"/>
    <w:rsid w:val="002315C7"/>
    <w:rsid w:val="002315DC"/>
    <w:rsid w:val="00231C5B"/>
    <w:rsid w:val="0023244D"/>
    <w:rsid w:val="002324C7"/>
    <w:rsid w:val="00232C55"/>
    <w:rsid w:val="00232ED2"/>
    <w:rsid w:val="0023313C"/>
    <w:rsid w:val="00233208"/>
    <w:rsid w:val="0023345D"/>
    <w:rsid w:val="002339FA"/>
    <w:rsid w:val="00233F79"/>
    <w:rsid w:val="00234CAD"/>
    <w:rsid w:val="00234CD1"/>
    <w:rsid w:val="002350BB"/>
    <w:rsid w:val="002355A1"/>
    <w:rsid w:val="002360EC"/>
    <w:rsid w:val="00236351"/>
    <w:rsid w:val="00236CED"/>
    <w:rsid w:val="002378CC"/>
    <w:rsid w:val="00240936"/>
    <w:rsid w:val="00240C36"/>
    <w:rsid w:val="00240FDF"/>
    <w:rsid w:val="0024195A"/>
    <w:rsid w:val="00241C43"/>
    <w:rsid w:val="00241C55"/>
    <w:rsid w:val="002420EA"/>
    <w:rsid w:val="00242166"/>
    <w:rsid w:val="00242C03"/>
    <w:rsid w:val="00242D45"/>
    <w:rsid w:val="00242E15"/>
    <w:rsid w:val="00242EDF"/>
    <w:rsid w:val="00243D61"/>
    <w:rsid w:val="00244C94"/>
    <w:rsid w:val="00245764"/>
    <w:rsid w:val="00246182"/>
    <w:rsid w:val="0024658B"/>
    <w:rsid w:val="00246A08"/>
    <w:rsid w:val="00246A80"/>
    <w:rsid w:val="00246EFB"/>
    <w:rsid w:val="00246FC0"/>
    <w:rsid w:val="002473DD"/>
    <w:rsid w:val="00250435"/>
    <w:rsid w:val="0025057E"/>
    <w:rsid w:val="002505DB"/>
    <w:rsid w:val="00250BE0"/>
    <w:rsid w:val="00250C05"/>
    <w:rsid w:val="0025107F"/>
    <w:rsid w:val="0025108B"/>
    <w:rsid w:val="00251114"/>
    <w:rsid w:val="00251866"/>
    <w:rsid w:val="0025196F"/>
    <w:rsid w:val="00251F4B"/>
    <w:rsid w:val="002520E0"/>
    <w:rsid w:val="00252309"/>
    <w:rsid w:val="00253746"/>
    <w:rsid w:val="002538E1"/>
    <w:rsid w:val="00255280"/>
    <w:rsid w:val="0025538F"/>
    <w:rsid w:val="0025603E"/>
    <w:rsid w:val="00256664"/>
    <w:rsid w:val="00256680"/>
    <w:rsid w:val="00256811"/>
    <w:rsid w:val="00256D09"/>
    <w:rsid w:val="00256E32"/>
    <w:rsid w:val="00256E9E"/>
    <w:rsid w:val="00256F8F"/>
    <w:rsid w:val="00256FB9"/>
    <w:rsid w:val="002570DF"/>
    <w:rsid w:val="00257124"/>
    <w:rsid w:val="0025728C"/>
    <w:rsid w:val="0025775E"/>
    <w:rsid w:val="00257E03"/>
    <w:rsid w:val="00260B71"/>
    <w:rsid w:val="002615E6"/>
    <w:rsid w:val="00261948"/>
    <w:rsid w:val="002619DF"/>
    <w:rsid w:val="00261EEE"/>
    <w:rsid w:val="00262750"/>
    <w:rsid w:val="002629B7"/>
    <w:rsid w:val="00263C45"/>
    <w:rsid w:val="00263EE9"/>
    <w:rsid w:val="00264B94"/>
    <w:rsid w:val="00264C32"/>
    <w:rsid w:val="00265B4A"/>
    <w:rsid w:val="00265EF6"/>
    <w:rsid w:val="00266138"/>
    <w:rsid w:val="002661F1"/>
    <w:rsid w:val="002662ED"/>
    <w:rsid w:val="002664F9"/>
    <w:rsid w:val="00266865"/>
    <w:rsid w:val="00266E07"/>
    <w:rsid w:val="002674B4"/>
    <w:rsid w:val="00267CA4"/>
    <w:rsid w:val="00267E1F"/>
    <w:rsid w:val="0027024C"/>
    <w:rsid w:val="0027033A"/>
    <w:rsid w:val="00270A83"/>
    <w:rsid w:val="00270D72"/>
    <w:rsid w:val="00271881"/>
    <w:rsid w:val="00271ED0"/>
    <w:rsid w:val="002720D8"/>
    <w:rsid w:val="00272269"/>
    <w:rsid w:val="002728B2"/>
    <w:rsid w:val="00272B1E"/>
    <w:rsid w:val="00272D38"/>
    <w:rsid w:val="0027352F"/>
    <w:rsid w:val="0027394C"/>
    <w:rsid w:val="00273BC9"/>
    <w:rsid w:val="002749CF"/>
    <w:rsid w:val="002752C0"/>
    <w:rsid w:val="00275A16"/>
    <w:rsid w:val="00276904"/>
    <w:rsid w:val="0027698F"/>
    <w:rsid w:val="00276A0D"/>
    <w:rsid w:val="00276F1E"/>
    <w:rsid w:val="002772B6"/>
    <w:rsid w:val="002776B2"/>
    <w:rsid w:val="00277C38"/>
    <w:rsid w:val="00280114"/>
    <w:rsid w:val="002807A4"/>
    <w:rsid w:val="00280BA0"/>
    <w:rsid w:val="002816D5"/>
    <w:rsid w:val="002817D3"/>
    <w:rsid w:val="00281848"/>
    <w:rsid w:val="00281962"/>
    <w:rsid w:val="0028197F"/>
    <w:rsid w:val="00281A46"/>
    <w:rsid w:val="00281B55"/>
    <w:rsid w:val="00281B7E"/>
    <w:rsid w:val="00281C9B"/>
    <w:rsid w:val="00282290"/>
    <w:rsid w:val="00282824"/>
    <w:rsid w:val="00282F55"/>
    <w:rsid w:val="002834D2"/>
    <w:rsid w:val="00283E92"/>
    <w:rsid w:val="00284100"/>
    <w:rsid w:val="00284156"/>
    <w:rsid w:val="0028492B"/>
    <w:rsid w:val="002850A5"/>
    <w:rsid w:val="002859B8"/>
    <w:rsid w:val="00285C95"/>
    <w:rsid w:val="0028642E"/>
    <w:rsid w:val="00286EA5"/>
    <w:rsid w:val="00290058"/>
    <w:rsid w:val="00290111"/>
    <w:rsid w:val="00290C75"/>
    <w:rsid w:val="00290C91"/>
    <w:rsid w:val="00290D6B"/>
    <w:rsid w:val="002911CB"/>
    <w:rsid w:val="00291340"/>
    <w:rsid w:val="002915F0"/>
    <w:rsid w:val="00291935"/>
    <w:rsid w:val="0029200E"/>
    <w:rsid w:val="00292430"/>
    <w:rsid w:val="0029258E"/>
    <w:rsid w:val="00292E63"/>
    <w:rsid w:val="00292E89"/>
    <w:rsid w:val="00293012"/>
    <w:rsid w:val="0029348D"/>
    <w:rsid w:val="00293935"/>
    <w:rsid w:val="00293D25"/>
    <w:rsid w:val="002946FA"/>
    <w:rsid w:val="00294879"/>
    <w:rsid w:val="002949CE"/>
    <w:rsid w:val="00294BB8"/>
    <w:rsid w:val="00294DA4"/>
    <w:rsid w:val="002951FE"/>
    <w:rsid w:val="002955A7"/>
    <w:rsid w:val="002960C1"/>
    <w:rsid w:val="00296B06"/>
    <w:rsid w:val="00296E1D"/>
    <w:rsid w:val="0029708F"/>
    <w:rsid w:val="00297115"/>
    <w:rsid w:val="00297242"/>
    <w:rsid w:val="00297DC7"/>
    <w:rsid w:val="002A0066"/>
    <w:rsid w:val="002A0374"/>
    <w:rsid w:val="002A066F"/>
    <w:rsid w:val="002A1065"/>
    <w:rsid w:val="002A10DD"/>
    <w:rsid w:val="002A1166"/>
    <w:rsid w:val="002A1742"/>
    <w:rsid w:val="002A1817"/>
    <w:rsid w:val="002A191F"/>
    <w:rsid w:val="002A20B6"/>
    <w:rsid w:val="002A21BD"/>
    <w:rsid w:val="002A27BF"/>
    <w:rsid w:val="002A301A"/>
    <w:rsid w:val="002A312E"/>
    <w:rsid w:val="002A33C4"/>
    <w:rsid w:val="002A33DF"/>
    <w:rsid w:val="002A3BED"/>
    <w:rsid w:val="002A3C87"/>
    <w:rsid w:val="002A4673"/>
    <w:rsid w:val="002A4789"/>
    <w:rsid w:val="002A4820"/>
    <w:rsid w:val="002A4CC6"/>
    <w:rsid w:val="002A4F44"/>
    <w:rsid w:val="002A5C83"/>
    <w:rsid w:val="002A5DF5"/>
    <w:rsid w:val="002A615D"/>
    <w:rsid w:val="002A67A8"/>
    <w:rsid w:val="002A6ED3"/>
    <w:rsid w:val="002A7535"/>
    <w:rsid w:val="002A7830"/>
    <w:rsid w:val="002A7E49"/>
    <w:rsid w:val="002A7E6A"/>
    <w:rsid w:val="002A7F09"/>
    <w:rsid w:val="002B008A"/>
    <w:rsid w:val="002B13C5"/>
    <w:rsid w:val="002B147F"/>
    <w:rsid w:val="002B1805"/>
    <w:rsid w:val="002B27AA"/>
    <w:rsid w:val="002B27D0"/>
    <w:rsid w:val="002B35FE"/>
    <w:rsid w:val="002B39D9"/>
    <w:rsid w:val="002B3A23"/>
    <w:rsid w:val="002B4011"/>
    <w:rsid w:val="002B5A96"/>
    <w:rsid w:val="002B6093"/>
    <w:rsid w:val="002B6161"/>
    <w:rsid w:val="002B6BAA"/>
    <w:rsid w:val="002B7ACB"/>
    <w:rsid w:val="002C052D"/>
    <w:rsid w:val="002C0693"/>
    <w:rsid w:val="002C06AF"/>
    <w:rsid w:val="002C0A90"/>
    <w:rsid w:val="002C22B2"/>
    <w:rsid w:val="002C288F"/>
    <w:rsid w:val="002C2AE3"/>
    <w:rsid w:val="002C2B2D"/>
    <w:rsid w:val="002C3312"/>
    <w:rsid w:val="002C360A"/>
    <w:rsid w:val="002C3E21"/>
    <w:rsid w:val="002C402D"/>
    <w:rsid w:val="002C42F8"/>
    <w:rsid w:val="002C4516"/>
    <w:rsid w:val="002C4C03"/>
    <w:rsid w:val="002C4EC9"/>
    <w:rsid w:val="002C50A7"/>
    <w:rsid w:val="002C5255"/>
    <w:rsid w:val="002C5385"/>
    <w:rsid w:val="002C5698"/>
    <w:rsid w:val="002C5C6D"/>
    <w:rsid w:val="002C6A12"/>
    <w:rsid w:val="002C6A63"/>
    <w:rsid w:val="002C6F27"/>
    <w:rsid w:val="002C70E7"/>
    <w:rsid w:val="002C7539"/>
    <w:rsid w:val="002C7872"/>
    <w:rsid w:val="002C79A4"/>
    <w:rsid w:val="002C7BF0"/>
    <w:rsid w:val="002C7C55"/>
    <w:rsid w:val="002D04DA"/>
    <w:rsid w:val="002D0934"/>
    <w:rsid w:val="002D0CCD"/>
    <w:rsid w:val="002D0CE9"/>
    <w:rsid w:val="002D16DD"/>
    <w:rsid w:val="002D195C"/>
    <w:rsid w:val="002D22EC"/>
    <w:rsid w:val="002D23B6"/>
    <w:rsid w:val="002D2A25"/>
    <w:rsid w:val="002D2ED6"/>
    <w:rsid w:val="002D2EFF"/>
    <w:rsid w:val="002D312D"/>
    <w:rsid w:val="002D39F4"/>
    <w:rsid w:val="002D4C8F"/>
    <w:rsid w:val="002D50B3"/>
    <w:rsid w:val="002D5537"/>
    <w:rsid w:val="002D58FB"/>
    <w:rsid w:val="002D5A05"/>
    <w:rsid w:val="002D5A10"/>
    <w:rsid w:val="002D600C"/>
    <w:rsid w:val="002E0133"/>
    <w:rsid w:val="002E01E6"/>
    <w:rsid w:val="002E0418"/>
    <w:rsid w:val="002E0758"/>
    <w:rsid w:val="002E09CF"/>
    <w:rsid w:val="002E1A18"/>
    <w:rsid w:val="002E1ACD"/>
    <w:rsid w:val="002E1BF1"/>
    <w:rsid w:val="002E1C1C"/>
    <w:rsid w:val="002E1D9A"/>
    <w:rsid w:val="002E263A"/>
    <w:rsid w:val="002E2869"/>
    <w:rsid w:val="002E2938"/>
    <w:rsid w:val="002E37AB"/>
    <w:rsid w:val="002E3880"/>
    <w:rsid w:val="002E4024"/>
    <w:rsid w:val="002E409E"/>
    <w:rsid w:val="002E4D43"/>
    <w:rsid w:val="002E4FF0"/>
    <w:rsid w:val="002E5A66"/>
    <w:rsid w:val="002E6D02"/>
    <w:rsid w:val="002E7644"/>
    <w:rsid w:val="002E7BF0"/>
    <w:rsid w:val="002E7EBB"/>
    <w:rsid w:val="002F0E15"/>
    <w:rsid w:val="002F10B7"/>
    <w:rsid w:val="002F13E4"/>
    <w:rsid w:val="002F1F6A"/>
    <w:rsid w:val="002F20FF"/>
    <w:rsid w:val="002F22C0"/>
    <w:rsid w:val="002F23F0"/>
    <w:rsid w:val="002F26FC"/>
    <w:rsid w:val="002F2702"/>
    <w:rsid w:val="002F2B03"/>
    <w:rsid w:val="002F3D57"/>
    <w:rsid w:val="002F4007"/>
    <w:rsid w:val="002F4388"/>
    <w:rsid w:val="002F4DA5"/>
    <w:rsid w:val="002F50C6"/>
    <w:rsid w:val="002F59D6"/>
    <w:rsid w:val="002F6261"/>
    <w:rsid w:val="002F664E"/>
    <w:rsid w:val="002F6E5D"/>
    <w:rsid w:val="002F6EED"/>
    <w:rsid w:val="002F71BA"/>
    <w:rsid w:val="002F7258"/>
    <w:rsid w:val="002F77ED"/>
    <w:rsid w:val="002F7DDD"/>
    <w:rsid w:val="002F7F16"/>
    <w:rsid w:val="002F7F37"/>
    <w:rsid w:val="00300275"/>
    <w:rsid w:val="00300C90"/>
    <w:rsid w:val="00300E2C"/>
    <w:rsid w:val="003017FE"/>
    <w:rsid w:val="00301C1F"/>
    <w:rsid w:val="0030223F"/>
    <w:rsid w:val="00302755"/>
    <w:rsid w:val="00302D9D"/>
    <w:rsid w:val="00303066"/>
    <w:rsid w:val="00303B85"/>
    <w:rsid w:val="00303D7C"/>
    <w:rsid w:val="00303E3B"/>
    <w:rsid w:val="0030432E"/>
    <w:rsid w:val="00304376"/>
    <w:rsid w:val="00304AEC"/>
    <w:rsid w:val="00304B0C"/>
    <w:rsid w:val="00304B6A"/>
    <w:rsid w:val="00304B9C"/>
    <w:rsid w:val="00305027"/>
    <w:rsid w:val="00305533"/>
    <w:rsid w:val="00305C24"/>
    <w:rsid w:val="00306498"/>
    <w:rsid w:val="00306902"/>
    <w:rsid w:val="00306931"/>
    <w:rsid w:val="00306C30"/>
    <w:rsid w:val="00306FCB"/>
    <w:rsid w:val="00307149"/>
    <w:rsid w:val="00307465"/>
    <w:rsid w:val="00307602"/>
    <w:rsid w:val="00307C79"/>
    <w:rsid w:val="00310982"/>
    <w:rsid w:val="0031179A"/>
    <w:rsid w:val="00311DC5"/>
    <w:rsid w:val="00311F82"/>
    <w:rsid w:val="00311F8A"/>
    <w:rsid w:val="003122DA"/>
    <w:rsid w:val="0031292D"/>
    <w:rsid w:val="00312BB6"/>
    <w:rsid w:val="00312C1A"/>
    <w:rsid w:val="00312D00"/>
    <w:rsid w:val="00312DFB"/>
    <w:rsid w:val="0031315A"/>
    <w:rsid w:val="0031378A"/>
    <w:rsid w:val="00313D61"/>
    <w:rsid w:val="003148AA"/>
    <w:rsid w:val="003148B5"/>
    <w:rsid w:val="00314B51"/>
    <w:rsid w:val="00314CCE"/>
    <w:rsid w:val="003151D2"/>
    <w:rsid w:val="00315233"/>
    <w:rsid w:val="003152D3"/>
    <w:rsid w:val="00315C0E"/>
    <w:rsid w:val="00315C36"/>
    <w:rsid w:val="00315CB3"/>
    <w:rsid w:val="00315E2D"/>
    <w:rsid w:val="00316B76"/>
    <w:rsid w:val="00316BAF"/>
    <w:rsid w:val="00316EDF"/>
    <w:rsid w:val="003174EB"/>
    <w:rsid w:val="003174FD"/>
    <w:rsid w:val="003200A3"/>
    <w:rsid w:val="00320319"/>
    <w:rsid w:val="00321739"/>
    <w:rsid w:val="003223AF"/>
    <w:rsid w:val="00322F17"/>
    <w:rsid w:val="003233B9"/>
    <w:rsid w:val="0032342C"/>
    <w:rsid w:val="003234E4"/>
    <w:rsid w:val="003241C3"/>
    <w:rsid w:val="00324A25"/>
    <w:rsid w:val="00324A8C"/>
    <w:rsid w:val="00324D5B"/>
    <w:rsid w:val="00325AD4"/>
    <w:rsid w:val="00327440"/>
    <w:rsid w:val="00327ABF"/>
    <w:rsid w:val="0033010B"/>
    <w:rsid w:val="00330EA6"/>
    <w:rsid w:val="00330EE6"/>
    <w:rsid w:val="0033127D"/>
    <w:rsid w:val="00331BF0"/>
    <w:rsid w:val="00331CC5"/>
    <w:rsid w:val="00331EE5"/>
    <w:rsid w:val="003327A3"/>
    <w:rsid w:val="003328FE"/>
    <w:rsid w:val="00333173"/>
    <w:rsid w:val="003337B3"/>
    <w:rsid w:val="003337F1"/>
    <w:rsid w:val="00333915"/>
    <w:rsid w:val="00333A76"/>
    <w:rsid w:val="00333A8E"/>
    <w:rsid w:val="00333CCE"/>
    <w:rsid w:val="00334556"/>
    <w:rsid w:val="00334611"/>
    <w:rsid w:val="003348AA"/>
    <w:rsid w:val="0033517A"/>
    <w:rsid w:val="0033572C"/>
    <w:rsid w:val="00335ABB"/>
    <w:rsid w:val="00335B90"/>
    <w:rsid w:val="00335CCC"/>
    <w:rsid w:val="003367B7"/>
    <w:rsid w:val="003367E3"/>
    <w:rsid w:val="00337302"/>
    <w:rsid w:val="0033739B"/>
    <w:rsid w:val="003378C4"/>
    <w:rsid w:val="00337D29"/>
    <w:rsid w:val="00340352"/>
    <w:rsid w:val="003404D9"/>
    <w:rsid w:val="003407C4"/>
    <w:rsid w:val="00340B85"/>
    <w:rsid w:val="00341028"/>
    <w:rsid w:val="003410C0"/>
    <w:rsid w:val="00341834"/>
    <w:rsid w:val="00341CE8"/>
    <w:rsid w:val="00342108"/>
    <w:rsid w:val="003421E4"/>
    <w:rsid w:val="003427AC"/>
    <w:rsid w:val="00343BD4"/>
    <w:rsid w:val="003449C3"/>
    <w:rsid w:val="00344B38"/>
    <w:rsid w:val="00344C51"/>
    <w:rsid w:val="003451A6"/>
    <w:rsid w:val="003455BB"/>
    <w:rsid w:val="003457B8"/>
    <w:rsid w:val="00345A9C"/>
    <w:rsid w:val="00345BD5"/>
    <w:rsid w:val="00346066"/>
    <w:rsid w:val="003462ED"/>
    <w:rsid w:val="0034685F"/>
    <w:rsid w:val="00346894"/>
    <w:rsid w:val="0034692D"/>
    <w:rsid w:val="00346BDB"/>
    <w:rsid w:val="00346D69"/>
    <w:rsid w:val="00347677"/>
    <w:rsid w:val="00347866"/>
    <w:rsid w:val="00347BC7"/>
    <w:rsid w:val="00347CFD"/>
    <w:rsid w:val="00350203"/>
    <w:rsid w:val="00350333"/>
    <w:rsid w:val="00350A8E"/>
    <w:rsid w:val="00350B4D"/>
    <w:rsid w:val="00351A12"/>
    <w:rsid w:val="00351EF1"/>
    <w:rsid w:val="0035295F"/>
    <w:rsid w:val="00352C50"/>
    <w:rsid w:val="00352C99"/>
    <w:rsid w:val="00352F46"/>
    <w:rsid w:val="00352FBB"/>
    <w:rsid w:val="00352FF7"/>
    <w:rsid w:val="00353410"/>
    <w:rsid w:val="00353FD3"/>
    <w:rsid w:val="00354128"/>
    <w:rsid w:val="003542EF"/>
    <w:rsid w:val="003549A8"/>
    <w:rsid w:val="0035667F"/>
    <w:rsid w:val="0035675A"/>
    <w:rsid w:val="00356ABC"/>
    <w:rsid w:val="00356D4D"/>
    <w:rsid w:val="00357581"/>
    <w:rsid w:val="00357767"/>
    <w:rsid w:val="0035782E"/>
    <w:rsid w:val="00357B7C"/>
    <w:rsid w:val="00360952"/>
    <w:rsid w:val="00361130"/>
    <w:rsid w:val="00361141"/>
    <w:rsid w:val="00361401"/>
    <w:rsid w:val="00361B21"/>
    <w:rsid w:val="00361E85"/>
    <w:rsid w:val="00361F13"/>
    <w:rsid w:val="00362CA0"/>
    <w:rsid w:val="0036320C"/>
    <w:rsid w:val="00363234"/>
    <w:rsid w:val="0036340F"/>
    <w:rsid w:val="00363618"/>
    <w:rsid w:val="003638AF"/>
    <w:rsid w:val="00363A2C"/>
    <w:rsid w:val="00363D28"/>
    <w:rsid w:val="00364019"/>
    <w:rsid w:val="00364C12"/>
    <w:rsid w:val="00364C44"/>
    <w:rsid w:val="00364EF7"/>
    <w:rsid w:val="00365165"/>
    <w:rsid w:val="003653E5"/>
    <w:rsid w:val="00366CC7"/>
    <w:rsid w:val="00367E52"/>
    <w:rsid w:val="0037002B"/>
    <w:rsid w:val="003700FF"/>
    <w:rsid w:val="0037044D"/>
    <w:rsid w:val="00370754"/>
    <w:rsid w:val="00370B01"/>
    <w:rsid w:val="003715B2"/>
    <w:rsid w:val="00371942"/>
    <w:rsid w:val="00372075"/>
    <w:rsid w:val="00372302"/>
    <w:rsid w:val="0037268E"/>
    <w:rsid w:val="0037298F"/>
    <w:rsid w:val="0037304B"/>
    <w:rsid w:val="0037357A"/>
    <w:rsid w:val="003735C3"/>
    <w:rsid w:val="00373B04"/>
    <w:rsid w:val="00373BEB"/>
    <w:rsid w:val="00373CC3"/>
    <w:rsid w:val="00373E31"/>
    <w:rsid w:val="00374039"/>
    <w:rsid w:val="0037407F"/>
    <w:rsid w:val="00374E69"/>
    <w:rsid w:val="00375272"/>
    <w:rsid w:val="00376554"/>
    <w:rsid w:val="00376A06"/>
    <w:rsid w:val="003771F6"/>
    <w:rsid w:val="003773FD"/>
    <w:rsid w:val="0037745F"/>
    <w:rsid w:val="00377520"/>
    <w:rsid w:val="0037782B"/>
    <w:rsid w:val="00377846"/>
    <w:rsid w:val="00377861"/>
    <w:rsid w:val="00377B7E"/>
    <w:rsid w:val="00377D43"/>
    <w:rsid w:val="00380E80"/>
    <w:rsid w:val="00380F49"/>
    <w:rsid w:val="00380FA7"/>
    <w:rsid w:val="00381350"/>
    <w:rsid w:val="00381832"/>
    <w:rsid w:val="00381D6A"/>
    <w:rsid w:val="00381ED9"/>
    <w:rsid w:val="003823B3"/>
    <w:rsid w:val="00382658"/>
    <w:rsid w:val="00383DEE"/>
    <w:rsid w:val="0038438B"/>
    <w:rsid w:val="0038442A"/>
    <w:rsid w:val="00384583"/>
    <w:rsid w:val="00384F31"/>
    <w:rsid w:val="0038550C"/>
    <w:rsid w:val="0038643A"/>
    <w:rsid w:val="00386677"/>
    <w:rsid w:val="00386A4A"/>
    <w:rsid w:val="00386F9F"/>
    <w:rsid w:val="00387023"/>
    <w:rsid w:val="0038773E"/>
    <w:rsid w:val="0038775B"/>
    <w:rsid w:val="00387DE9"/>
    <w:rsid w:val="00390063"/>
    <w:rsid w:val="00390EFE"/>
    <w:rsid w:val="00391A84"/>
    <w:rsid w:val="00391F11"/>
    <w:rsid w:val="00392335"/>
    <w:rsid w:val="00392397"/>
    <w:rsid w:val="00392D72"/>
    <w:rsid w:val="003930CF"/>
    <w:rsid w:val="00393451"/>
    <w:rsid w:val="00393557"/>
    <w:rsid w:val="00393720"/>
    <w:rsid w:val="00393A3C"/>
    <w:rsid w:val="00394636"/>
    <w:rsid w:val="00394E6D"/>
    <w:rsid w:val="00395190"/>
    <w:rsid w:val="00395369"/>
    <w:rsid w:val="00395C73"/>
    <w:rsid w:val="00395E69"/>
    <w:rsid w:val="00396482"/>
    <w:rsid w:val="00397000"/>
    <w:rsid w:val="00397042"/>
    <w:rsid w:val="00397142"/>
    <w:rsid w:val="003976E9"/>
    <w:rsid w:val="003A0AC7"/>
    <w:rsid w:val="003A16A1"/>
    <w:rsid w:val="003A2150"/>
    <w:rsid w:val="003A23BB"/>
    <w:rsid w:val="003A2770"/>
    <w:rsid w:val="003A2F10"/>
    <w:rsid w:val="003A2F71"/>
    <w:rsid w:val="003A36F2"/>
    <w:rsid w:val="003A3830"/>
    <w:rsid w:val="003A3E0D"/>
    <w:rsid w:val="003A4392"/>
    <w:rsid w:val="003A4498"/>
    <w:rsid w:val="003A461C"/>
    <w:rsid w:val="003A538D"/>
    <w:rsid w:val="003A5FC4"/>
    <w:rsid w:val="003A608F"/>
    <w:rsid w:val="003A6106"/>
    <w:rsid w:val="003A6160"/>
    <w:rsid w:val="003A63B1"/>
    <w:rsid w:val="003A6A29"/>
    <w:rsid w:val="003A6E89"/>
    <w:rsid w:val="003A70F8"/>
    <w:rsid w:val="003A74FE"/>
    <w:rsid w:val="003A750B"/>
    <w:rsid w:val="003A78D2"/>
    <w:rsid w:val="003B06EF"/>
    <w:rsid w:val="003B0EC5"/>
    <w:rsid w:val="003B0F80"/>
    <w:rsid w:val="003B1B7A"/>
    <w:rsid w:val="003B2368"/>
    <w:rsid w:val="003B270F"/>
    <w:rsid w:val="003B27F2"/>
    <w:rsid w:val="003B2B50"/>
    <w:rsid w:val="003B336D"/>
    <w:rsid w:val="003B35AD"/>
    <w:rsid w:val="003B4432"/>
    <w:rsid w:val="003B451E"/>
    <w:rsid w:val="003B4597"/>
    <w:rsid w:val="003B52BA"/>
    <w:rsid w:val="003B52F7"/>
    <w:rsid w:val="003B5CFD"/>
    <w:rsid w:val="003B5DED"/>
    <w:rsid w:val="003B6864"/>
    <w:rsid w:val="003B6E5E"/>
    <w:rsid w:val="003C0233"/>
    <w:rsid w:val="003C0379"/>
    <w:rsid w:val="003C0C22"/>
    <w:rsid w:val="003C0D55"/>
    <w:rsid w:val="003C0F67"/>
    <w:rsid w:val="003C1253"/>
    <w:rsid w:val="003C170E"/>
    <w:rsid w:val="003C1AFD"/>
    <w:rsid w:val="003C2624"/>
    <w:rsid w:val="003C2CA1"/>
    <w:rsid w:val="003C2FE6"/>
    <w:rsid w:val="003C2FFD"/>
    <w:rsid w:val="003C31ED"/>
    <w:rsid w:val="003C3796"/>
    <w:rsid w:val="003C3F26"/>
    <w:rsid w:val="003C444B"/>
    <w:rsid w:val="003C4688"/>
    <w:rsid w:val="003C6A95"/>
    <w:rsid w:val="003C7780"/>
    <w:rsid w:val="003C7E9D"/>
    <w:rsid w:val="003C7F37"/>
    <w:rsid w:val="003D0EEA"/>
    <w:rsid w:val="003D16A5"/>
    <w:rsid w:val="003D1E86"/>
    <w:rsid w:val="003D2127"/>
    <w:rsid w:val="003D27BB"/>
    <w:rsid w:val="003D2B59"/>
    <w:rsid w:val="003D2C98"/>
    <w:rsid w:val="003D3AD6"/>
    <w:rsid w:val="003D3CB5"/>
    <w:rsid w:val="003D4218"/>
    <w:rsid w:val="003D47E1"/>
    <w:rsid w:val="003D4A45"/>
    <w:rsid w:val="003D565F"/>
    <w:rsid w:val="003D63F7"/>
    <w:rsid w:val="003D6738"/>
    <w:rsid w:val="003D7528"/>
    <w:rsid w:val="003D754C"/>
    <w:rsid w:val="003D7556"/>
    <w:rsid w:val="003E05AD"/>
    <w:rsid w:val="003E07E5"/>
    <w:rsid w:val="003E0AA5"/>
    <w:rsid w:val="003E174B"/>
    <w:rsid w:val="003E282C"/>
    <w:rsid w:val="003E2D32"/>
    <w:rsid w:val="003E31F6"/>
    <w:rsid w:val="003E3772"/>
    <w:rsid w:val="003E394B"/>
    <w:rsid w:val="003E3D31"/>
    <w:rsid w:val="003E48A8"/>
    <w:rsid w:val="003E5014"/>
    <w:rsid w:val="003E5AC3"/>
    <w:rsid w:val="003E5E05"/>
    <w:rsid w:val="003E6813"/>
    <w:rsid w:val="003E69DA"/>
    <w:rsid w:val="003E6A91"/>
    <w:rsid w:val="003E7275"/>
    <w:rsid w:val="003E7389"/>
    <w:rsid w:val="003E74A5"/>
    <w:rsid w:val="003E7914"/>
    <w:rsid w:val="003E7A2C"/>
    <w:rsid w:val="003E7E45"/>
    <w:rsid w:val="003F0123"/>
    <w:rsid w:val="003F0464"/>
    <w:rsid w:val="003F0A66"/>
    <w:rsid w:val="003F0C29"/>
    <w:rsid w:val="003F10B9"/>
    <w:rsid w:val="003F143A"/>
    <w:rsid w:val="003F1911"/>
    <w:rsid w:val="003F19AB"/>
    <w:rsid w:val="003F1AE2"/>
    <w:rsid w:val="003F1B98"/>
    <w:rsid w:val="003F1C58"/>
    <w:rsid w:val="003F1FF8"/>
    <w:rsid w:val="003F2305"/>
    <w:rsid w:val="003F2675"/>
    <w:rsid w:val="003F2CAE"/>
    <w:rsid w:val="003F371A"/>
    <w:rsid w:val="003F3843"/>
    <w:rsid w:val="003F3DB3"/>
    <w:rsid w:val="003F409F"/>
    <w:rsid w:val="003F41A2"/>
    <w:rsid w:val="003F432A"/>
    <w:rsid w:val="003F4A52"/>
    <w:rsid w:val="003F4AEC"/>
    <w:rsid w:val="003F50F5"/>
    <w:rsid w:val="003F563C"/>
    <w:rsid w:val="003F5A61"/>
    <w:rsid w:val="003F6EEF"/>
    <w:rsid w:val="003F747D"/>
    <w:rsid w:val="003F74DA"/>
    <w:rsid w:val="003F7675"/>
    <w:rsid w:val="003F7783"/>
    <w:rsid w:val="003F7C1D"/>
    <w:rsid w:val="00400EBE"/>
    <w:rsid w:val="0040218F"/>
    <w:rsid w:val="0040247B"/>
    <w:rsid w:val="0040322D"/>
    <w:rsid w:val="00403388"/>
    <w:rsid w:val="00403395"/>
    <w:rsid w:val="00403C70"/>
    <w:rsid w:val="0040425D"/>
    <w:rsid w:val="00404ACC"/>
    <w:rsid w:val="00404C63"/>
    <w:rsid w:val="00404D03"/>
    <w:rsid w:val="0040567E"/>
    <w:rsid w:val="00405B7F"/>
    <w:rsid w:val="00407081"/>
    <w:rsid w:val="0040744D"/>
    <w:rsid w:val="00407689"/>
    <w:rsid w:val="00407701"/>
    <w:rsid w:val="00407BDC"/>
    <w:rsid w:val="00407D71"/>
    <w:rsid w:val="00407DFA"/>
    <w:rsid w:val="00407FFE"/>
    <w:rsid w:val="00410232"/>
    <w:rsid w:val="0041078B"/>
    <w:rsid w:val="004108A8"/>
    <w:rsid w:val="00411023"/>
    <w:rsid w:val="0041135F"/>
    <w:rsid w:val="004113AE"/>
    <w:rsid w:val="0041164C"/>
    <w:rsid w:val="004117BB"/>
    <w:rsid w:val="0041190F"/>
    <w:rsid w:val="00411EEB"/>
    <w:rsid w:val="004124AD"/>
    <w:rsid w:val="0041289C"/>
    <w:rsid w:val="00412D18"/>
    <w:rsid w:val="00413147"/>
    <w:rsid w:val="0041334F"/>
    <w:rsid w:val="004134DA"/>
    <w:rsid w:val="00413831"/>
    <w:rsid w:val="0041389C"/>
    <w:rsid w:val="00413AA6"/>
    <w:rsid w:val="00413DE7"/>
    <w:rsid w:val="00414073"/>
    <w:rsid w:val="00414390"/>
    <w:rsid w:val="004148C4"/>
    <w:rsid w:val="004152B2"/>
    <w:rsid w:val="004153D9"/>
    <w:rsid w:val="0041598B"/>
    <w:rsid w:val="00416481"/>
    <w:rsid w:val="004165B0"/>
    <w:rsid w:val="0041690B"/>
    <w:rsid w:val="00416F81"/>
    <w:rsid w:val="004179EE"/>
    <w:rsid w:val="0042032E"/>
    <w:rsid w:val="00420415"/>
    <w:rsid w:val="00420479"/>
    <w:rsid w:val="004206D9"/>
    <w:rsid w:val="004208E3"/>
    <w:rsid w:val="00420F95"/>
    <w:rsid w:val="004211A0"/>
    <w:rsid w:val="004213F5"/>
    <w:rsid w:val="004217D9"/>
    <w:rsid w:val="004217FC"/>
    <w:rsid w:val="004218D9"/>
    <w:rsid w:val="00421C7F"/>
    <w:rsid w:val="00422499"/>
    <w:rsid w:val="00422F3F"/>
    <w:rsid w:val="0042394D"/>
    <w:rsid w:val="00423D3C"/>
    <w:rsid w:val="00424516"/>
    <w:rsid w:val="004247B7"/>
    <w:rsid w:val="00424B00"/>
    <w:rsid w:val="00426399"/>
    <w:rsid w:val="0042650D"/>
    <w:rsid w:val="004267B5"/>
    <w:rsid w:val="004269A6"/>
    <w:rsid w:val="00426B90"/>
    <w:rsid w:val="00426BDD"/>
    <w:rsid w:val="00427DA5"/>
    <w:rsid w:val="0043071B"/>
    <w:rsid w:val="00430B09"/>
    <w:rsid w:val="00432039"/>
    <w:rsid w:val="004323E7"/>
    <w:rsid w:val="004324D5"/>
    <w:rsid w:val="004325E3"/>
    <w:rsid w:val="00432B98"/>
    <w:rsid w:val="0043336F"/>
    <w:rsid w:val="0043350E"/>
    <w:rsid w:val="00434176"/>
    <w:rsid w:val="00434882"/>
    <w:rsid w:val="00434925"/>
    <w:rsid w:val="00434AF9"/>
    <w:rsid w:val="00434EBC"/>
    <w:rsid w:val="00435537"/>
    <w:rsid w:val="00435555"/>
    <w:rsid w:val="00435B8B"/>
    <w:rsid w:val="00435D8E"/>
    <w:rsid w:val="004363E0"/>
    <w:rsid w:val="00436484"/>
    <w:rsid w:val="00437094"/>
    <w:rsid w:val="00440D2A"/>
    <w:rsid w:val="00441135"/>
    <w:rsid w:val="00441357"/>
    <w:rsid w:val="00441438"/>
    <w:rsid w:val="00441C48"/>
    <w:rsid w:val="00441EC0"/>
    <w:rsid w:val="00441EDE"/>
    <w:rsid w:val="00442137"/>
    <w:rsid w:val="00442215"/>
    <w:rsid w:val="00442241"/>
    <w:rsid w:val="00442396"/>
    <w:rsid w:val="004426B4"/>
    <w:rsid w:val="00442DBA"/>
    <w:rsid w:val="00443494"/>
    <w:rsid w:val="004434B4"/>
    <w:rsid w:val="00443502"/>
    <w:rsid w:val="00443706"/>
    <w:rsid w:val="0044394E"/>
    <w:rsid w:val="00443EF4"/>
    <w:rsid w:val="00444977"/>
    <w:rsid w:val="00444A90"/>
    <w:rsid w:val="00444C21"/>
    <w:rsid w:val="00444C99"/>
    <w:rsid w:val="00444E31"/>
    <w:rsid w:val="00444FB9"/>
    <w:rsid w:val="00445687"/>
    <w:rsid w:val="004463DC"/>
    <w:rsid w:val="00446659"/>
    <w:rsid w:val="00447782"/>
    <w:rsid w:val="004477C0"/>
    <w:rsid w:val="00447F7E"/>
    <w:rsid w:val="00447FBC"/>
    <w:rsid w:val="004507C2"/>
    <w:rsid w:val="0045091F"/>
    <w:rsid w:val="00450F93"/>
    <w:rsid w:val="00451151"/>
    <w:rsid w:val="004512D9"/>
    <w:rsid w:val="004512F3"/>
    <w:rsid w:val="0045156E"/>
    <w:rsid w:val="004519A7"/>
    <w:rsid w:val="00451B30"/>
    <w:rsid w:val="004529F3"/>
    <w:rsid w:val="0045307F"/>
    <w:rsid w:val="004539AA"/>
    <w:rsid w:val="00453F04"/>
    <w:rsid w:val="00454047"/>
    <w:rsid w:val="0045405A"/>
    <w:rsid w:val="004545FA"/>
    <w:rsid w:val="00454810"/>
    <w:rsid w:val="00454FAE"/>
    <w:rsid w:val="0045510C"/>
    <w:rsid w:val="004558F7"/>
    <w:rsid w:val="00455A1C"/>
    <w:rsid w:val="00455CAB"/>
    <w:rsid w:val="0045629D"/>
    <w:rsid w:val="004567EA"/>
    <w:rsid w:val="00456932"/>
    <w:rsid w:val="00457078"/>
    <w:rsid w:val="004572C8"/>
    <w:rsid w:val="0045754A"/>
    <w:rsid w:val="00457893"/>
    <w:rsid w:val="00457D33"/>
    <w:rsid w:val="00457E24"/>
    <w:rsid w:val="0046032E"/>
    <w:rsid w:val="0046101E"/>
    <w:rsid w:val="00461454"/>
    <w:rsid w:val="004617DC"/>
    <w:rsid w:val="00461951"/>
    <w:rsid w:val="00461CB1"/>
    <w:rsid w:val="00461EE3"/>
    <w:rsid w:val="00461F53"/>
    <w:rsid w:val="0046201D"/>
    <w:rsid w:val="00462808"/>
    <w:rsid w:val="00462C72"/>
    <w:rsid w:val="00463647"/>
    <w:rsid w:val="00463CB4"/>
    <w:rsid w:val="004646EC"/>
    <w:rsid w:val="00464796"/>
    <w:rsid w:val="004649BD"/>
    <w:rsid w:val="00465471"/>
    <w:rsid w:val="00465495"/>
    <w:rsid w:val="00465962"/>
    <w:rsid w:val="00465C13"/>
    <w:rsid w:val="00466F27"/>
    <w:rsid w:val="004670E0"/>
    <w:rsid w:val="0046721D"/>
    <w:rsid w:val="0046728F"/>
    <w:rsid w:val="00467480"/>
    <w:rsid w:val="00467C24"/>
    <w:rsid w:val="00467D76"/>
    <w:rsid w:val="00470673"/>
    <w:rsid w:val="00470E34"/>
    <w:rsid w:val="00470E92"/>
    <w:rsid w:val="00470F2C"/>
    <w:rsid w:val="004717AB"/>
    <w:rsid w:val="0047183B"/>
    <w:rsid w:val="00471B13"/>
    <w:rsid w:val="00472D0B"/>
    <w:rsid w:val="00472F2B"/>
    <w:rsid w:val="004730B1"/>
    <w:rsid w:val="0047344B"/>
    <w:rsid w:val="004736C6"/>
    <w:rsid w:val="0047381D"/>
    <w:rsid w:val="00473C07"/>
    <w:rsid w:val="004741EF"/>
    <w:rsid w:val="004750B8"/>
    <w:rsid w:val="004756F0"/>
    <w:rsid w:val="00475C8A"/>
    <w:rsid w:val="00475E2E"/>
    <w:rsid w:val="004764E2"/>
    <w:rsid w:val="00477031"/>
    <w:rsid w:val="00477057"/>
    <w:rsid w:val="0047710C"/>
    <w:rsid w:val="00477492"/>
    <w:rsid w:val="00477549"/>
    <w:rsid w:val="00480D94"/>
    <w:rsid w:val="0048118A"/>
    <w:rsid w:val="004812A6"/>
    <w:rsid w:val="00481367"/>
    <w:rsid w:val="004816D4"/>
    <w:rsid w:val="004817CE"/>
    <w:rsid w:val="00481A22"/>
    <w:rsid w:val="00481FE4"/>
    <w:rsid w:val="0048239F"/>
    <w:rsid w:val="004823EA"/>
    <w:rsid w:val="00482A57"/>
    <w:rsid w:val="00482F37"/>
    <w:rsid w:val="00482F80"/>
    <w:rsid w:val="00483268"/>
    <w:rsid w:val="00483967"/>
    <w:rsid w:val="00483C0A"/>
    <w:rsid w:val="00483F92"/>
    <w:rsid w:val="00483F9F"/>
    <w:rsid w:val="0048472A"/>
    <w:rsid w:val="0048485E"/>
    <w:rsid w:val="00484C39"/>
    <w:rsid w:val="00484D45"/>
    <w:rsid w:val="00485786"/>
    <w:rsid w:val="004857C8"/>
    <w:rsid w:val="00485909"/>
    <w:rsid w:val="0048592D"/>
    <w:rsid w:val="00485A0C"/>
    <w:rsid w:val="00485E33"/>
    <w:rsid w:val="00485F13"/>
    <w:rsid w:val="004862F4"/>
    <w:rsid w:val="004864A0"/>
    <w:rsid w:val="004866F4"/>
    <w:rsid w:val="00486C6D"/>
    <w:rsid w:val="00486DB3"/>
    <w:rsid w:val="00486E10"/>
    <w:rsid w:val="0048710B"/>
    <w:rsid w:val="004875F6"/>
    <w:rsid w:val="00487DF0"/>
    <w:rsid w:val="00487E34"/>
    <w:rsid w:val="0049025D"/>
    <w:rsid w:val="00490CF2"/>
    <w:rsid w:val="00491863"/>
    <w:rsid w:val="00491B10"/>
    <w:rsid w:val="00492410"/>
    <w:rsid w:val="0049248E"/>
    <w:rsid w:val="00492A8E"/>
    <w:rsid w:val="00492B76"/>
    <w:rsid w:val="004930C6"/>
    <w:rsid w:val="004937A1"/>
    <w:rsid w:val="00493B63"/>
    <w:rsid w:val="00493C07"/>
    <w:rsid w:val="004945C6"/>
    <w:rsid w:val="00494621"/>
    <w:rsid w:val="00495AC8"/>
    <w:rsid w:val="00495C5D"/>
    <w:rsid w:val="00496622"/>
    <w:rsid w:val="00496813"/>
    <w:rsid w:val="00496C2D"/>
    <w:rsid w:val="00496D0C"/>
    <w:rsid w:val="00496F7C"/>
    <w:rsid w:val="00497930"/>
    <w:rsid w:val="00497BDD"/>
    <w:rsid w:val="00497F98"/>
    <w:rsid w:val="004A0036"/>
    <w:rsid w:val="004A1C56"/>
    <w:rsid w:val="004A1D98"/>
    <w:rsid w:val="004A1DF0"/>
    <w:rsid w:val="004A1F60"/>
    <w:rsid w:val="004A20BA"/>
    <w:rsid w:val="004A2C7F"/>
    <w:rsid w:val="004A39C0"/>
    <w:rsid w:val="004A4708"/>
    <w:rsid w:val="004A48A4"/>
    <w:rsid w:val="004A4A02"/>
    <w:rsid w:val="004A5328"/>
    <w:rsid w:val="004A5999"/>
    <w:rsid w:val="004A5D2C"/>
    <w:rsid w:val="004A5D84"/>
    <w:rsid w:val="004A5DFF"/>
    <w:rsid w:val="004A6899"/>
    <w:rsid w:val="004A73E4"/>
    <w:rsid w:val="004A76A2"/>
    <w:rsid w:val="004A773F"/>
    <w:rsid w:val="004A7BD8"/>
    <w:rsid w:val="004A7C9F"/>
    <w:rsid w:val="004B0396"/>
    <w:rsid w:val="004B05D9"/>
    <w:rsid w:val="004B1304"/>
    <w:rsid w:val="004B15E1"/>
    <w:rsid w:val="004B1A87"/>
    <w:rsid w:val="004B1BBF"/>
    <w:rsid w:val="004B1CE5"/>
    <w:rsid w:val="004B2627"/>
    <w:rsid w:val="004B29DE"/>
    <w:rsid w:val="004B2DF1"/>
    <w:rsid w:val="004B2F8E"/>
    <w:rsid w:val="004B36C0"/>
    <w:rsid w:val="004B3F5C"/>
    <w:rsid w:val="004B431E"/>
    <w:rsid w:val="004B5034"/>
    <w:rsid w:val="004B514A"/>
    <w:rsid w:val="004B514D"/>
    <w:rsid w:val="004B537C"/>
    <w:rsid w:val="004B5749"/>
    <w:rsid w:val="004B5C85"/>
    <w:rsid w:val="004B5E0C"/>
    <w:rsid w:val="004B6215"/>
    <w:rsid w:val="004B62FD"/>
    <w:rsid w:val="004B6B50"/>
    <w:rsid w:val="004B6E7D"/>
    <w:rsid w:val="004B70E6"/>
    <w:rsid w:val="004B77BC"/>
    <w:rsid w:val="004B7F66"/>
    <w:rsid w:val="004C08BE"/>
    <w:rsid w:val="004C0A7E"/>
    <w:rsid w:val="004C0FF6"/>
    <w:rsid w:val="004C158A"/>
    <w:rsid w:val="004C1C9E"/>
    <w:rsid w:val="004C21F2"/>
    <w:rsid w:val="004C2B67"/>
    <w:rsid w:val="004C2C49"/>
    <w:rsid w:val="004C3845"/>
    <w:rsid w:val="004C494D"/>
    <w:rsid w:val="004C4CAA"/>
    <w:rsid w:val="004C5239"/>
    <w:rsid w:val="004C5A14"/>
    <w:rsid w:val="004C5DCB"/>
    <w:rsid w:val="004C670F"/>
    <w:rsid w:val="004C6880"/>
    <w:rsid w:val="004C6A63"/>
    <w:rsid w:val="004D0477"/>
    <w:rsid w:val="004D04D8"/>
    <w:rsid w:val="004D0A34"/>
    <w:rsid w:val="004D1044"/>
    <w:rsid w:val="004D10D5"/>
    <w:rsid w:val="004D18BF"/>
    <w:rsid w:val="004D19AD"/>
    <w:rsid w:val="004D19F0"/>
    <w:rsid w:val="004D1D08"/>
    <w:rsid w:val="004D1EDF"/>
    <w:rsid w:val="004D222D"/>
    <w:rsid w:val="004D23E7"/>
    <w:rsid w:val="004D2821"/>
    <w:rsid w:val="004D2A98"/>
    <w:rsid w:val="004D2B36"/>
    <w:rsid w:val="004D2D0A"/>
    <w:rsid w:val="004D3B46"/>
    <w:rsid w:val="004D3B98"/>
    <w:rsid w:val="004D470C"/>
    <w:rsid w:val="004D4BC2"/>
    <w:rsid w:val="004D55E0"/>
    <w:rsid w:val="004D5ED1"/>
    <w:rsid w:val="004D6141"/>
    <w:rsid w:val="004D6532"/>
    <w:rsid w:val="004D6613"/>
    <w:rsid w:val="004D6737"/>
    <w:rsid w:val="004D7449"/>
    <w:rsid w:val="004D7E2E"/>
    <w:rsid w:val="004E00D9"/>
    <w:rsid w:val="004E0770"/>
    <w:rsid w:val="004E09BF"/>
    <w:rsid w:val="004E0EE1"/>
    <w:rsid w:val="004E1860"/>
    <w:rsid w:val="004E1A78"/>
    <w:rsid w:val="004E1DB3"/>
    <w:rsid w:val="004E272A"/>
    <w:rsid w:val="004E2B6E"/>
    <w:rsid w:val="004E3175"/>
    <w:rsid w:val="004E357D"/>
    <w:rsid w:val="004E38A1"/>
    <w:rsid w:val="004E3A04"/>
    <w:rsid w:val="004E4505"/>
    <w:rsid w:val="004E48D1"/>
    <w:rsid w:val="004E5685"/>
    <w:rsid w:val="004E599F"/>
    <w:rsid w:val="004E59BC"/>
    <w:rsid w:val="004E5F4B"/>
    <w:rsid w:val="004E608C"/>
    <w:rsid w:val="004E67C7"/>
    <w:rsid w:val="004E732B"/>
    <w:rsid w:val="004E7A2A"/>
    <w:rsid w:val="004E7FB9"/>
    <w:rsid w:val="004F02DD"/>
    <w:rsid w:val="004F039E"/>
    <w:rsid w:val="004F0748"/>
    <w:rsid w:val="004F095B"/>
    <w:rsid w:val="004F0BBF"/>
    <w:rsid w:val="004F180C"/>
    <w:rsid w:val="004F1929"/>
    <w:rsid w:val="004F23D9"/>
    <w:rsid w:val="004F2497"/>
    <w:rsid w:val="004F2D42"/>
    <w:rsid w:val="004F3120"/>
    <w:rsid w:val="004F332F"/>
    <w:rsid w:val="004F3707"/>
    <w:rsid w:val="004F3A19"/>
    <w:rsid w:val="004F3F1C"/>
    <w:rsid w:val="004F409D"/>
    <w:rsid w:val="004F430F"/>
    <w:rsid w:val="004F4470"/>
    <w:rsid w:val="004F5649"/>
    <w:rsid w:val="004F5BBB"/>
    <w:rsid w:val="004F7336"/>
    <w:rsid w:val="004F7743"/>
    <w:rsid w:val="004F7E3E"/>
    <w:rsid w:val="004F7EBC"/>
    <w:rsid w:val="00500682"/>
    <w:rsid w:val="005010BE"/>
    <w:rsid w:val="0050122F"/>
    <w:rsid w:val="00501351"/>
    <w:rsid w:val="00501FC8"/>
    <w:rsid w:val="00502052"/>
    <w:rsid w:val="00502336"/>
    <w:rsid w:val="00502592"/>
    <w:rsid w:val="00502750"/>
    <w:rsid w:val="005033EC"/>
    <w:rsid w:val="005036CB"/>
    <w:rsid w:val="0050440B"/>
    <w:rsid w:val="0050490E"/>
    <w:rsid w:val="00504D20"/>
    <w:rsid w:val="005051CB"/>
    <w:rsid w:val="00505F95"/>
    <w:rsid w:val="005062F7"/>
    <w:rsid w:val="00506335"/>
    <w:rsid w:val="00506381"/>
    <w:rsid w:val="005063E5"/>
    <w:rsid w:val="00506F42"/>
    <w:rsid w:val="00507058"/>
    <w:rsid w:val="0050753F"/>
    <w:rsid w:val="00507D36"/>
    <w:rsid w:val="00507F41"/>
    <w:rsid w:val="0051068C"/>
    <w:rsid w:val="00510881"/>
    <w:rsid w:val="00510A43"/>
    <w:rsid w:val="00510CA9"/>
    <w:rsid w:val="00510F3B"/>
    <w:rsid w:val="005111D0"/>
    <w:rsid w:val="00511518"/>
    <w:rsid w:val="005125DA"/>
    <w:rsid w:val="005125F5"/>
    <w:rsid w:val="00512B24"/>
    <w:rsid w:val="00512E0D"/>
    <w:rsid w:val="00512F1C"/>
    <w:rsid w:val="0051330E"/>
    <w:rsid w:val="00513643"/>
    <w:rsid w:val="005137CB"/>
    <w:rsid w:val="00513A53"/>
    <w:rsid w:val="0051402A"/>
    <w:rsid w:val="005141A7"/>
    <w:rsid w:val="00514997"/>
    <w:rsid w:val="00515353"/>
    <w:rsid w:val="00515729"/>
    <w:rsid w:val="005158BF"/>
    <w:rsid w:val="005159BD"/>
    <w:rsid w:val="005169C4"/>
    <w:rsid w:val="00516C3B"/>
    <w:rsid w:val="0051701D"/>
    <w:rsid w:val="00517E65"/>
    <w:rsid w:val="0052039D"/>
    <w:rsid w:val="00520E23"/>
    <w:rsid w:val="00521368"/>
    <w:rsid w:val="00521471"/>
    <w:rsid w:val="00521927"/>
    <w:rsid w:val="00521D41"/>
    <w:rsid w:val="00522D29"/>
    <w:rsid w:val="00522DC7"/>
    <w:rsid w:val="00523085"/>
    <w:rsid w:val="00523450"/>
    <w:rsid w:val="005234A0"/>
    <w:rsid w:val="00523901"/>
    <w:rsid w:val="00524340"/>
    <w:rsid w:val="00524984"/>
    <w:rsid w:val="00524BC1"/>
    <w:rsid w:val="00526437"/>
    <w:rsid w:val="00527214"/>
    <w:rsid w:val="00527A1A"/>
    <w:rsid w:val="00527AD7"/>
    <w:rsid w:val="00527EAD"/>
    <w:rsid w:val="00530522"/>
    <w:rsid w:val="005308CD"/>
    <w:rsid w:val="00530945"/>
    <w:rsid w:val="005309B7"/>
    <w:rsid w:val="00530A0C"/>
    <w:rsid w:val="00530BB9"/>
    <w:rsid w:val="00531269"/>
    <w:rsid w:val="00532640"/>
    <w:rsid w:val="00533489"/>
    <w:rsid w:val="00533618"/>
    <w:rsid w:val="005336FF"/>
    <w:rsid w:val="00533BD7"/>
    <w:rsid w:val="00533DA5"/>
    <w:rsid w:val="00534574"/>
    <w:rsid w:val="00534C27"/>
    <w:rsid w:val="005359FC"/>
    <w:rsid w:val="00535EB5"/>
    <w:rsid w:val="005362A2"/>
    <w:rsid w:val="00536675"/>
    <w:rsid w:val="00536B69"/>
    <w:rsid w:val="00536EAB"/>
    <w:rsid w:val="00537B5F"/>
    <w:rsid w:val="00537E12"/>
    <w:rsid w:val="00540F40"/>
    <w:rsid w:val="00541204"/>
    <w:rsid w:val="00542427"/>
    <w:rsid w:val="00542634"/>
    <w:rsid w:val="00542972"/>
    <w:rsid w:val="005429E9"/>
    <w:rsid w:val="00542FAF"/>
    <w:rsid w:val="005433BA"/>
    <w:rsid w:val="0054395F"/>
    <w:rsid w:val="00543FBD"/>
    <w:rsid w:val="0054429A"/>
    <w:rsid w:val="005450BA"/>
    <w:rsid w:val="00545259"/>
    <w:rsid w:val="005456A0"/>
    <w:rsid w:val="005459ED"/>
    <w:rsid w:val="00545B7E"/>
    <w:rsid w:val="0054647C"/>
    <w:rsid w:val="00546541"/>
    <w:rsid w:val="005470DB"/>
    <w:rsid w:val="0054717A"/>
    <w:rsid w:val="0054752C"/>
    <w:rsid w:val="00547A8E"/>
    <w:rsid w:val="00547BBE"/>
    <w:rsid w:val="00547EA0"/>
    <w:rsid w:val="00550796"/>
    <w:rsid w:val="005507F7"/>
    <w:rsid w:val="00550897"/>
    <w:rsid w:val="00550DC5"/>
    <w:rsid w:val="00550E78"/>
    <w:rsid w:val="00550F7D"/>
    <w:rsid w:val="00551590"/>
    <w:rsid w:val="0055190A"/>
    <w:rsid w:val="00552166"/>
    <w:rsid w:val="0055316E"/>
    <w:rsid w:val="00554581"/>
    <w:rsid w:val="0055499E"/>
    <w:rsid w:val="00554A52"/>
    <w:rsid w:val="00555D82"/>
    <w:rsid w:val="005563AD"/>
    <w:rsid w:val="00556808"/>
    <w:rsid w:val="005569AB"/>
    <w:rsid w:val="00557179"/>
    <w:rsid w:val="0055797E"/>
    <w:rsid w:val="005579C7"/>
    <w:rsid w:val="00557ADB"/>
    <w:rsid w:val="00560E32"/>
    <w:rsid w:val="00561732"/>
    <w:rsid w:val="005617D2"/>
    <w:rsid w:val="00561AF3"/>
    <w:rsid w:val="00561E7A"/>
    <w:rsid w:val="005626D0"/>
    <w:rsid w:val="00562743"/>
    <w:rsid w:val="00563317"/>
    <w:rsid w:val="005637A7"/>
    <w:rsid w:val="00563A6B"/>
    <w:rsid w:val="00563F0C"/>
    <w:rsid w:val="00564403"/>
    <w:rsid w:val="005647ED"/>
    <w:rsid w:val="00564838"/>
    <w:rsid w:val="00564BCD"/>
    <w:rsid w:val="0056509C"/>
    <w:rsid w:val="00565B05"/>
    <w:rsid w:val="00565F6F"/>
    <w:rsid w:val="005673FB"/>
    <w:rsid w:val="0056799B"/>
    <w:rsid w:val="00567E9D"/>
    <w:rsid w:val="00567F80"/>
    <w:rsid w:val="0057040A"/>
    <w:rsid w:val="00570536"/>
    <w:rsid w:val="005709A4"/>
    <w:rsid w:val="00570AFE"/>
    <w:rsid w:val="00570D4F"/>
    <w:rsid w:val="00570FE4"/>
    <w:rsid w:val="00571735"/>
    <w:rsid w:val="00571BB8"/>
    <w:rsid w:val="00571F25"/>
    <w:rsid w:val="00572394"/>
    <w:rsid w:val="005728C2"/>
    <w:rsid w:val="005730AA"/>
    <w:rsid w:val="005739EE"/>
    <w:rsid w:val="00573D47"/>
    <w:rsid w:val="00573F03"/>
    <w:rsid w:val="0057415F"/>
    <w:rsid w:val="005742ED"/>
    <w:rsid w:val="005749FB"/>
    <w:rsid w:val="00574A2D"/>
    <w:rsid w:val="00575461"/>
    <w:rsid w:val="005756B7"/>
    <w:rsid w:val="00575B18"/>
    <w:rsid w:val="00575E1A"/>
    <w:rsid w:val="00576A09"/>
    <w:rsid w:val="00576CF7"/>
    <w:rsid w:val="00577005"/>
    <w:rsid w:val="0057795E"/>
    <w:rsid w:val="005779E7"/>
    <w:rsid w:val="00577EBA"/>
    <w:rsid w:val="005801DC"/>
    <w:rsid w:val="0058031F"/>
    <w:rsid w:val="00580461"/>
    <w:rsid w:val="0058060E"/>
    <w:rsid w:val="005807E2"/>
    <w:rsid w:val="00580A4C"/>
    <w:rsid w:val="00580C96"/>
    <w:rsid w:val="00582152"/>
    <w:rsid w:val="00582696"/>
    <w:rsid w:val="0058348D"/>
    <w:rsid w:val="00583A86"/>
    <w:rsid w:val="00583D02"/>
    <w:rsid w:val="005843B5"/>
    <w:rsid w:val="005843B8"/>
    <w:rsid w:val="00584421"/>
    <w:rsid w:val="0058446D"/>
    <w:rsid w:val="005844F1"/>
    <w:rsid w:val="00584A1D"/>
    <w:rsid w:val="00584F20"/>
    <w:rsid w:val="005850AE"/>
    <w:rsid w:val="00585433"/>
    <w:rsid w:val="005856AC"/>
    <w:rsid w:val="00585716"/>
    <w:rsid w:val="00585878"/>
    <w:rsid w:val="0058594E"/>
    <w:rsid w:val="00585D7C"/>
    <w:rsid w:val="00585DA6"/>
    <w:rsid w:val="005863FD"/>
    <w:rsid w:val="0058674B"/>
    <w:rsid w:val="00586BAB"/>
    <w:rsid w:val="00586D45"/>
    <w:rsid w:val="00586E22"/>
    <w:rsid w:val="00587596"/>
    <w:rsid w:val="00587DF6"/>
    <w:rsid w:val="005904AD"/>
    <w:rsid w:val="005908C2"/>
    <w:rsid w:val="005909F8"/>
    <w:rsid w:val="00591184"/>
    <w:rsid w:val="00591658"/>
    <w:rsid w:val="005918D7"/>
    <w:rsid w:val="00591996"/>
    <w:rsid w:val="00591ED1"/>
    <w:rsid w:val="00591F22"/>
    <w:rsid w:val="0059214B"/>
    <w:rsid w:val="005924CA"/>
    <w:rsid w:val="005924F7"/>
    <w:rsid w:val="00592502"/>
    <w:rsid w:val="00592B86"/>
    <w:rsid w:val="0059305A"/>
    <w:rsid w:val="005931EB"/>
    <w:rsid w:val="0059346C"/>
    <w:rsid w:val="0059394B"/>
    <w:rsid w:val="00593CD1"/>
    <w:rsid w:val="00594460"/>
    <w:rsid w:val="00594EF1"/>
    <w:rsid w:val="00594F2D"/>
    <w:rsid w:val="005950EB"/>
    <w:rsid w:val="0059521D"/>
    <w:rsid w:val="00595CA7"/>
    <w:rsid w:val="00595CBE"/>
    <w:rsid w:val="00595E3C"/>
    <w:rsid w:val="00595E97"/>
    <w:rsid w:val="005964F6"/>
    <w:rsid w:val="00596895"/>
    <w:rsid w:val="0059699A"/>
    <w:rsid w:val="005974F7"/>
    <w:rsid w:val="00597B1A"/>
    <w:rsid w:val="00597FE7"/>
    <w:rsid w:val="005A0139"/>
    <w:rsid w:val="005A064E"/>
    <w:rsid w:val="005A12FB"/>
    <w:rsid w:val="005A1518"/>
    <w:rsid w:val="005A18A2"/>
    <w:rsid w:val="005A1E39"/>
    <w:rsid w:val="005A2484"/>
    <w:rsid w:val="005A279C"/>
    <w:rsid w:val="005A29DE"/>
    <w:rsid w:val="005A3206"/>
    <w:rsid w:val="005A33B7"/>
    <w:rsid w:val="005A416D"/>
    <w:rsid w:val="005A4494"/>
    <w:rsid w:val="005A4BE3"/>
    <w:rsid w:val="005A4C53"/>
    <w:rsid w:val="005A53E2"/>
    <w:rsid w:val="005A5B85"/>
    <w:rsid w:val="005A5DA7"/>
    <w:rsid w:val="005A624B"/>
    <w:rsid w:val="005A76FB"/>
    <w:rsid w:val="005A77B8"/>
    <w:rsid w:val="005A7BC7"/>
    <w:rsid w:val="005B0180"/>
    <w:rsid w:val="005B0212"/>
    <w:rsid w:val="005B0278"/>
    <w:rsid w:val="005B1523"/>
    <w:rsid w:val="005B17C4"/>
    <w:rsid w:val="005B1CF0"/>
    <w:rsid w:val="005B29A3"/>
    <w:rsid w:val="005B39D3"/>
    <w:rsid w:val="005B3B76"/>
    <w:rsid w:val="005B3C9A"/>
    <w:rsid w:val="005B4151"/>
    <w:rsid w:val="005B501A"/>
    <w:rsid w:val="005B51A8"/>
    <w:rsid w:val="005B5352"/>
    <w:rsid w:val="005B5768"/>
    <w:rsid w:val="005B578D"/>
    <w:rsid w:val="005B5ED4"/>
    <w:rsid w:val="005B60D9"/>
    <w:rsid w:val="005B61BD"/>
    <w:rsid w:val="005B76E8"/>
    <w:rsid w:val="005B78D2"/>
    <w:rsid w:val="005C020C"/>
    <w:rsid w:val="005C04FF"/>
    <w:rsid w:val="005C08C1"/>
    <w:rsid w:val="005C09FE"/>
    <w:rsid w:val="005C0A0E"/>
    <w:rsid w:val="005C0C5E"/>
    <w:rsid w:val="005C0D56"/>
    <w:rsid w:val="005C12E7"/>
    <w:rsid w:val="005C12F3"/>
    <w:rsid w:val="005C130B"/>
    <w:rsid w:val="005C14EB"/>
    <w:rsid w:val="005C18B2"/>
    <w:rsid w:val="005C1AF8"/>
    <w:rsid w:val="005C25DD"/>
    <w:rsid w:val="005C2C37"/>
    <w:rsid w:val="005C2C43"/>
    <w:rsid w:val="005C34A6"/>
    <w:rsid w:val="005C364B"/>
    <w:rsid w:val="005C3AD3"/>
    <w:rsid w:val="005C3B10"/>
    <w:rsid w:val="005C3F3E"/>
    <w:rsid w:val="005C4093"/>
    <w:rsid w:val="005C4170"/>
    <w:rsid w:val="005C453B"/>
    <w:rsid w:val="005C45C8"/>
    <w:rsid w:val="005C52B6"/>
    <w:rsid w:val="005C52EE"/>
    <w:rsid w:val="005C556D"/>
    <w:rsid w:val="005C62C4"/>
    <w:rsid w:val="005C6AEC"/>
    <w:rsid w:val="005C6E85"/>
    <w:rsid w:val="005C706C"/>
    <w:rsid w:val="005C72A7"/>
    <w:rsid w:val="005C758C"/>
    <w:rsid w:val="005C7D78"/>
    <w:rsid w:val="005D018C"/>
    <w:rsid w:val="005D03E3"/>
    <w:rsid w:val="005D0E81"/>
    <w:rsid w:val="005D12AA"/>
    <w:rsid w:val="005D16AB"/>
    <w:rsid w:val="005D175B"/>
    <w:rsid w:val="005D186C"/>
    <w:rsid w:val="005D22D6"/>
    <w:rsid w:val="005D2FEF"/>
    <w:rsid w:val="005D30B5"/>
    <w:rsid w:val="005D3649"/>
    <w:rsid w:val="005D3B38"/>
    <w:rsid w:val="005D3C8B"/>
    <w:rsid w:val="005D42FB"/>
    <w:rsid w:val="005D443B"/>
    <w:rsid w:val="005D44B8"/>
    <w:rsid w:val="005D47B7"/>
    <w:rsid w:val="005D4CBB"/>
    <w:rsid w:val="005D574E"/>
    <w:rsid w:val="005D5D1C"/>
    <w:rsid w:val="005D667E"/>
    <w:rsid w:val="005D6BF7"/>
    <w:rsid w:val="005D6C53"/>
    <w:rsid w:val="005D788D"/>
    <w:rsid w:val="005D7914"/>
    <w:rsid w:val="005D7A12"/>
    <w:rsid w:val="005D7A56"/>
    <w:rsid w:val="005D7E06"/>
    <w:rsid w:val="005E0050"/>
    <w:rsid w:val="005E10CA"/>
    <w:rsid w:val="005E13FA"/>
    <w:rsid w:val="005E1526"/>
    <w:rsid w:val="005E191E"/>
    <w:rsid w:val="005E1C53"/>
    <w:rsid w:val="005E1CC5"/>
    <w:rsid w:val="005E1F98"/>
    <w:rsid w:val="005E26E8"/>
    <w:rsid w:val="005E29EC"/>
    <w:rsid w:val="005E2B44"/>
    <w:rsid w:val="005E2F17"/>
    <w:rsid w:val="005E3016"/>
    <w:rsid w:val="005E3026"/>
    <w:rsid w:val="005E3136"/>
    <w:rsid w:val="005E387A"/>
    <w:rsid w:val="005E3C9D"/>
    <w:rsid w:val="005E3FA2"/>
    <w:rsid w:val="005E4372"/>
    <w:rsid w:val="005E45B3"/>
    <w:rsid w:val="005E516D"/>
    <w:rsid w:val="005E52D6"/>
    <w:rsid w:val="005E60BD"/>
    <w:rsid w:val="005E6267"/>
    <w:rsid w:val="005E6572"/>
    <w:rsid w:val="005E68B1"/>
    <w:rsid w:val="005E6917"/>
    <w:rsid w:val="005E713A"/>
    <w:rsid w:val="005E769C"/>
    <w:rsid w:val="005E7DC7"/>
    <w:rsid w:val="005F0414"/>
    <w:rsid w:val="005F064B"/>
    <w:rsid w:val="005F1732"/>
    <w:rsid w:val="005F18F1"/>
    <w:rsid w:val="005F1953"/>
    <w:rsid w:val="005F290D"/>
    <w:rsid w:val="005F2E64"/>
    <w:rsid w:val="005F4DDB"/>
    <w:rsid w:val="005F5EE9"/>
    <w:rsid w:val="005F5FF7"/>
    <w:rsid w:val="005F61A9"/>
    <w:rsid w:val="005F6684"/>
    <w:rsid w:val="005F6766"/>
    <w:rsid w:val="005F71DA"/>
    <w:rsid w:val="005F721E"/>
    <w:rsid w:val="005F7613"/>
    <w:rsid w:val="005F7BD0"/>
    <w:rsid w:val="005F7F54"/>
    <w:rsid w:val="00600A51"/>
    <w:rsid w:val="006016FD"/>
    <w:rsid w:val="00601CF5"/>
    <w:rsid w:val="0060224F"/>
    <w:rsid w:val="00602581"/>
    <w:rsid w:val="00602736"/>
    <w:rsid w:val="00602BCB"/>
    <w:rsid w:val="00602CDD"/>
    <w:rsid w:val="00602E07"/>
    <w:rsid w:val="00602ED1"/>
    <w:rsid w:val="00604A74"/>
    <w:rsid w:val="00604A7E"/>
    <w:rsid w:val="00604B3F"/>
    <w:rsid w:val="00605881"/>
    <w:rsid w:val="00605F2F"/>
    <w:rsid w:val="00605F91"/>
    <w:rsid w:val="00605FE9"/>
    <w:rsid w:val="006063D8"/>
    <w:rsid w:val="00606A7E"/>
    <w:rsid w:val="00606E29"/>
    <w:rsid w:val="0060733F"/>
    <w:rsid w:val="006076EC"/>
    <w:rsid w:val="006101F9"/>
    <w:rsid w:val="00610320"/>
    <w:rsid w:val="00610373"/>
    <w:rsid w:val="00610654"/>
    <w:rsid w:val="006106D3"/>
    <w:rsid w:val="0061072B"/>
    <w:rsid w:val="00610E29"/>
    <w:rsid w:val="0061143D"/>
    <w:rsid w:val="00611A49"/>
    <w:rsid w:val="0061290D"/>
    <w:rsid w:val="00612EA3"/>
    <w:rsid w:val="00612F62"/>
    <w:rsid w:val="00614161"/>
    <w:rsid w:val="00614287"/>
    <w:rsid w:val="00614491"/>
    <w:rsid w:val="0061479B"/>
    <w:rsid w:val="00614D3F"/>
    <w:rsid w:val="0061543E"/>
    <w:rsid w:val="006159C3"/>
    <w:rsid w:val="0061680C"/>
    <w:rsid w:val="00616DEC"/>
    <w:rsid w:val="00616E48"/>
    <w:rsid w:val="0061749B"/>
    <w:rsid w:val="0061773C"/>
    <w:rsid w:val="006177EA"/>
    <w:rsid w:val="00621789"/>
    <w:rsid w:val="00621834"/>
    <w:rsid w:val="00621AAD"/>
    <w:rsid w:val="00621ED6"/>
    <w:rsid w:val="00621EDC"/>
    <w:rsid w:val="00621F4E"/>
    <w:rsid w:val="006221E1"/>
    <w:rsid w:val="0062255C"/>
    <w:rsid w:val="00622651"/>
    <w:rsid w:val="006226A2"/>
    <w:rsid w:val="006228B0"/>
    <w:rsid w:val="00622E31"/>
    <w:rsid w:val="00623A51"/>
    <w:rsid w:val="00623D43"/>
    <w:rsid w:val="00623D4F"/>
    <w:rsid w:val="00623E17"/>
    <w:rsid w:val="00623E84"/>
    <w:rsid w:val="006243A9"/>
    <w:rsid w:val="006246E4"/>
    <w:rsid w:val="00624E03"/>
    <w:rsid w:val="00624F6D"/>
    <w:rsid w:val="00626B91"/>
    <w:rsid w:val="00626FD9"/>
    <w:rsid w:val="00626FEA"/>
    <w:rsid w:val="006273F4"/>
    <w:rsid w:val="006278EE"/>
    <w:rsid w:val="00627DBB"/>
    <w:rsid w:val="00630500"/>
    <w:rsid w:val="00630544"/>
    <w:rsid w:val="00630668"/>
    <w:rsid w:val="006306E4"/>
    <w:rsid w:val="0063105D"/>
    <w:rsid w:val="006312B2"/>
    <w:rsid w:val="00632145"/>
    <w:rsid w:val="00632267"/>
    <w:rsid w:val="006324CB"/>
    <w:rsid w:val="006330DF"/>
    <w:rsid w:val="00633633"/>
    <w:rsid w:val="006343EE"/>
    <w:rsid w:val="00634E73"/>
    <w:rsid w:val="00634EA4"/>
    <w:rsid w:val="00634F20"/>
    <w:rsid w:val="00635B7F"/>
    <w:rsid w:val="00636B86"/>
    <w:rsid w:val="00637006"/>
    <w:rsid w:val="006372ED"/>
    <w:rsid w:val="0063793D"/>
    <w:rsid w:val="00637BC0"/>
    <w:rsid w:val="00640501"/>
    <w:rsid w:val="00640BD5"/>
    <w:rsid w:val="00640DBD"/>
    <w:rsid w:val="00640F50"/>
    <w:rsid w:val="00640F62"/>
    <w:rsid w:val="0064103A"/>
    <w:rsid w:val="00641337"/>
    <w:rsid w:val="0064151E"/>
    <w:rsid w:val="006416A2"/>
    <w:rsid w:val="006421AC"/>
    <w:rsid w:val="006424B8"/>
    <w:rsid w:val="00642BEB"/>
    <w:rsid w:val="00642C0D"/>
    <w:rsid w:val="00642ED1"/>
    <w:rsid w:val="006437FF"/>
    <w:rsid w:val="006440D1"/>
    <w:rsid w:val="006443AB"/>
    <w:rsid w:val="00644A09"/>
    <w:rsid w:val="00644F35"/>
    <w:rsid w:val="006450E7"/>
    <w:rsid w:val="00645202"/>
    <w:rsid w:val="00645253"/>
    <w:rsid w:val="00645524"/>
    <w:rsid w:val="0064585B"/>
    <w:rsid w:val="00646633"/>
    <w:rsid w:val="006467E8"/>
    <w:rsid w:val="00646944"/>
    <w:rsid w:val="006469B4"/>
    <w:rsid w:val="006473F8"/>
    <w:rsid w:val="0064786F"/>
    <w:rsid w:val="00647DED"/>
    <w:rsid w:val="00650109"/>
    <w:rsid w:val="00650C18"/>
    <w:rsid w:val="00650D5E"/>
    <w:rsid w:val="0065217A"/>
    <w:rsid w:val="006521E6"/>
    <w:rsid w:val="0065298C"/>
    <w:rsid w:val="006537F6"/>
    <w:rsid w:val="006544A0"/>
    <w:rsid w:val="00654E54"/>
    <w:rsid w:val="006550E0"/>
    <w:rsid w:val="006554C1"/>
    <w:rsid w:val="00655685"/>
    <w:rsid w:val="0065578D"/>
    <w:rsid w:val="0065588D"/>
    <w:rsid w:val="006559B0"/>
    <w:rsid w:val="00655BEC"/>
    <w:rsid w:val="00655D29"/>
    <w:rsid w:val="00655FB8"/>
    <w:rsid w:val="00656363"/>
    <w:rsid w:val="006564B7"/>
    <w:rsid w:val="00657108"/>
    <w:rsid w:val="00657288"/>
    <w:rsid w:val="006575B4"/>
    <w:rsid w:val="00657931"/>
    <w:rsid w:val="00660771"/>
    <w:rsid w:val="00660B91"/>
    <w:rsid w:val="00660E0A"/>
    <w:rsid w:val="00661DA8"/>
    <w:rsid w:val="00661F97"/>
    <w:rsid w:val="00662D0B"/>
    <w:rsid w:val="00663003"/>
    <w:rsid w:val="0066305D"/>
    <w:rsid w:val="00663C4B"/>
    <w:rsid w:val="00663DE2"/>
    <w:rsid w:val="00663E62"/>
    <w:rsid w:val="0066496D"/>
    <w:rsid w:val="00664BE6"/>
    <w:rsid w:val="00664CA6"/>
    <w:rsid w:val="006658E4"/>
    <w:rsid w:val="00666139"/>
    <w:rsid w:val="0066648A"/>
    <w:rsid w:val="006672FE"/>
    <w:rsid w:val="006673BE"/>
    <w:rsid w:val="00672514"/>
    <w:rsid w:val="00672A31"/>
    <w:rsid w:val="00672A39"/>
    <w:rsid w:val="00672E42"/>
    <w:rsid w:val="00672E7E"/>
    <w:rsid w:val="00673883"/>
    <w:rsid w:val="00673987"/>
    <w:rsid w:val="006744D0"/>
    <w:rsid w:val="0067468C"/>
    <w:rsid w:val="00674CED"/>
    <w:rsid w:val="00674D81"/>
    <w:rsid w:val="00674FF7"/>
    <w:rsid w:val="0067589B"/>
    <w:rsid w:val="00675EEE"/>
    <w:rsid w:val="00675FD4"/>
    <w:rsid w:val="006760EF"/>
    <w:rsid w:val="006776BC"/>
    <w:rsid w:val="0068012F"/>
    <w:rsid w:val="006809EE"/>
    <w:rsid w:val="00680BD0"/>
    <w:rsid w:val="00681230"/>
    <w:rsid w:val="00681BD5"/>
    <w:rsid w:val="00682004"/>
    <w:rsid w:val="006822C4"/>
    <w:rsid w:val="00682307"/>
    <w:rsid w:val="00682338"/>
    <w:rsid w:val="006832DE"/>
    <w:rsid w:val="006833D2"/>
    <w:rsid w:val="0068385F"/>
    <w:rsid w:val="00683AB4"/>
    <w:rsid w:val="00683AD8"/>
    <w:rsid w:val="00683D55"/>
    <w:rsid w:val="00684232"/>
    <w:rsid w:val="006860D5"/>
    <w:rsid w:val="0068644F"/>
    <w:rsid w:val="0068663C"/>
    <w:rsid w:val="006874FB"/>
    <w:rsid w:val="006875F3"/>
    <w:rsid w:val="00687605"/>
    <w:rsid w:val="00687778"/>
    <w:rsid w:val="00687EF9"/>
    <w:rsid w:val="00690100"/>
    <w:rsid w:val="0069109E"/>
    <w:rsid w:val="00691239"/>
    <w:rsid w:val="0069160A"/>
    <w:rsid w:val="00691DB9"/>
    <w:rsid w:val="00692458"/>
    <w:rsid w:val="006924E7"/>
    <w:rsid w:val="00692884"/>
    <w:rsid w:val="00692A26"/>
    <w:rsid w:val="0069335B"/>
    <w:rsid w:val="006945D5"/>
    <w:rsid w:val="00694659"/>
    <w:rsid w:val="00694BBF"/>
    <w:rsid w:val="00694C9B"/>
    <w:rsid w:val="00694EAB"/>
    <w:rsid w:val="006951D2"/>
    <w:rsid w:val="0069538E"/>
    <w:rsid w:val="006953F3"/>
    <w:rsid w:val="006954CF"/>
    <w:rsid w:val="006955A4"/>
    <w:rsid w:val="0069567E"/>
    <w:rsid w:val="00695811"/>
    <w:rsid w:val="006958D6"/>
    <w:rsid w:val="006969A2"/>
    <w:rsid w:val="00696A66"/>
    <w:rsid w:val="00696EC2"/>
    <w:rsid w:val="00696EDD"/>
    <w:rsid w:val="00697D12"/>
    <w:rsid w:val="00697D61"/>
    <w:rsid w:val="006A0031"/>
    <w:rsid w:val="006A010A"/>
    <w:rsid w:val="006A045C"/>
    <w:rsid w:val="006A0573"/>
    <w:rsid w:val="006A059B"/>
    <w:rsid w:val="006A0BA8"/>
    <w:rsid w:val="006A1930"/>
    <w:rsid w:val="006A1D38"/>
    <w:rsid w:val="006A2055"/>
    <w:rsid w:val="006A20FA"/>
    <w:rsid w:val="006A2D87"/>
    <w:rsid w:val="006A3144"/>
    <w:rsid w:val="006A3576"/>
    <w:rsid w:val="006A365C"/>
    <w:rsid w:val="006A3661"/>
    <w:rsid w:val="006A3694"/>
    <w:rsid w:val="006A4035"/>
    <w:rsid w:val="006A47B3"/>
    <w:rsid w:val="006A4CAA"/>
    <w:rsid w:val="006A50AE"/>
    <w:rsid w:val="006A52B6"/>
    <w:rsid w:val="006A54E0"/>
    <w:rsid w:val="006A5A71"/>
    <w:rsid w:val="006A5B65"/>
    <w:rsid w:val="006A5C2B"/>
    <w:rsid w:val="006A5E64"/>
    <w:rsid w:val="006A620A"/>
    <w:rsid w:val="006A6AF5"/>
    <w:rsid w:val="006A6F03"/>
    <w:rsid w:val="006A71C0"/>
    <w:rsid w:val="006A793D"/>
    <w:rsid w:val="006B1135"/>
    <w:rsid w:val="006B143C"/>
    <w:rsid w:val="006B1C5B"/>
    <w:rsid w:val="006B2182"/>
    <w:rsid w:val="006B27A7"/>
    <w:rsid w:val="006B280A"/>
    <w:rsid w:val="006B331C"/>
    <w:rsid w:val="006B387C"/>
    <w:rsid w:val="006B402C"/>
    <w:rsid w:val="006B42B0"/>
    <w:rsid w:val="006B51C7"/>
    <w:rsid w:val="006B562D"/>
    <w:rsid w:val="006B5828"/>
    <w:rsid w:val="006B5A2C"/>
    <w:rsid w:val="006B6BEB"/>
    <w:rsid w:val="006B6D8C"/>
    <w:rsid w:val="006B7A24"/>
    <w:rsid w:val="006C004D"/>
    <w:rsid w:val="006C0235"/>
    <w:rsid w:val="006C0696"/>
    <w:rsid w:val="006C0843"/>
    <w:rsid w:val="006C09DC"/>
    <w:rsid w:val="006C0B5D"/>
    <w:rsid w:val="006C0BB3"/>
    <w:rsid w:val="006C0CBB"/>
    <w:rsid w:val="006C1663"/>
    <w:rsid w:val="006C1664"/>
    <w:rsid w:val="006C1C9C"/>
    <w:rsid w:val="006C1CA7"/>
    <w:rsid w:val="006C1E99"/>
    <w:rsid w:val="006C24C9"/>
    <w:rsid w:val="006C2C95"/>
    <w:rsid w:val="006C2CA5"/>
    <w:rsid w:val="006C3728"/>
    <w:rsid w:val="006C3EE2"/>
    <w:rsid w:val="006C404C"/>
    <w:rsid w:val="006C446B"/>
    <w:rsid w:val="006C49E7"/>
    <w:rsid w:val="006C4BDB"/>
    <w:rsid w:val="006C4C62"/>
    <w:rsid w:val="006C4F5D"/>
    <w:rsid w:val="006C5234"/>
    <w:rsid w:val="006C569E"/>
    <w:rsid w:val="006C610B"/>
    <w:rsid w:val="006C61E3"/>
    <w:rsid w:val="006C6379"/>
    <w:rsid w:val="006C6F33"/>
    <w:rsid w:val="006C6F40"/>
    <w:rsid w:val="006C7E01"/>
    <w:rsid w:val="006C7ECF"/>
    <w:rsid w:val="006C7FC2"/>
    <w:rsid w:val="006D0073"/>
    <w:rsid w:val="006D00AE"/>
    <w:rsid w:val="006D014B"/>
    <w:rsid w:val="006D0686"/>
    <w:rsid w:val="006D09BF"/>
    <w:rsid w:val="006D0BC0"/>
    <w:rsid w:val="006D0C55"/>
    <w:rsid w:val="006D0D3D"/>
    <w:rsid w:val="006D1D02"/>
    <w:rsid w:val="006D1D31"/>
    <w:rsid w:val="006D1E39"/>
    <w:rsid w:val="006D211D"/>
    <w:rsid w:val="006D2254"/>
    <w:rsid w:val="006D2600"/>
    <w:rsid w:val="006D290D"/>
    <w:rsid w:val="006D2CA8"/>
    <w:rsid w:val="006D31AB"/>
    <w:rsid w:val="006D353E"/>
    <w:rsid w:val="006D3DF8"/>
    <w:rsid w:val="006D4180"/>
    <w:rsid w:val="006D4457"/>
    <w:rsid w:val="006D4691"/>
    <w:rsid w:val="006D4A5C"/>
    <w:rsid w:val="006D536E"/>
    <w:rsid w:val="006D5377"/>
    <w:rsid w:val="006D570A"/>
    <w:rsid w:val="006D57C5"/>
    <w:rsid w:val="006D5939"/>
    <w:rsid w:val="006D5AFA"/>
    <w:rsid w:val="006D73EF"/>
    <w:rsid w:val="006D760B"/>
    <w:rsid w:val="006D77E6"/>
    <w:rsid w:val="006D7A9E"/>
    <w:rsid w:val="006E04C9"/>
    <w:rsid w:val="006E0BB6"/>
    <w:rsid w:val="006E0BB7"/>
    <w:rsid w:val="006E0E41"/>
    <w:rsid w:val="006E11C8"/>
    <w:rsid w:val="006E141A"/>
    <w:rsid w:val="006E24F4"/>
    <w:rsid w:val="006E2871"/>
    <w:rsid w:val="006E2B82"/>
    <w:rsid w:val="006E3906"/>
    <w:rsid w:val="006E3C45"/>
    <w:rsid w:val="006E3C9C"/>
    <w:rsid w:val="006E42B2"/>
    <w:rsid w:val="006E46C6"/>
    <w:rsid w:val="006E479E"/>
    <w:rsid w:val="006E4F11"/>
    <w:rsid w:val="006E4FB7"/>
    <w:rsid w:val="006E5057"/>
    <w:rsid w:val="006E5088"/>
    <w:rsid w:val="006E53C9"/>
    <w:rsid w:val="006E554A"/>
    <w:rsid w:val="006E55BA"/>
    <w:rsid w:val="006E58B8"/>
    <w:rsid w:val="006E613A"/>
    <w:rsid w:val="006E61F8"/>
    <w:rsid w:val="006E6364"/>
    <w:rsid w:val="006E6F57"/>
    <w:rsid w:val="006E6FD2"/>
    <w:rsid w:val="006F01C1"/>
    <w:rsid w:val="006F06AD"/>
    <w:rsid w:val="006F09E5"/>
    <w:rsid w:val="006F1200"/>
    <w:rsid w:val="006F1AE6"/>
    <w:rsid w:val="006F253D"/>
    <w:rsid w:val="006F2CBB"/>
    <w:rsid w:val="006F308A"/>
    <w:rsid w:val="006F31F4"/>
    <w:rsid w:val="006F4264"/>
    <w:rsid w:val="006F4CBF"/>
    <w:rsid w:val="006F55C1"/>
    <w:rsid w:val="006F59C9"/>
    <w:rsid w:val="006F5D53"/>
    <w:rsid w:val="006F5F99"/>
    <w:rsid w:val="006F66A2"/>
    <w:rsid w:val="006F6B33"/>
    <w:rsid w:val="006F6C51"/>
    <w:rsid w:val="006F6E5B"/>
    <w:rsid w:val="006F73C2"/>
    <w:rsid w:val="006F73F0"/>
    <w:rsid w:val="006F7656"/>
    <w:rsid w:val="006F76A0"/>
    <w:rsid w:val="006F76DE"/>
    <w:rsid w:val="006F7803"/>
    <w:rsid w:val="006F7A5A"/>
    <w:rsid w:val="006F7CD7"/>
    <w:rsid w:val="006F7D25"/>
    <w:rsid w:val="0070058D"/>
    <w:rsid w:val="007005A2"/>
    <w:rsid w:val="00700A10"/>
    <w:rsid w:val="00700DB5"/>
    <w:rsid w:val="00700EBA"/>
    <w:rsid w:val="00700EDB"/>
    <w:rsid w:val="0070163B"/>
    <w:rsid w:val="00701EA9"/>
    <w:rsid w:val="00702114"/>
    <w:rsid w:val="00702207"/>
    <w:rsid w:val="007024E8"/>
    <w:rsid w:val="007028B7"/>
    <w:rsid w:val="00702A1C"/>
    <w:rsid w:val="00703061"/>
    <w:rsid w:val="00703566"/>
    <w:rsid w:val="00703A7A"/>
    <w:rsid w:val="00704286"/>
    <w:rsid w:val="0070450F"/>
    <w:rsid w:val="007046EF"/>
    <w:rsid w:val="00704ABC"/>
    <w:rsid w:val="00704F13"/>
    <w:rsid w:val="00705381"/>
    <w:rsid w:val="00705B53"/>
    <w:rsid w:val="00705B6E"/>
    <w:rsid w:val="00705EDD"/>
    <w:rsid w:val="00705F8E"/>
    <w:rsid w:val="007063F3"/>
    <w:rsid w:val="0070678D"/>
    <w:rsid w:val="00706856"/>
    <w:rsid w:val="00706C93"/>
    <w:rsid w:val="00706E1C"/>
    <w:rsid w:val="0070775D"/>
    <w:rsid w:val="00707DE5"/>
    <w:rsid w:val="00707E8B"/>
    <w:rsid w:val="007105BA"/>
    <w:rsid w:val="0071078B"/>
    <w:rsid w:val="00710BF4"/>
    <w:rsid w:val="0071106F"/>
    <w:rsid w:val="007111E7"/>
    <w:rsid w:val="00711823"/>
    <w:rsid w:val="007129CB"/>
    <w:rsid w:val="00712B25"/>
    <w:rsid w:val="00712FE3"/>
    <w:rsid w:val="0071348A"/>
    <w:rsid w:val="007148D5"/>
    <w:rsid w:val="007152D6"/>
    <w:rsid w:val="00715DB5"/>
    <w:rsid w:val="0071648E"/>
    <w:rsid w:val="0071653E"/>
    <w:rsid w:val="007165C6"/>
    <w:rsid w:val="00716A3D"/>
    <w:rsid w:val="00716E67"/>
    <w:rsid w:val="00716FE4"/>
    <w:rsid w:val="0071706C"/>
    <w:rsid w:val="00717218"/>
    <w:rsid w:val="007172ED"/>
    <w:rsid w:val="00717419"/>
    <w:rsid w:val="007176CF"/>
    <w:rsid w:val="0072023F"/>
    <w:rsid w:val="007203E9"/>
    <w:rsid w:val="00720416"/>
    <w:rsid w:val="007205BD"/>
    <w:rsid w:val="00721755"/>
    <w:rsid w:val="007226B8"/>
    <w:rsid w:val="007227AB"/>
    <w:rsid w:val="0072316D"/>
    <w:rsid w:val="00723C28"/>
    <w:rsid w:val="00723FF5"/>
    <w:rsid w:val="007244BD"/>
    <w:rsid w:val="00724513"/>
    <w:rsid w:val="007247B8"/>
    <w:rsid w:val="00724820"/>
    <w:rsid w:val="00724B91"/>
    <w:rsid w:val="00724FAE"/>
    <w:rsid w:val="00726BC2"/>
    <w:rsid w:val="00726FD8"/>
    <w:rsid w:val="00727429"/>
    <w:rsid w:val="0072750A"/>
    <w:rsid w:val="007302D3"/>
    <w:rsid w:val="007305A6"/>
    <w:rsid w:val="00731433"/>
    <w:rsid w:val="00731855"/>
    <w:rsid w:val="007325B3"/>
    <w:rsid w:val="00732C09"/>
    <w:rsid w:val="00732CA1"/>
    <w:rsid w:val="00732EF8"/>
    <w:rsid w:val="00732F75"/>
    <w:rsid w:val="00732FFB"/>
    <w:rsid w:val="0073385E"/>
    <w:rsid w:val="00733B2B"/>
    <w:rsid w:val="00733DE0"/>
    <w:rsid w:val="007346C4"/>
    <w:rsid w:val="00734F7D"/>
    <w:rsid w:val="007351F2"/>
    <w:rsid w:val="00735471"/>
    <w:rsid w:val="00735B51"/>
    <w:rsid w:val="007362E6"/>
    <w:rsid w:val="0073675E"/>
    <w:rsid w:val="007368D8"/>
    <w:rsid w:val="00736F40"/>
    <w:rsid w:val="00737C13"/>
    <w:rsid w:val="00737D93"/>
    <w:rsid w:val="00740544"/>
    <w:rsid w:val="00740BE0"/>
    <w:rsid w:val="00740CC2"/>
    <w:rsid w:val="00741093"/>
    <w:rsid w:val="007416A1"/>
    <w:rsid w:val="00741916"/>
    <w:rsid w:val="007419D7"/>
    <w:rsid w:val="007420DB"/>
    <w:rsid w:val="00743D3F"/>
    <w:rsid w:val="007440D2"/>
    <w:rsid w:val="00744182"/>
    <w:rsid w:val="0074432E"/>
    <w:rsid w:val="007444DA"/>
    <w:rsid w:val="00744AF6"/>
    <w:rsid w:val="00745727"/>
    <w:rsid w:val="00745B67"/>
    <w:rsid w:val="007461A3"/>
    <w:rsid w:val="00746A78"/>
    <w:rsid w:val="00746D93"/>
    <w:rsid w:val="007502FF"/>
    <w:rsid w:val="007510B7"/>
    <w:rsid w:val="007519DF"/>
    <w:rsid w:val="00751B99"/>
    <w:rsid w:val="00751C6B"/>
    <w:rsid w:val="0075221A"/>
    <w:rsid w:val="00752361"/>
    <w:rsid w:val="00752764"/>
    <w:rsid w:val="00752972"/>
    <w:rsid w:val="00753A91"/>
    <w:rsid w:val="0075429B"/>
    <w:rsid w:val="00754419"/>
    <w:rsid w:val="00754B8D"/>
    <w:rsid w:val="0075533C"/>
    <w:rsid w:val="0075584E"/>
    <w:rsid w:val="007559A1"/>
    <w:rsid w:val="00755B1B"/>
    <w:rsid w:val="007563DE"/>
    <w:rsid w:val="00756AFC"/>
    <w:rsid w:val="00756B63"/>
    <w:rsid w:val="0075701B"/>
    <w:rsid w:val="0075705D"/>
    <w:rsid w:val="007573B2"/>
    <w:rsid w:val="00757587"/>
    <w:rsid w:val="007578E9"/>
    <w:rsid w:val="007578F5"/>
    <w:rsid w:val="00757BB5"/>
    <w:rsid w:val="00757EF9"/>
    <w:rsid w:val="00760567"/>
    <w:rsid w:val="00760663"/>
    <w:rsid w:val="00760672"/>
    <w:rsid w:val="007608DA"/>
    <w:rsid w:val="00760C1F"/>
    <w:rsid w:val="00761228"/>
    <w:rsid w:val="0076220F"/>
    <w:rsid w:val="00762245"/>
    <w:rsid w:val="007625E8"/>
    <w:rsid w:val="00762DC5"/>
    <w:rsid w:val="00762F97"/>
    <w:rsid w:val="007636B2"/>
    <w:rsid w:val="00763F2F"/>
    <w:rsid w:val="0076454A"/>
    <w:rsid w:val="007648BB"/>
    <w:rsid w:val="0076508F"/>
    <w:rsid w:val="00765655"/>
    <w:rsid w:val="00765686"/>
    <w:rsid w:val="007659A3"/>
    <w:rsid w:val="00766546"/>
    <w:rsid w:val="00766757"/>
    <w:rsid w:val="00767169"/>
    <w:rsid w:val="00767A49"/>
    <w:rsid w:val="00770097"/>
    <w:rsid w:val="00770E26"/>
    <w:rsid w:val="007714BA"/>
    <w:rsid w:val="00771528"/>
    <w:rsid w:val="00771609"/>
    <w:rsid w:val="00771965"/>
    <w:rsid w:val="007719B1"/>
    <w:rsid w:val="007719B8"/>
    <w:rsid w:val="00771FF2"/>
    <w:rsid w:val="007722B4"/>
    <w:rsid w:val="00772329"/>
    <w:rsid w:val="007725AD"/>
    <w:rsid w:val="00772DBD"/>
    <w:rsid w:val="00772E57"/>
    <w:rsid w:val="007740C3"/>
    <w:rsid w:val="00774595"/>
    <w:rsid w:val="0077479B"/>
    <w:rsid w:val="00774C9D"/>
    <w:rsid w:val="00774EDF"/>
    <w:rsid w:val="00775848"/>
    <w:rsid w:val="00775DDD"/>
    <w:rsid w:val="0077681E"/>
    <w:rsid w:val="00777950"/>
    <w:rsid w:val="007779B4"/>
    <w:rsid w:val="00777A55"/>
    <w:rsid w:val="00777D3E"/>
    <w:rsid w:val="00777EA9"/>
    <w:rsid w:val="00780670"/>
    <w:rsid w:val="007806A3"/>
    <w:rsid w:val="00781314"/>
    <w:rsid w:val="007813F0"/>
    <w:rsid w:val="0078162B"/>
    <w:rsid w:val="007816F5"/>
    <w:rsid w:val="007817DE"/>
    <w:rsid w:val="00781B08"/>
    <w:rsid w:val="00781F41"/>
    <w:rsid w:val="0078214B"/>
    <w:rsid w:val="00782B61"/>
    <w:rsid w:val="007836EA"/>
    <w:rsid w:val="00783AFB"/>
    <w:rsid w:val="00783B9F"/>
    <w:rsid w:val="0078402F"/>
    <w:rsid w:val="00784625"/>
    <w:rsid w:val="00784984"/>
    <w:rsid w:val="00785401"/>
    <w:rsid w:val="00785979"/>
    <w:rsid w:val="00785A7C"/>
    <w:rsid w:val="00785CD3"/>
    <w:rsid w:val="00785CF8"/>
    <w:rsid w:val="00785DD9"/>
    <w:rsid w:val="007864B1"/>
    <w:rsid w:val="00786AE6"/>
    <w:rsid w:val="007872F3"/>
    <w:rsid w:val="0078742A"/>
    <w:rsid w:val="0078744D"/>
    <w:rsid w:val="00787CF3"/>
    <w:rsid w:val="00790081"/>
    <w:rsid w:val="00791289"/>
    <w:rsid w:val="00791344"/>
    <w:rsid w:val="007913B0"/>
    <w:rsid w:val="007923A6"/>
    <w:rsid w:val="00792AF6"/>
    <w:rsid w:val="00792C14"/>
    <w:rsid w:val="00792C88"/>
    <w:rsid w:val="007938D0"/>
    <w:rsid w:val="00793ADD"/>
    <w:rsid w:val="00793B46"/>
    <w:rsid w:val="007940D0"/>
    <w:rsid w:val="0079429C"/>
    <w:rsid w:val="00794C03"/>
    <w:rsid w:val="00794E0E"/>
    <w:rsid w:val="00794FC9"/>
    <w:rsid w:val="007953DA"/>
    <w:rsid w:val="00795557"/>
    <w:rsid w:val="007958D1"/>
    <w:rsid w:val="007959E2"/>
    <w:rsid w:val="00795D1D"/>
    <w:rsid w:val="00795D8A"/>
    <w:rsid w:val="00796689"/>
    <w:rsid w:val="00797031"/>
    <w:rsid w:val="00797755"/>
    <w:rsid w:val="007A0506"/>
    <w:rsid w:val="007A0C5D"/>
    <w:rsid w:val="007A253A"/>
    <w:rsid w:val="007A293F"/>
    <w:rsid w:val="007A2D78"/>
    <w:rsid w:val="007A5115"/>
    <w:rsid w:val="007A5188"/>
    <w:rsid w:val="007A5C4A"/>
    <w:rsid w:val="007A607B"/>
    <w:rsid w:val="007A62E0"/>
    <w:rsid w:val="007A7256"/>
    <w:rsid w:val="007A760F"/>
    <w:rsid w:val="007A7636"/>
    <w:rsid w:val="007A76CD"/>
    <w:rsid w:val="007B06E0"/>
    <w:rsid w:val="007B0C15"/>
    <w:rsid w:val="007B0DF3"/>
    <w:rsid w:val="007B0FC9"/>
    <w:rsid w:val="007B13AE"/>
    <w:rsid w:val="007B16AD"/>
    <w:rsid w:val="007B1B3E"/>
    <w:rsid w:val="007B1F27"/>
    <w:rsid w:val="007B21A5"/>
    <w:rsid w:val="007B2786"/>
    <w:rsid w:val="007B350C"/>
    <w:rsid w:val="007B3D08"/>
    <w:rsid w:val="007B4BCA"/>
    <w:rsid w:val="007B5727"/>
    <w:rsid w:val="007B5D20"/>
    <w:rsid w:val="007B5EC6"/>
    <w:rsid w:val="007B5FE4"/>
    <w:rsid w:val="007B63E4"/>
    <w:rsid w:val="007B694F"/>
    <w:rsid w:val="007B7CD1"/>
    <w:rsid w:val="007C05C7"/>
    <w:rsid w:val="007C096A"/>
    <w:rsid w:val="007C0A7E"/>
    <w:rsid w:val="007C0EEE"/>
    <w:rsid w:val="007C134F"/>
    <w:rsid w:val="007C1AE6"/>
    <w:rsid w:val="007C1BDB"/>
    <w:rsid w:val="007C1E23"/>
    <w:rsid w:val="007C1FCE"/>
    <w:rsid w:val="007C2273"/>
    <w:rsid w:val="007C22CD"/>
    <w:rsid w:val="007C22DB"/>
    <w:rsid w:val="007C22F9"/>
    <w:rsid w:val="007C2B5C"/>
    <w:rsid w:val="007C2F48"/>
    <w:rsid w:val="007C3937"/>
    <w:rsid w:val="007C4A07"/>
    <w:rsid w:val="007C4C03"/>
    <w:rsid w:val="007C53D8"/>
    <w:rsid w:val="007C5840"/>
    <w:rsid w:val="007C595C"/>
    <w:rsid w:val="007C601F"/>
    <w:rsid w:val="007C6E85"/>
    <w:rsid w:val="007C723D"/>
    <w:rsid w:val="007C726E"/>
    <w:rsid w:val="007C76F8"/>
    <w:rsid w:val="007D06D1"/>
    <w:rsid w:val="007D07C8"/>
    <w:rsid w:val="007D113A"/>
    <w:rsid w:val="007D160C"/>
    <w:rsid w:val="007D1E74"/>
    <w:rsid w:val="007D204F"/>
    <w:rsid w:val="007D21A6"/>
    <w:rsid w:val="007D23F7"/>
    <w:rsid w:val="007D2BB6"/>
    <w:rsid w:val="007D2FD1"/>
    <w:rsid w:val="007D3097"/>
    <w:rsid w:val="007D3A87"/>
    <w:rsid w:val="007D3A8A"/>
    <w:rsid w:val="007D4B0C"/>
    <w:rsid w:val="007D4EEC"/>
    <w:rsid w:val="007D574F"/>
    <w:rsid w:val="007D615C"/>
    <w:rsid w:val="007D6462"/>
    <w:rsid w:val="007D76EE"/>
    <w:rsid w:val="007D7A5A"/>
    <w:rsid w:val="007D7DD3"/>
    <w:rsid w:val="007E0466"/>
    <w:rsid w:val="007E08D1"/>
    <w:rsid w:val="007E098B"/>
    <w:rsid w:val="007E0E76"/>
    <w:rsid w:val="007E1351"/>
    <w:rsid w:val="007E153B"/>
    <w:rsid w:val="007E259F"/>
    <w:rsid w:val="007E26A3"/>
    <w:rsid w:val="007E2B6B"/>
    <w:rsid w:val="007E2BD0"/>
    <w:rsid w:val="007E3DE4"/>
    <w:rsid w:val="007E4447"/>
    <w:rsid w:val="007E4872"/>
    <w:rsid w:val="007E4A76"/>
    <w:rsid w:val="007E5807"/>
    <w:rsid w:val="007E7861"/>
    <w:rsid w:val="007E7F2C"/>
    <w:rsid w:val="007F0039"/>
    <w:rsid w:val="007F00E7"/>
    <w:rsid w:val="007F03D8"/>
    <w:rsid w:val="007F0BCE"/>
    <w:rsid w:val="007F1CC9"/>
    <w:rsid w:val="007F1CE0"/>
    <w:rsid w:val="007F1D90"/>
    <w:rsid w:val="007F1F59"/>
    <w:rsid w:val="007F210E"/>
    <w:rsid w:val="007F23C7"/>
    <w:rsid w:val="007F2951"/>
    <w:rsid w:val="007F2981"/>
    <w:rsid w:val="007F3358"/>
    <w:rsid w:val="007F3B5F"/>
    <w:rsid w:val="007F3D25"/>
    <w:rsid w:val="007F41A7"/>
    <w:rsid w:val="007F4299"/>
    <w:rsid w:val="007F48D1"/>
    <w:rsid w:val="007F4930"/>
    <w:rsid w:val="007F533F"/>
    <w:rsid w:val="007F560B"/>
    <w:rsid w:val="007F59ED"/>
    <w:rsid w:val="007F5EBC"/>
    <w:rsid w:val="007F669E"/>
    <w:rsid w:val="007F696C"/>
    <w:rsid w:val="007F713E"/>
    <w:rsid w:val="007F7838"/>
    <w:rsid w:val="007F78CE"/>
    <w:rsid w:val="00800195"/>
    <w:rsid w:val="00800292"/>
    <w:rsid w:val="008002C3"/>
    <w:rsid w:val="00800A88"/>
    <w:rsid w:val="00800F63"/>
    <w:rsid w:val="008014EB"/>
    <w:rsid w:val="00801522"/>
    <w:rsid w:val="0080192C"/>
    <w:rsid w:val="00801BC1"/>
    <w:rsid w:val="0080240F"/>
    <w:rsid w:val="008026ED"/>
    <w:rsid w:val="008026F1"/>
    <w:rsid w:val="00802E85"/>
    <w:rsid w:val="00802EB4"/>
    <w:rsid w:val="00803988"/>
    <w:rsid w:val="00803A60"/>
    <w:rsid w:val="00803C49"/>
    <w:rsid w:val="008046E8"/>
    <w:rsid w:val="00804ED6"/>
    <w:rsid w:val="008050B0"/>
    <w:rsid w:val="008051FA"/>
    <w:rsid w:val="00805997"/>
    <w:rsid w:val="00806167"/>
    <w:rsid w:val="00806507"/>
    <w:rsid w:val="00806709"/>
    <w:rsid w:val="00806C74"/>
    <w:rsid w:val="00806E2B"/>
    <w:rsid w:val="00807767"/>
    <w:rsid w:val="00807C32"/>
    <w:rsid w:val="00807D47"/>
    <w:rsid w:val="00810185"/>
    <w:rsid w:val="00810C1D"/>
    <w:rsid w:val="0081131B"/>
    <w:rsid w:val="00811AF4"/>
    <w:rsid w:val="00811BFD"/>
    <w:rsid w:val="00811CE7"/>
    <w:rsid w:val="00811D80"/>
    <w:rsid w:val="00812AB0"/>
    <w:rsid w:val="00812AD2"/>
    <w:rsid w:val="008133F2"/>
    <w:rsid w:val="00813570"/>
    <w:rsid w:val="00813FCE"/>
    <w:rsid w:val="0081426B"/>
    <w:rsid w:val="00814B9C"/>
    <w:rsid w:val="00814E59"/>
    <w:rsid w:val="008158E0"/>
    <w:rsid w:val="008159E9"/>
    <w:rsid w:val="008161E3"/>
    <w:rsid w:val="008163BE"/>
    <w:rsid w:val="00816408"/>
    <w:rsid w:val="00816A0C"/>
    <w:rsid w:val="008176B8"/>
    <w:rsid w:val="00817A37"/>
    <w:rsid w:val="008200B2"/>
    <w:rsid w:val="008206B6"/>
    <w:rsid w:val="0082094D"/>
    <w:rsid w:val="00820A95"/>
    <w:rsid w:val="00820FA0"/>
    <w:rsid w:val="0082142D"/>
    <w:rsid w:val="008224BB"/>
    <w:rsid w:val="0082254D"/>
    <w:rsid w:val="00822BCC"/>
    <w:rsid w:val="0082335B"/>
    <w:rsid w:val="008233CE"/>
    <w:rsid w:val="0082370B"/>
    <w:rsid w:val="00823D02"/>
    <w:rsid w:val="0082428B"/>
    <w:rsid w:val="00824369"/>
    <w:rsid w:val="00824676"/>
    <w:rsid w:val="00825370"/>
    <w:rsid w:val="0082587C"/>
    <w:rsid w:val="00825A3C"/>
    <w:rsid w:val="00825CCF"/>
    <w:rsid w:val="00825CD3"/>
    <w:rsid w:val="00826B07"/>
    <w:rsid w:val="00827C04"/>
    <w:rsid w:val="008301AF"/>
    <w:rsid w:val="0083038C"/>
    <w:rsid w:val="00830512"/>
    <w:rsid w:val="00831028"/>
    <w:rsid w:val="00831315"/>
    <w:rsid w:val="008313E6"/>
    <w:rsid w:val="0083203B"/>
    <w:rsid w:val="00832146"/>
    <w:rsid w:val="008326CC"/>
    <w:rsid w:val="00832A9B"/>
    <w:rsid w:val="00832B2B"/>
    <w:rsid w:val="0083335C"/>
    <w:rsid w:val="008334DF"/>
    <w:rsid w:val="0083384C"/>
    <w:rsid w:val="008338DE"/>
    <w:rsid w:val="008340CA"/>
    <w:rsid w:val="008355C3"/>
    <w:rsid w:val="008359CA"/>
    <w:rsid w:val="00835CCD"/>
    <w:rsid w:val="00836751"/>
    <w:rsid w:val="008367CC"/>
    <w:rsid w:val="00836855"/>
    <w:rsid w:val="0083685A"/>
    <w:rsid w:val="0083692A"/>
    <w:rsid w:val="00836F14"/>
    <w:rsid w:val="00837495"/>
    <w:rsid w:val="008378F5"/>
    <w:rsid w:val="00840026"/>
    <w:rsid w:val="008401DD"/>
    <w:rsid w:val="00840796"/>
    <w:rsid w:val="008408E4"/>
    <w:rsid w:val="00840ABF"/>
    <w:rsid w:val="00841024"/>
    <w:rsid w:val="00841115"/>
    <w:rsid w:val="00841235"/>
    <w:rsid w:val="008419C2"/>
    <w:rsid w:val="00841A27"/>
    <w:rsid w:val="00842764"/>
    <w:rsid w:val="00842917"/>
    <w:rsid w:val="008432C5"/>
    <w:rsid w:val="00843626"/>
    <w:rsid w:val="00843761"/>
    <w:rsid w:val="008438C5"/>
    <w:rsid w:val="00843978"/>
    <w:rsid w:val="00843B11"/>
    <w:rsid w:val="00843CBB"/>
    <w:rsid w:val="00844489"/>
    <w:rsid w:val="00844D96"/>
    <w:rsid w:val="00845013"/>
    <w:rsid w:val="00845896"/>
    <w:rsid w:val="008460FA"/>
    <w:rsid w:val="00846520"/>
    <w:rsid w:val="00846D13"/>
    <w:rsid w:val="00847215"/>
    <w:rsid w:val="00847515"/>
    <w:rsid w:val="00847DAF"/>
    <w:rsid w:val="00847F81"/>
    <w:rsid w:val="00850578"/>
    <w:rsid w:val="0085099A"/>
    <w:rsid w:val="008509A1"/>
    <w:rsid w:val="00850AAC"/>
    <w:rsid w:val="00850EDD"/>
    <w:rsid w:val="008515C9"/>
    <w:rsid w:val="00851AAA"/>
    <w:rsid w:val="00852429"/>
    <w:rsid w:val="008526F8"/>
    <w:rsid w:val="00852A55"/>
    <w:rsid w:val="00852C32"/>
    <w:rsid w:val="00853718"/>
    <w:rsid w:val="00853DA6"/>
    <w:rsid w:val="00853FF6"/>
    <w:rsid w:val="008549E3"/>
    <w:rsid w:val="00854A1B"/>
    <w:rsid w:val="008551EB"/>
    <w:rsid w:val="008556A6"/>
    <w:rsid w:val="00855B80"/>
    <w:rsid w:val="0085635B"/>
    <w:rsid w:val="00857106"/>
    <w:rsid w:val="00857133"/>
    <w:rsid w:val="00857469"/>
    <w:rsid w:val="00857801"/>
    <w:rsid w:val="00857E6E"/>
    <w:rsid w:val="008601CB"/>
    <w:rsid w:val="008602C1"/>
    <w:rsid w:val="00860693"/>
    <w:rsid w:val="00860BFC"/>
    <w:rsid w:val="00860C62"/>
    <w:rsid w:val="00860D49"/>
    <w:rsid w:val="00860D81"/>
    <w:rsid w:val="008611C5"/>
    <w:rsid w:val="008618B4"/>
    <w:rsid w:val="00861CF7"/>
    <w:rsid w:val="00861D56"/>
    <w:rsid w:val="00861D8F"/>
    <w:rsid w:val="00862143"/>
    <w:rsid w:val="00862181"/>
    <w:rsid w:val="008623ED"/>
    <w:rsid w:val="0086259F"/>
    <w:rsid w:val="008629F1"/>
    <w:rsid w:val="00862AD4"/>
    <w:rsid w:val="00862CA9"/>
    <w:rsid w:val="008632A1"/>
    <w:rsid w:val="00863A35"/>
    <w:rsid w:val="0086425B"/>
    <w:rsid w:val="0086448D"/>
    <w:rsid w:val="00864E77"/>
    <w:rsid w:val="0086512D"/>
    <w:rsid w:val="008651D6"/>
    <w:rsid w:val="00865445"/>
    <w:rsid w:val="0086545A"/>
    <w:rsid w:val="008654E3"/>
    <w:rsid w:val="008654FF"/>
    <w:rsid w:val="00865FA8"/>
    <w:rsid w:val="00866407"/>
    <w:rsid w:val="00866997"/>
    <w:rsid w:val="00866F4C"/>
    <w:rsid w:val="0086740F"/>
    <w:rsid w:val="00867BF5"/>
    <w:rsid w:val="00870989"/>
    <w:rsid w:val="00870B63"/>
    <w:rsid w:val="00870B72"/>
    <w:rsid w:val="00870FBE"/>
    <w:rsid w:val="00871867"/>
    <w:rsid w:val="00871C66"/>
    <w:rsid w:val="00871F83"/>
    <w:rsid w:val="0087275F"/>
    <w:rsid w:val="00872787"/>
    <w:rsid w:val="00872887"/>
    <w:rsid w:val="0087298E"/>
    <w:rsid w:val="00872C0E"/>
    <w:rsid w:val="00872C6A"/>
    <w:rsid w:val="0087354F"/>
    <w:rsid w:val="008736F9"/>
    <w:rsid w:val="008738D9"/>
    <w:rsid w:val="00873F39"/>
    <w:rsid w:val="0087484F"/>
    <w:rsid w:val="00874B78"/>
    <w:rsid w:val="0087549F"/>
    <w:rsid w:val="00875623"/>
    <w:rsid w:val="008756CA"/>
    <w:rsid w:val="00875834"/>
    <w:rsid w:val="008759E2"/>
    <w:rsid w:val="00875E77"/>
    <w:rsid w:val="00876133"/>
    <w:rsid w:val="00876991"/>
    <w:rsid w:val="00877253"/>
    <w:rsid w:val="00877DA6"/>
    <w:rsid w:val="008808DB"/>
    <w:rsid w:val="0088198D"/>
    <w:rsid w:val="00882A86"/>
    <w:rsid w:val="0088333A"/>
    <w:rsid w:val="00883BDD"/>
    <w:rsid w:val="00883C32"/>
    <w:rsid w:val="00883FDB"/>
    <w:rsid w:val="0088482A"/>
    <w:rsid w:val="008849D6"/>
    <w:rsid w:val="00884A23"/>
    <w:rsid w:val="00884C8C"/>
    <w:rsid w:val="00884DB3"/>
    <w:rsid w:val="0088507F"/>
    <w:rsid w:val="00885673"/>
    <w:rsid w:val="00885F12"/>
    <w:rsid w:val="00886410"/>
    <w:rsid w:val="0088662B"/>
    <w:rsid w:val="00886C3D"/>
    <w:rsid w:val="00886E3E"/>
    <w:rsid w:val="008904D4"/>
    <w:rsid w:val="0089063F"/>
    <w:rsid w:val="00890657"/>
    <w:rsid w:val="0089074A"/>
    <w:rsid w:val="008912B7"/>
    <w:rsid w:val="00891781"/>
    <w:rsid w:val="00892DE4"/>
    <w:rsid w:val="008931A7"/>
    <w:rsid w:val="00893BA3"/>
    <w:rsid w:val="00893D2A"/>
    <w:rsid w:val="00893F4E"/>
    <w:rsid w:val="0089472E"/>
    <w:rsid w:val="00894BEE"/>
    <w:rsid w:val="008965A8"/>
    <w:rsid w:val="008965F9"/>
    <w:rsid w:val="00896793"/>
    <w:rsid w:val="00896BDA"/>
    <w:rsid w:val="00896D62"/>
    <w:rsid w:val="0089705C"/>
    <w:rsid w:val="0089751B"/>
    <w:rsid w:val="00897552"/>
    <w:rsid w:val="00897D4C"/>
    <w:rsid w:val="008A0213"/>
    <w:rsid w:val="008A0287"/>
    <w:rsid w:val="008A05F5"/>
    <w:rsid w:val="008A095A"/>
    <w:rsid w:val="008A09BE"/>
    <w:rsid w:val="008A1B15"/>
    <w:rsid w:val="008A1BE9"/>
    <w:rsid w:val="008A1F49"/>
    <w:rsid w:val="008A23B8"/>
    <w:rsid w:val="008A248C"/>
    <w:rsid w:val="008A2DCA"/>
    <w:rsid w:val="008A3067"/>
    <w:rsid w:val="008A31E6"/>
    <w:rsid w:val="008A36DF"/>
    <w:rsid w:val="008A3DA1"/>
    <w:rsid w:val="008A426A"/>
    <w:rsid w:val="008A4BE9"/>
    <w:rsid w:val="008A5577"/>
    <w:rsid w:val="008A5D4F"/>
    <w:rsid w:val="008A5D83"/>
    <w:rsid w:val="008A63CC"/>
    <w:rsid w:val="008A64C3"/>
    <w:rsid w:val="008A668F"/>
    <w:rsid w:val="008A6F27"/>
    <w:rsid w:val="008A7231"/>
    <w:rsid w:val="008A76C4"/>
    <w:rsid w:val="008A7BD1"/>
    <w:rsid w:val="008A7C86"/>
    <w:rsid w:val="008A7D43"/>
    <w:rsid w:val="008B1081"/>
    <w:rsid w:val="008B10DC"/>
    <w:rsid w:val="008B120A"/>
    <w:rsid w:val="008B1351"/>
    <w:rsid w:val="008B13FC"/>
    <w:rsid w:val="008B1B4A"/>
    <w:rsid w:val="008B211A"/>
    <w:rsid w:val="008B351D"/>
    <w:rsid w:val="008B3948"/>
    <w:rsid w:val="008B487A"/>
    <w:rsid w:val="008B4B79"/>
    <w:rsid w:val="008B4DDE"/>
    <w:rsid w:val="008B56B8"/>
    <w:rsid w:val="008B61C7"/>
    <w:rsid w:val="008B64B3"/>
    <w:rsid w:val="008B6B18"/>
    <w:rsid w:val="008B7251"/>
    <w:rsid w:val="008B7275"/>
    <w:rsid w:val="008B75F3"/>
    <w:rsid w:val="008B7C0F"/>
    <w:rsid w:val="008C0B07"/>
    <w:rsid w:val="008C10DE"/>
    <w:rsid w:val="008C148F"/>
    <w:rsid w:val="008C1B6A"/>
    <w:rsid w:val="008C1C3A"/>
    <w:rsid w:val="008C1F53"/>
    <w:rsid w:val="008C245F"/>
    <w:rsid w:val="008C258F"/>
    <w:rsid w:val="008C31E1"/>
    <w:rsid w:val="008C38E6"/>
    <w:rsid w:val="008C3B63"/>
    <w:rsid w:val="008C42DE"/>
    <w:rsid w:val="008C445C"/>
    <w:rsid w:val="008C48A2"/>
    <w:rsid w:val="008C4B00"/>
    <w:rsid w:val="008C4BBA"/>
    <w:rsid w:val="008C4CC3"/>
    <w:rsid w:val="008C4F27"/>
    <w:rsid w:val="008C5155"/>
    <w:rsid w:val="008C5313"/>
    <w:rsid w:val="008C55F4"/>
    <w:rsid w:val="008C6772"/>
    <w:rsid w:val="008C7A3E"/>
    <w:rsid w:val="008C7A9A"/>
    <w:rsid w:val="008C7B65"/>
    <w:rsid w:val="008D00EF"/>
    <w:rsid w:val="008D13D1"/>
    <w:rsid w:val="008D148B"/>
    <w:rsid w:val="008D1C2B"/>
    <w:rsid w:val="008D2711"/>
    <w:rsid w:val="008D2A03"/>
    <w:rsid w:val="008D2AFF"/>
    <w:rsid w:val="008D3998"/>
    <w:rsid w:val="008D3C78"/>
    <w:rsid w:val="008D401F"/>
    <w:rsid w:val="008D4936"/>
    <w:rsid w:val="008D4BB7"/>
    <w:rsid w:val="008D51BF"/>
    <w:rsid w:val="008D5599"/>
    <w:rsid w:val="008D578F"/>
    <w:rsid w:val="008D651A"/>
    <w:rsid w:val="008D6970"/>
    <w:rsid w:val="008D71C0"/>
    <w:rsid w:val="008D738D"/>
    <w:rsid w:val="008D7628"/>
    <w:rsid w:val="008D7831"/>
    <w:rsid w:val="008D78D1"/>
    <w:rsid w:val="008D79F4"/>
    <w:rsid w:val="008E01F8"/>
    <w:rsid w:val="008E04B4"/>
    <w:rsid w:val="008E079D"/>
    <w:rsid w:val="008E0856"/>
    <w:rsid w:val="008E0E23"/>
    <w:rsid w:val="008E16AC"/>
    <w:rsid w:val="008E2575"/>
    <w:rsid w:val="008E29A7"/>
    <w:rsid w:val="008E2A3E"/>
    <w:rsid w:val="008E2AF9"/>
    <w:rsid w:val="008E2DCF"/>
    <w:rsid w:val="008E35EB"/>
    <w:rsid w:val="008E38C5"/>
    <w:rsid w:val="008E3AAD"/>
    <w:rsid w:val="008E3CDC"/>
    <w:rsid w:val="008E472C"/>
    <w:rsid w:val="008E4B3F"/>
    <w:rsid w:val="008E54CF"/>
    <w:rsid w:val="008E561A"/>
    <w:rsid w:val="008E5947"/>
    <w:rsid w:val="008E5ED0"/>
    <w:rsid w:val="008E60E4"/>
    <w:rsid w:val="008E6138"/>
    <w:rsid w:val="008E6424"/>
    <w:rsid w:val="008E7316"/>
    <w:rsid w:val="008E7468"/>
    <w:rsid w:val="008E7872"/>
    <w:rsid w:val="008E7C01"/>
    <w:rsid w:val="008F0504"/>
    <w:rsid w:val="008F05BB"/>
    <w:rsid w:val="008F0F29"/>
    <w:rsid w:val="008F137A"/>
    <w:rsid w:val="008F1CA0"/>
    <w:rsid w:val="008F1F9C"/>
    <w:rsid w:val="008F214B"/>
    <w:rsid w:val="008F268A"/>
    <w:rsid w:val="008F3167"/>
    <w:rsid w:val="008F31D6"/>
    <w:rsid w:val="008F31D8"/>
    <w:rsid w:val="008F31FD"/>
    <w:rsid w:val="008F4280"/>
    <w:rsid w:val="008F4F4C"/>
    <w:rsid w:val="008F573C"/>
    <w:rsid w:val="008F5F4F"/>
    <w:rsid w:val="008F60F5"/>
    <w:rsid w:val="008F63EF"/>
    <w:rsid w:val="008F67AE"/>
    <w:rsid w:val="008F67FF"/>
    <w:rsid w:val="008F69A0"/>
    <w:rsid w:val="008F72EB"/>
    <w:rsid w:val="008F7D3B"/>
    <w:rsid w:val="00900287"/>
    <w:rsid w:val="009009BD"/>
    <w:rsid w:val="00900C8C"/>
    <w:rsid w:val="00900CE5"/>
    <w:rsid w:val="00901293"/>
    <w:rsid w:val="009013D4"/>
    <w:rsid w:val="009017B2"/>
    <w:rsid w:val="00901DB9"/>
    <w:rsid w:val="009023A2"/>
    <w:rsid w:val="00902676"/>
    <w:rsid w:val="009030EA"/>
    <w:rsid w:val="009034CF"/>
    <w:rsid w:val="00903C60"/>
    <w:rsid w:val="00903FF4"/>
    <w:rsid w:val="0090490B"/>
    <w:rsid w:val="00904967"/>
    <w:rsid w:val="009052A4"/>
    <w:rsid w:val="00905B45"/>
    <w:rsid w:val="0090628B"/>
    <w:rsid w:val="009066E6"/>
    <w:rsid w:val="009068DF"/>
    <w:rsid w:val="00906D60"/>
    <w:rsid w:val="00906EB7"/>
    <w:rsid w:val="00906F8A"/>
    <w:rsid w:val="00907207"/>
    <w:rsid w:val="009075E6"/>
    <w:rsid w:val="009078BB"/>
    <w:rsid w:val="00907E64"/>
    <w:rsid w:val="0091019A"/>
    <w:rsid w:val="00910A7D"/>
    <w:rsid w:val="00910CDF"/>
    <w:rsid w:val="00911242"/>
    <w:rsid w:val="009112E9"/>
    <w:rsid w:val="00911305"/>
    <w:rsid w:val="00911360"/>
    <w:rsid w:val="00911AD3"/>
    <w:rsid w:val="009127E1"/>
    <w:rsid w:val="00913033"/>
    <w:rsid w:val="00914539"/>
    <w:rsid w:val="009146E1"/>
    <w:rsid w:val="00914B57"/>
    <w:rsid w:val="009158A1"/>
    <w:rsid w:val="009161CB"/>
    <w:rsid w:val="009162A5"/>
    <w:rsid w:val="009162A6"/>
    <w:rsid w:val="00916BCA"/>
    <w:rsid w:val="00916DB0"/>
    <w:rsid w:val="0091713F"/>
    <w:rsid w:val="00917C3A"/>
    <w:rsid w:val="00917F64"/>
    <w:rsid w:val="00917F8A"/>
    <w:rsid w:val="00920651"/>
    <w:rsid w:val="00921897"/>
    <w:rsid w:val="009226C4"/>
    <w:rsid w:val="00923828"/>
    <w:rsid w:val="009240AC"/>
    <w:rsid w:val="00924847"/>
    <w:rsid w:val="009251B7"/>
    <w:rsid w:val="0092550D"/>
    <w:rsid w:val="009255C8"/>
    <w:rsid w:val="0092650F"/>
    <w:rsid w:val="00926ABE"/>
    <w:rsid w:val="00926B22"/>
    <w:rsid w:val="00926C49"/>
    <w:rsid w:val="00926DB0"/>
    <w:rsid w:val="00927A29"/>
    <w:rsid w:val="00930505"/>
    <w:rsid w:val="009305E9"/>
    <w:rsid w:val="00930C88"/>
    <w:rsid w:val="00930CC6"/>
    <w:rsid w:val="00931545"/>
    <w:rsid w:val="00931600"/>
    <w:rsid w:val="00931BFD"/>
    <w:rsid w:val="0093352F"/>
    <w:rsid w:val="00933A8E"/>
    <w:rsid w:val="00933DD2"/>
    <w:rsid w:val="00933FE3"/>
    <w:rsid w:val="00934424"/>
    <w:rsid w:val="0093491D"/>
    <w:rsid w:val="009354C3"/>
    <w:rsid w:val="009354D1"/>
    <w:rsid w:val="00935770"/>
    <w:rsid w:val="00936684"/>
    <w:rsid w:val="00936C90"/>
    <w:rsid w:val="00936CC6"/>
    <w:rsid w:val="00940928"/>
    <w:rsid w:val="0094113B"/>
    <w:rsid w:val="009414BE"/>
    <w:rsid w:val="0094166A"/>
    <w:rsid w:val="009417CA"/>
    <w:rsid w:val="009419E5"/>
    <w:rsid w:val="00941D36"/>
    <w:rsid w:val="00941DEA"/>
    <w:rsid w:val="00941E09"/>
    <w:rsid w:val="00942161"/>
    <w:rsid w:val="009425D1"/>
    <w:rsid w:val="00942978"/>
    <w:rsid w:val="00942F8F"/>
    <w:rsid w:val="00942FCE"/>
    <w:rsid w:val="00943519"/>
    <w:rsid w:val="00943A08"/>
    <w:rsid w:val="00943B12"/>
    <w:rsid w:val="00943B7A"/>
    <w:rsid w:val="00944819"/>
    <w:rsid w:val="00945358"/>
    <w:rsid w:val="00946450"/>
    <w:rsid w:val="00946518"/>
    <w:rsid w:val="0094762F"/>
    <w:rsid w:val="0094773E"/>
    <w:rsid w:val="00947A0F"/>
    <w:rsid w:val="00947ADB"/>
    <w:rsid w:val="00950306"/>
    <w:rsid w:val="00951072"/>
    <w:rsid w:val="00952A75"/>
    <w:rsid w:val="00952C92"/>
    <w:rsid w:val="00952DB3"/>
    <w:rsid w:val="0095303E"/>
    <w:rsid w:val="0095345C"/>
    <w:rsid w:val="00953AC1"/>
    <w:rsid w:val="00954056"/>
    <w:rsid w:val="00954E5D"/>
    <w:rsid w:val="009554DF"/>
    <w:rsid w:val="00955743"/>
    <w:rsid w:val="00955C24"/>
    <w:rsid w:val="0095610E"/>
    <w:rsid w:val="009566ED"/>
    <w:rsid w:val="009568F8"/>
    <w:rsid w:val="00956FB5"/>
    <w:rsid w:val="009570DD"/>
    <w:rsid w:val="00957737"/>
    <w:rsid w:val="0095790D"/>
    <w:rsid w:val="009600B5"/>
    <w:rsid w:val="0096029D"/>
    <w:rsid w:val="00961062"/>
    <w:rsid w:val="00961824"/>
    <w:rsid w:val="00962010"/>
    <w:rsid w:val="0096216A"/>
    <w:rsid w:val="00962532"/>
    <w:rsid w:val="00963465"/>
    <w:rsid w:val="00963497"/>
    <w:rsid w:val="00963732"/>
    <w:rsid w:val="00964035"/>
    <w:rsid w:val="00964DF9"/>
    <w:rsid w:val="009653FE"/>
    <w:rsid w:val="00965744"/>
    <w:rsid w:val="00965BEF"/>
    <w:rsid w:val="00965D94"/>
    <w:rsid w:val="00965E17"/>
    <w:rsid w:val="00966631"/>
    <w:rsid w:val="00966763"/>
    <w:rsid w:val="00966B62"/>
    <w:rsid w:val="00967278"/>
    <w:rsid w:val="009675CA"/>
    <w:rsid w:val="00967787"/>
    <w:rsid w:val="00967BD2"/>
    <w:rsid w:val="0097023C"/>
    <w:rsid w:val="0097043F"/>
    <w:rsid w:val="009705B0"/>
    <w:rsid w:val="009706EE"/>
    <w:rsid w:val="00970EA6"/>
    <w:rsid w:val="009711D3"/>
    <w:rsid w:val="009718FE"/>
    <w:rsid w:val="009728E6"/>
    <w:rsid w:val="00973CAE"/>
    <w:rsid w:val="009749A3"/>
    <w:rsid w:val="00974A26"/>
    <w:rsid w:val="00975494"/>
    <w:rsid w:val="00975CA8"/>
    <w:rsid w:val="0097629F"/>
    <w:rsid w:val="00976474"/>
    <w:rsid w:val="009768BF"/>
    <w:rsid w:val="0097752D"/>
    <w:rsid w:val="009775DD"/>
    <w:rsid w:val="00977DBB"/>
    <w:rsid w:val="009807EE"/>
    <w:rsid w:val="00980820"/>
    <w:rsid w:val="0098164E"/>
    <w:rsid w:val="00981748"/>
    <w:rsid w:val="00981DF0"/>
    <w:rsid w:val="00982AD8"/>
    <w:rsid w:val="00982DC5"/>
    <w:rsid w:val="00983AAE"/>
    <w:rsid w:val="00983B82"/>
    <w:rsid w:val="009843E3"/>
    <w:rsid w:val="00984A4A"/>
    <w:rsid w:val="00984AA7"/>
    <w:rsid w:val="00984E42"/>
    <w:rsid w:val="0098633E"/>
    <w:rsid w:val="00987494"/>
    <w:rsid w:val="009874A4"/>
    <w:rsid w:val="00990490"/>
    <w:rsid w:val="00990D05"/>
    <w:rsid w:val="00990FC6"/>
    <w:rsid w:val="00991352"/>
    <w:rsid w:val="00991EE9"/>
    <w:rsid w:val="00992172"/>
    <w:rsid w:val="00992183"/>
    <w:rsid w:val="0099240C"/>
    <w:rsid w:val="0099256B"/>
    <w:rsid w:val="00992765"/>
    <w:rsid w:val="00992786"/>
    <w:rsid w:val="00992809"/>
    <w:rsid w:val="00992A20"/>
    <w:rsid w:val="00992A87"/>
    <w:rsid w:val="009930D2"/>
    <w:rsid w:val="009938BC"/>
    <w:rsid w:val="00993B43"/>
    <w:rsid w:val="00993B89"/>
    <w:rsid w:val="0099451B"/>
    <w:rsid w:val="00995017"/>
    <w:rsid w:val="00995182"/>
    <w:rsid w:val="0099522C"/>
    <w:rsid w:val="009953B3"/>
    <w:rsid w:val="009957D2"/>
    <w:rsid w:val="009957F1"/>
    <w:rsid w:val="00995DCF"/>
    <w:rsid w:val="00996062"/>
    <w:rsid w:val="00996A84"/>
    <w:rsid w:val="00996F09"/>
    <w:rsid w:val="009970CC"/>
    <w:rsid w:val="00997D79"/>
    <w:rsid w:val="009A0450"/>
    <w:rsid w:val="009A086B"/>
    <w:rsid w:val="009A0F7E"/>
    <w:rsid w:val="009A1589"/>
    <w:rsid w:val="009A15BA"/>
    <w:rsid w:val="009A1876"/>
    <w:rsid w:val="009A1C35"/>
    <w:rsid w:val="009A1D2C"/>
    <w:rsid w:val="009A23F1"/>
    <w:rsid w:val="009A283C"/>
    <w:rsid w:val="009A2FB6"/>
    <w:rsid w:val="009A3095"/>
    <w:rsid w:val="009A310C"/>
    <w:rsid w:val="009A3266"/>
    <w:rsid w:val="009A338D"/>
    <w:rsid w:val="009A3781"/>
    <w:rsid w:val="009A4263"/>
    <w:rsid w:val="009A48A1"/>
    <w:rsid w:val="009A4E6A"/>
    <w:rsid w:val="009A4F4E"/>
    <w:rsid w:val="009A5BB4"/>
    <w:rsid w:val="009A6114"/>
    <w:rsid w:val="009A620D"/>
    <w:rsid w:val="009A6A0A"/>
    <w:rsid w:val="009A6B63"/>
    <w:rsid w:val="009A6DA0"/>
    <w:rsid w:val="009A7049"/>
    <w:rsid w:val="009A708F"/>
    <w:rsid w:val="009A7504"/>
    <w:rsid w:val="009A7E83"/>
    <w:rsid w:val="009B0222"/>
    <w:rsid w:val="009B0F5D"/>
    <w:rsid w:val="009B10B5"/>
    <w:rsid w:val="009B1253"/>
    <w:rsid w:val="009B15B6"/>
    <w:rsid w:val="009B1B58"/>
    <w:rsid w:val="009B289C"/>
    <w:rsid w:val="009B2B03"/>
    <w:rsid w:val="009B310E"/>
    <w:rsid w:val="009B3A0F"/>
    <w:rsid w:val="009B3BF4"/>
    <w:rsid w:val="009B3FEF"/>
    <w:rsid w:val="009B4318"/>
    <w:rsid w:val="009B4563"/>
    <w:rsid w:val="009B4A5A"/>
    <w:rsid w:val="009B4DEC"/>
    <w:rsid w:val="009B55A3"/>
    <w:rsid w:val="009B55DA"/>
    <w:rsid w:val="009B5600"/>
    <w:rsid w:val="009B5AEF"/>
    <w:rsid w:val="009B5BB4"/>
    <w:rsid w:val="009B5F29"/>
    <w:rsid w:val="009B6091"/>
    <w:rsid w:val="009B627F"/>
    <w:rsid w:val="009B6296"/>
    <w:rsid w:val="009B6DC5"/>
    <w:rsid w:val="009B6DEF"/>
    <w:rsid w:val="009C0075"/>
    <w:rsid w:val="009C072E"/>
    <w:rsid w:val="009C0915"/>
    <w:rsid w:val="009C0DFE"/>
    <w:rsid w:val="009C0F3F"/>
    <w:rsid w:val="009C20D1"/>
    <w:rsid w:val="009C292D"/>
    <w:rsid w:val="009C2EF6"/>
    <w:rsid w:val="009C30B2"/>
    <w:rsid w:val="009C382D"/>
    <w:rsid w:val="009C3EEA"/>
    <w:rsid w:val="009C4CFF"/>
    <w:rsid w:val="009C5027"/>
    <w:rsid w:val="009C5736"/>
    <w:rsid w:val="009C5890"/>
    <w:rsid w:val="009C5DCF"/>
    <w:rsid w:val="009C63DD"/>
    <w:rsid w:val="009C68F9"/>
    <w:rsid w:val="009C6C3B"/>
    <w:rsid w:val="009C6F39"/>
    <w:rsid w:val="009C74AD"/>
    <w:rsid w:val="009C795B"/>
    <w:rsid w:val="009C7A44"/>
    <w:rsid w:val="009C7D81"/>
    <w:rsid w:val="009C7DE8"/>
    <w:rsid w:val="009D01D3"/>
    <w:rsid w:val="009D04B8"/>
    <w:rsid w:val="009D0846"/>
    <w:rsid w:val="009D0973"/>
    <w:rsid w:val="009D1AEA"/>
    <w:rsid w:val="009D1D58"/>
    <w:rsid w:val="009D34B6"/>
    <w:rsid w:val="009D3A85"/>
    <w:rsid w:val="009D3D4E"/>
    <w:rsid w:val="009D3F54"/>
    <w:rsid w:val="009D4454"/>
    <w:rsid w:val="009D49CD"/>
    <w:rsid w:val="009D4DB6"/>
    <w:rsid w:val="009D4E4D"/>
    <w:rsid w:val="009D505F"/>
    <w:rsid w:val="009D5499"/>
    <w:rsid w:val="009D59DD"/>
    <w:rsid w:val="009D5CE7"/>
    <w:rsid w:val="009D606F"/>
    <w:rsid w:val="009D66BC"/>
    <w:rsid w:val="009D68F8"/>
    <w:rsid w:val="009D7052"/>
    <w:rsid w:val="009D7C8E"/>
    <w:rsid w:val="009E1366"/>
    <w:rsid w:val="009E236C"/>
    <w:rsid w:val="009E2B5F"/>
    <w:rsid w:val="009E2E35"/>
    <w:rsid w:val="009E3190"/>
    <w:rsid w:val="009E364C"/>
    <w:rsid w:val="009E417E"/>
    <w:rsid w:val="009E42F2"/>
    <w:rsid w:val="009E4629"/>
    <w:rsid w:val="009E4853"/>
    <w:rsid w:val="009E4D3E"/>
    <w:rsid w:val="009E4DA2"/>
    <w:rsid w:val="009E4F9F"/>
    <w:rsid w:val="009E5109"/>
    <w:rsid w:val="009E5263"/>
    <w:rsid w:val="009E52F7"/>
    <w:rsid w:val="009E5334"/>
    <w:rsid w:val="009E5882"/>
    <w:rsid w:val="009E5E2B"/>
    <w:rsid w:val="009E5E3C"/>
    <w:rsid w:val="009E5F58"/>
    <w:rsid w:val="009E71EB"/>
    <w:rsid w:val="009E729A"/>
    <w:rsid w:val="009E7460"/>
    <w:rsid w:val="009E76FD"/>
    <w:rsid w:val="009F024A"/>
    <w:rsid w:val="009F056F"/>
    <w:rsid w:val="009F0699"/>
    <w:rsid w:val="009F0CB5"/>
    <w:rsid w:val="009F0E20"/>
    <w:rsid w:val="009F1456"/>
    <w:rsid w:val="009F152C"/>
    <w:rsid w:val="009F17DB"/>
    <w:rsid w:val="009F1AF7"/>
    <w:rsid w:val="009F1ED9"/>
    <w:rsid w:val="009F21F0"/>
    <w:rsid w:val="009F2470"/>
    <w:rsid w:val="009F2723"/>
    <w:rsid w:val="009F2917"/>
    <w:rsid w:val="009F29D3"/>
    <w:rsid w:val="009F33EC"/>
    <w:rsid w:val="009F45A5"/>
    <w:rsid w:val="009F4927"/>
    <w:rsid w:val="009F5C08"/>
    <w:rsid w:val="009F5E1B"/>
    <w:rsid w:val="009F5F1C"/>
    <w:rsid w:val="009F6156"/>
    <w:rsid w:val="009F6B1D"/>
    <w:rsid w:val="009F6B5A"/>
    <w:rsid w:val="009F6B60"/>
    <w:rsid w:val="009F785A"/>
    <w:rsid w:val="00A01042"/>
    <w:rsid w:val="00A0118D"/>
    <w:rsid w:val="00A011CD"/>
    <w:rsid w:val="00A01861"/>
    <w:rsid w:val="00A01CDD"/>
    <w:rsid w:val="00A01F39"/>
    <w:rsid w:val="00A02CED"/>
    <w:rsid w:val="00A02EA3"/>
    <w:rsid w:val="00A0367A"/>
    <w:rsid w:val="00A03AA0"/>
    <w:rsid w:val="00A04649"/>
    <w:rsid w:val="00A052F7"/>
    <w:rsid w:val="00A0557F"/>
    <w:rsid w:val="00A05B92"/>
    <w:rsid w:val="00A05BE4"/>
    <w:rsid w:val="00A05E00"/>
    <w:rsid w:val="00A06066"/>
    <w:rsid w:val="00A06320"/>
    <w:rsid w:val="00A0678B"/>
    <w:rsid w:val="00A06D57"/>
    <w:rsid w:val="00A0731C"/>
    <w:rsid w:val="00A07FED"/>
    <w:rsid w:val="00A102E4"/>
    <w:rsid w:val="00A1053A"/>
    <w:rsid w:val="00A106B1"/>
    <w:rsid w:val="00A11023"/>
    <w:rsid w:val="00A11067"/>
    <w:rsid w:val="00A11248"/>
    <w:rsid w:val="00A11305"/>
    <w:rsid w:val="00A118BE"/>
    <w:rsid w:val="00A1218E"/>
    <w:rsid w:val="00A121B2"/>
    <w:rsid w:val="00A12256"/>
    <w:rsid w:val="00A13845"/>
    <w:rsid w:val="00A13CB6"/>
    <w:rsid w:val="00A144A0"/>
    <w:rsid w:val="00A14D47"/>
    <w:rsid w:val="00A1544C"/>
    <w:rsid w:val="00A15467"/>
    <w:rsid w:val="00A15537"/>
    <w:rsid w:val="00A15882"/>
    <w:rsid w:val="00A15964"/>
    <w:rsid w:val="00A15ADE"/>
    <w:rsid w:val="00A15C14"/>
    <w:rsid w:val="00A15E85"/>
    <w:rsid w:val="00A16428"/>
    <w:rsid w:val="00A16806"/>
    <w:rsid w:val="00A16D8F"/>
    <w:rsid w:val="00A16F4A"/>
    <w:rsid w:val="00A176D7"/>
    <w:rsid w:val="00A20232"/>
    <w:rsid w:val="00A208E1"/>
    <w:rsid w:val="00A21048"/>
    <w:rsid w:val="00A21775"/>
    <w:rsid w:val="00A226AF"/>
    <w:rsid w:val="00A22812"/>
    <w:rsid w:val="00A229EF"/>
    <w:rsid w:val="00A22CB6"/>
    <w:rsid w:val="00A231A3"/>
    <w:rsid w:val="00A234CC"/>
    <w:rsid w:val="00A2355C"/>
    <w:rsid w:val="00A2406D"/>
    <w:rsid w:val="00A242CB"/>
    <w:rsid w:val="00A242F4"/>
    <w:rsid w:val="00A24575"/>
    <w:rsid w:val="00A25149"/>
    <w:rsid w:val="00A252A4"/>
    <w:rsid w:val="00A25449"/>
    <w:rsid w:val="00A25BCF"/>
    <w:rsid w:val="00A25C7D"/>
    <w:rsid w:val="00A26574"/>
    <w:rsid w:val="00A265FA"/>
    <w:rsid w:val="00A26C04"/>
    <w:rsid w:val="00A27193"/>
    <w:rsid w:val="00A27492"/>
    <w:rsid w:val="00A27566"/>
    <w:rsid w:val="00A27A58"/>
    <w:rsid w:val="00A27CA9"/>
    <w:rsid w:val="00A30121"/>
    <w:rsid w:val="00A301FD"/>
    <w:rsid w:val="00A303DD"/>
    <w:rsid w:val="00A31264"/>
    <w:rsid w:val="00A314DD"/>
    <w:rsid w:val="00A31CE2"/>
    <w:rsid w:val="00A31F71"/>
    <w:rsid w:val="00A32D57"/>
    <w:rsid w:val="00A32F5F"/>
    <w:rsid w:val="00A3301D"/>
    <w:rsid w:val="00A333E9"/>
    <w:rsid w:val="00A3374A"/>
    <w:rsid w:val="00A33868"/>
    <w:rsid w:val="00A342AA"/>
    <w:rsid w:val="00A343A6"/>
    <w:rsid w:val="00A34BD9"/>
    <w:rsid w:val="00A35192"/>
    <w:rsid w:val="00A3564E"/>
    <w:rsid w:val="00A359BA"/>
    <w:rsid w:val="00A3658B"/>
    <w:rsid w:val="00A36636"/>
    <w:rsid w:val="00A367B0"/>
    <w:rsid w:val="00A36935"/>
    <w:rsid w:val="00A3751E"/>
    <w:rsid w:val="00A40FE9"/>
    <w:rsid w:val="00A411C9"/>
    <w:rsid w:val="00A41CC1"/>
    <w:rsid w:val="00A4203C"/>
    <w:rsid w:val="00A42A2A"/>
    <w:rsid w:val="00A42F54"/>
    <w:rsid w:val="00A43420"/>
    <w:rsid w:val="00A4347E"/>
    <w:rsid w:val="00A435D7"/>
    <w:rsid w:val="00A43D63"/>
    <w:rsid w:val="00A43E9E"/>
    <w:rsid w:val="00A44E8E"/>
    <w:rsid w:val="00A45B77"/>
    <w:rsid w:val="00A4685C"/>
    <w:rsid w:val="00A46898"/>
    <w:rsid w:val="00A46C1B"/>
    <w:rsid w:val="00A46CB1"/>
    <w:rsid w:val="00A46CD9"/>
    <w:rsid w:val="00A46D0E"/>
    <w:rsid w:val="00A471F5"/>
    <w:rsid w:val="00A47505"/>
    <w:rsid w:val="00A4773F"/>
    <w:rsid w:val="00A47753"/>
    <w:rsid w:val="00A47E92"/>
    <w:rsid w:val="00A47ED4"/>
    <w:rsid w:val="00A47F89"/>
    <w:rsid w:val="00A50896"/>
    <w:rsid w:val="00A51796"/>
    <w:rsid w:val="00A51C14"/>
    <w:rsid w:val="00A52384"/>
    <w:rsid w:val="00A52799"/>
    <w:rsid w:val="00A52F46"/>
    <w:rsid w:val="00A53151"/>
    <w:rsid w:val="00A53894"/>
    <w:rsid w:val="00A538AD"/>
    <w:rsid w:val="00A53D3A"/>
    <w:rsid w:val="00A54676"/>
    <w:rsid w:val="00A54803"/>
    <w:rsid w:val="00A54826"/>
    <w:rsid w:val="00A54869"/>
    <w:rsid w:val="00A54CB6"/>
    <w:rsid w:val="00A54D3B"/>
    <w:rsid w:val="00A555BD"/>
    <w:rsid w:val="00A55B05"/>
    <w:rsid w:val="00A55DB1"/>
    <w:rsid w:val="00A56601"/>
    <w:rsid w:val="00A56D33"/>
    <w:rsid w:val="00A577B5"/>
    <w:rsid w:val="00A579C0"/>
    <w:rsid w:val="00A57AE1"/>
    <w:rsid w:val="00A57EC8"/>
    <w:rsid w:val="00A60106"/>
    <w:rsid w:val="00A60403"/>
    <w:rsid w:val="00A604B7"/>
    <w:rsid w:val="00A609B7"/>
    <w:rsid w:val="00A61693"/>
    <w:rsid w:val="00A6192B"/>
    <w:rsid w:val="00A61A29"/>
    <w:rsid w:val="00A61D45"/>
    <w:rsid w:val="00A61EE9"/>
    <w:rsid w:val="00A62478"/>
    <w:rsid w:val="00A62DE5"/>
    <w:rsid w:val="00A63145"/>
    <w:rsid w:val="00A633B5"/>
    <w:rsid w:val="00A63501"/>
    <w:rsid w:val="00A63D9C"/>
    <w:rsid w:val="00A6406F"/>
    <w:rsid w:val="00A64982"/>
    <w:rsid w:val="00A65092"/>
    <w:rsid w:val="00A6513F"/>
    <w:rsid w:val="00A6532F"/>
    <w:rsid w:val="00A65342"/>
    <w:rsid w:val="00A655B7"/>
    <w:rsid w:val="00A65630"/>
    <w:rsid w:val="00A658B9"/>
    <w:rsid w:val="00A65A28"/>
    <w:rsid w:val="00A65FA9"/>
    <w:rsid w:val="00A667A0"/>
    <w:rsid w:val="00A669C1"/>
    <w:rsid w:val="00A669ED"/>
    <w:rsid w:val="00A67963"/>
    <w:rsid w:val="00A67B74"/>
    <w:rsid w:val="00A7093F"/>
    <w:rsid w:val="00A70B93"/>
    <w:rsid w:val="00A71C80"/>
    <w:rsid w:val="00A71E02"/>
    <w:rsid w:val="00A71FDF"/>
    <w:rsid w:val="00A7233E"/>
    <w:rsid w:val="00A72AF8"/>
    <w:rsid w:val="00A72ECE"/>
    <w:rsid w:val="00A73283"/>
    <w:rsid w:val="00A73385"/>
    <w:rsid w:val="00A73D52"/>
    <w:rsid w:val="00A73E32"/>
    <w:rsid w:val="00A74727"/>
    <w:rsid w:val="00A7554A"/>
    <w:rsid w:val="00A76D30"/>
    <w:rsid w:val="00A76F12"/>
    <w:rsid w:val="00A77335"/>
    <w:rsid w:val="00A7766A"/>
    <w:rsid w:val="00A77C17"/>
    <w:rsid w:val="00A77C60"/>
    <w:rsid w:val="00A77FF2"/>
    <w:rsid w:val="00A8005F"/>
    <w:rsid w:val="00A80612"/>
    <w:rsid w:val="00A80618"/>
    <w:rsid w:val="00A8067A"/>
    <w:rsid w:val="00A80A97"/>
    <w:rsid w:val="00A80D33"/>
    <w:rsid w:val="00A81383"/>
    <w:rsid w:val="00A81A36"/>
    <w:rsid w:val="00A81E0B"/>
    <w:rsid w:val="00A8333B"/>
    <w:rsid w:val="00A8394A"/>
    <w:rsid w:val="00A83AD8"/>
    <w:rsid w:val="00A83B01"/>
    <w:rsid w:val="00A83C08"/>
    <w:rsid w:val="00A8422B"/>
    <w:rsid w:val="00A843CC"/>
    <w:rsid w:val="00A84440"/>
    <w:rsid w:val="00A84738"/>
    <w:rsid w:val="00A84C16"/>
    <w:rsid w:val="00A84E9E"/>
    <w:rsid w:val="00A84FA3"/>
    <w:rsid w:val="00A85466"/>
    <w:rsid w:val="00A863DC"/>
    <w:rsid w:val="00A86DEB"/>
    <w:rsid w:val="00A86EE5"/>
    <w:rsid w:val="00A86F68"/>
    <w:rsid w:val="00A8726F"/>
    <w:rsid w:val="00A900DB"/>
    <w:rsid w:val="00A9037D"/>
    <w:rsid w:val="00A903C3"/>
    <w:rsid w:val="00A90B6B"/>
    <w:rsid w:val="00A90E62"/>
    <w:rsid w:val="00A9118B"/>
    <w:rsid w:val="00A912C9"/>
    <w:rsid w:val="00A912DE"/>
    <w:rsid w:val="00A91D30"/>
    <w:rsid w:val="00A91DFC"/>
    <w:rsid w:val="00A93211"/>
    <w:rsid w:val="00A93F8D"/>
    <w:rsid w:val="00A94DBE"/>
    <w:rsid w:val="00A95EE7"/>
    <w:rsid w:val="00A968E9"/>
    <w:rsid w:val="00A969CE"/>
    <w:rsid w:val="00A96E25"/>
    <w:rsid w:val="00A96FF8"/>
    <w:rsid w:val="00A97060"/>
    <w:rsid w:val="00A97215"/>
    <w:rsid w:val="00AA03B1"/>
    <w:rsid w:val="00AA0482"/>
    <w:rsid w:val="00AA0538"/>
    <w:rsid w:val="00AA05B1"/>
    <w:rsid w:val="00AA06B9"/>
    <w:rsid w:val="00AA12FE"/>
    <w:rsid w:val="00AA13BD"/>
    <w:rsid w:val="00AA1525"/>
    <w:rsid w:val="00AA16F4"/>
    <w:rsid w:val="00AA1B1C"/>
    <w:rsid w:val="00AA22FB"/>
    <w:rsid w:val="00AA26CE"/>
    <w:rsid w:val="00AA38E0"/>
    <w:rsid w:val="00AA3EF5"/>
    <w:rsid w:val="00AA481E"/>
    <w:rsid w:val="00AA4B36"/>
    <w:rsid w:val="00AA5996"/>
    <w:rsid w:val="00AA5D9F"/>
    <w:rsid w:val="00AA6C44"/>
    <w:rsid w:val="00AA707A"/>
    <w:rsid w:val="00AA717F"/>
    <w:rsid w:val="00AA73C5"/>
    <w:rsid w:val="00AA7472"/>
    <w:rsid w:val="00AA778D"/>
    <w:rsid w:val="00AA7B67"/>
    <w:rsid w:val="00AB0470"/>
    <w:rsid w:val="00AB04F7"/>
    <w:rsid w:val="00AB0546"/>
    <w:rsid w:val="00AB05D0"/>
    <w:rsid w:val="00AB0AEF"/>
    <w:rsid w:val="00AB0AF9"/>
    <w:rsid w:val="00AB0C78"/>
    <w:rsid w:val="00AB0CBB"/>
    <w:rsid w:val="00AB1159"/>
    <w:rsid w:val="00AB12FB"/>
    <w:rsid w:val="00AB188A"/>
    <w:rsid w:val="00AB1AE8"/>
    <w:rsid w:val="00AB1FFB"/>
    <w:rsid w:val="00AB283A"/>
    <w:rsid w:val="00AB2967"/>
    <w:rsid w:val="00AB3030"/>
    <w:rsid w:val="00AB4675"/>
    <w:rsid w:val="00AB4933"/>
    <w:rsid w:val="00AB4BD9"/>
    <w:rsid w:val="00AB50D6"/>
    <w:rsid w:val="00AB55FE"/>
    <w:rsid w:val="00AB5607"/>
    <w:rsid w:val="00AB5723"/>
    <w:rsid w:val="00AB70AD"/>
    <w:rsid w:val="00AB7329"/>
    <w:rsid w:val="00AB78DB"/>
    <w:rsid w:val="00AB791B"/>
    <w:rsid w:val="00AB7FDE"/>
    <w:rsid w:val="00AC0002"/>
    <w:rsid w:val="00AC04E1"/>
    <w:rsid w:val="00AC0A8B"/>
    <w:rsid w:val="00AC0AFD"/>
    <w:rsid w:val="00AC0CF2"/>
    <w:rsid w:val="00AC10D5"/>
    <w:rsid w:val="00AC133C"/>
    <w:rsid w:val="00AC14F4"/>
    <w:rsid w:val="00AC177D"/>
    <w:rsid w:val="00AC18C2"/>
    <w:rsid w:val="00AC1941"/>
    <w:rsid w:val="00AC1BE5"/>
    <w:rsid w:val="00AC216E"/>
    <w:rsid w:val="00AC319B"/>
    <w:rsid w:val="00AC4181"/>
    <w:rsid w:val="00AC4787"/>
    <w:rsid w:val="00AC4B82"/>
    <w:rsid w:val="00AC4E4A"/>
    <w:rsid w:val="00AC5338"/>
    <w:rsid w:val="00AC5890"/>
    <w:rsid w:val="00AC62B2"/>
    <w:rsid w:val="00AC6847"/>
    <w:rsid w:val="00AC68EA"/>
    <w:rsid w:val="00AC720B"/>
    <w:rsid w:val="00AC7427"/>
    <w:rsid w:val="00AC778C"/>
    <w:rsid w:val="00AC782A"/>
    <w:rsid w:val="00AD0302"/>
    <w:rsid w:val="00AD0F7F"/>
    <w:rsid w:val="00AD1454"/>
    <w:rsid w:val="00AD1F68"/>
    <w:rsid w:val="00AD240A"/>
    <w:rsid w:val="00AD29FA"/>
    <w:rsid w:val="00AD2B6F"/>
    <w:rsid w:val="00AD2BCB"/>
    <w:rsid w:val="00AD2D84"/>
    <w:rsid w:val="00AD2F30"/>
    <w:rsid w:val="00AD30BE"/>
    <w:rsid w:val="00AD3770"/>
    <w:rsid w:val="00AD4154"/>
    <w:rsid w:val="00AD4165"/>
    <w:rsid w:val="00AD43EB"/>
    <w:rsid w:val="00AD4B8C"/>
    <w:rsid w:val="00AD4EFB"/>
    <w:rsid w:val="00AD4F86"/>
    <w:rsid w:val="00AD50AF"/>
    <w:rsid w:val="00AD50CC"/>
    <w:rsid w:val="00AD58AF"/>
    <w:rsid w:val="00AD58C0"/>
    <w:rsid w:val="00AD5B3D"/>
    <w:rsid w:val="00AD604F"/>
    <w:rsid w:val="00AD6226"/>
    <w:rsid w:val="00AD62F8"/>
    <w:rsid w:val="00AD67DD"/>
    <w:rsid w:val="00AD72BB"/>
    <w:rsid w:val="00AD73A2"/>
    <w:rsid w:val="00AD7A3E"/>
    <w:rsid w:val="00AD7C30"/>
    <w:rsid w:val="00AD7EFC"/>
    <w:rsid w:val="00AE0086"/>
    <w:rsid w:val="00AE010D"/>
    <w:rsid w:val="00AE03EC"/>
    <w:rsid w:val="00AE03FC"/>
    <w:rsid w:val="00AE09EE"/>
    <w:rsid w:val="00AE0A8F"/>
    <w:rsid w:val="00AE0C13"/>
    <w:rsid w:val="00AE0D3E"/>
    <w:rsid w:val="00AE1188"/>
    <w:rsid w:val="00AE1912"/>
    <w:rsid w:val="00AE19A7"/>
    <w:rsid w:val="00AE1C0C"/>
    <w:rsid w:val="00AE1D07"/>
    <w:rsid w:val="00AE1D8D"/>
    <w:rsid w:val="00AE1DF1"/>
    <w:rsid w:val="00AE2D7D"/>
    <w:rsid w:val="00AE2DD2"/>
    <w:rsid w:val="00AE3111"/>
    <w:rsid w:val="00AE4001"/>
    <w:rsid w:val="00AE49DF"/>
    <w:rsid w:val="00AE4BEF"/>
    <w:rsid w:val="00AE4C6C"/>
    <w:rsid w:val="00AE605E"/>
    <w:rsid w:val="00AE6C6F"/>
    <w:rsid w:val="00AE6E12"/>
    <w:rsid w:val="00AE6E17"/>
    <w:rsid w:val="00AE727C"/>
    <w:rsid w:val="00AE7560"/>
    <w:rsid w:val="00AE7566"/>
    <w:rsid w:val="00AE7C0C"/>
    <w:rsid w:val="00AF0242"/>
    <w:rsid w:val="00AF03AC"/>
    <w:rsid w:val="00AF0B99"/>
    <w:rsid w:val="00AF0CA7"/>
    <w:rsid w:val="00AF11DE"/>
    <w:rsid w:val="00AF1397"/>
    <w:rsid w:val="00AF1671"/>
    <w:rsid w:val="00AF2C7C"/>
    <w:rsid w:val="00AF2D80"/>
    <w:rsid w:val="00AF2DC0"/>
    <w:rsid w:val="00AF33C1"/>
    <w:rsid w:val="00AF3491"/>
    <w:rsid w:val="00AF37BB"/>
    <w:rsid w:val="00AF40CD"/>
    <w:rsid w:val="00AF4509"/>
    <w:rsid w:val="00AF4D3F"/>
    <w:rsid w:val="00AF4D90"/>
    <w:rsid w:val="00AF4DA8"/>
    <w:rsid w:val="00AF5483"/>
    <w:rsid w:val="00AF5566"/>
    <w:rsid w:val="00AF58F2"/>
    <w:rsid w:val="00AF6546"/>
    <w:rsid w:val="00AF656F"/>
    <w:rsid w:val="00AF6881"/>
    <w:rsid w:val="00AF6AE7"/>
    <w:rsid w:val="00AF6C2E"/>
    <w:rsid w:val="00AF6D55"/>
    <w:rsid w:val="00AF6D5B"/>
    <w:rsid w:val="00AF6D5D"/>
    <w:rsid w:val="00AF771A"/>
    <w:rsid w:val="00AF795F"/>
    <w:rsid w:val="00B0050E"/>
    <w:rsid w:val="00B00757"/>
    <w:rsid w:val="00B00A51"/>
    <w:rsid w:val="00B01027"/>
    <w:rsid w:val="00B0104C"/>
    <w:rsid w:val="00B0150B"/>
    <w:rsid w:val="00B0284B"/>
    <w:rsid w:val="00B02A82"/>
    <w:rsid w:val="00B02EBF"/>
    <w:rsid w:val="00B0389B"/>
    <w:rsid w:val="00B04304"/>
    <w:rsid w:val="00B04501"/>
    <w:rsid w:val="00B047FC"/>
    <w:rsid w:val="00B04971"/>
    <w:rsid w:val="00B04B20"/>
    <w:rsid w:val="00B04F78"/>
    <w:rsid w:val="00B05B41"/>
    <w:rsid w:val="00B05DD7"/>
    <w:rsid w:val="00B06223"/>
    <w:rsid w:val="00B062DE"/>
    <w:rsid w:val="00B06464"/>
    <w:rsid w:val="00B064B6"/>
    <w:rsid w:val="00B0661B"/>
    <w:rsid w:val="00B06BAF"/>
    <w:rsid w:val="00B06D79"/>
    <w:rsid w:val="00B072D8"/>
    <w:rsid w:val="00B101CA"/>
    <w:rsid w:val="00B106E1"/>
    <w:rsid w:val="00B10821"/>
    <w:rsid w:val="00B11305"/>
    <w:rsid w:val="00B11675"/>
    <w:rsid w:val="00B11D27"/>
    <w:rsid w:val="00B11E8E"/>
    <w:rsid w:val="00B12053"/>
    <w:rsid w:val="00B123FB"/>
    <w:rsid w:val="00B1258C"/>
    <w:rsid w:val="00B128F9"/>
    <w:rsid w:val="00B12B94"/>
    <w:rsid w:val="00B12C0D"/>
    <w:rsid w:val="00B12CDB"/>
    <w:rsid w:val="00B131DA"/>
    <w:rsid w:val="00B13246"/>
    <w:rsid w:val="00B1336F"/>
    <w:rsid w:val="00B137C5"/>
    <w:rsid w:val="00B139DB"/>
    <w:rsid w:val="00B1427F"/>
    <w:rsid w:val="00B1489C"/>
    <w:rsid w:val="00B14B62"/>
    <w:rsid w:val="00B14EA8"/>
    <w:rsid w:val="00B14ED6"/>
    <w:rsid w:val="00B15130"/>
    <w:rsid w:val="00B159F2"/>
    <w:rsid w:val="00B15CEE"/>
    <w:rsid w:val="00B16173"/>
    <w:rsid w:val="00B16249"/>
    <w:rsid w:val="00B16281"/>
    <w:rsid w:val="00B167CA"/>
    <w:rsid w:val="00B202AC"/>
    <w:rsid w:val="00B2104A"/>
    <w:rsid w:val="00B21C78"/>
    <w:rsid w:val="00B21DE8"/>
    <w:rsid w:val="00B21E07"/>
    <w:rsid w:val="00B2221B"/>
    <w:rsid w:val="00B22860"/>
    <w:rsid w:val="00B22A53"/>
    <w:rsid w:val="00B22E30"/>
    <w:rsid w:val="00B231A1"/>
    <w:rsid w:val="00B242B6"/>
    <w:rsid w:val="00B24613"/>
    <w:rsid w:val="00B24727"/>
    <w:rsid w:val="00B24861"/>
    <w:rsid w:val="00B24BFA"/>
    <w:rsid w:val="00B24C58"/>
    <w:rsid w:val="00B24D9E"/>
    <w:rsid w:val="00B258D2"/>
    <w:rsid w:val="00B26527"/>
    <w:rsid w:val="00B268A2"/>
    <w:rsid w:val="00B27526"/>
    <w:rsid w:val="00B2785D"/>
    <w:rsid w:val="00B27943"/>
    <w:rsid w:val="00B27962"/>
    <w:rsid w:val="00B27AC8"/>
    <w:rsid w:val="00B27C22"/>
    <w:rsid w:val="00B27FD2"/>
    <w:rsid w:val="00B30CE7"/>
    <w:rsid w:val="00B30F3C"/>
    <w:rsid w:val="00B311DE"/>
    <w:rsid w:val="00B311E7"/>
    <w:rsid w:val="00B31729"/>
    <w:rsid w:val="00B3173F"/>
    <w:rsid w:val="00B31A92"/>
    <w:rsid w:val="00B31BDF"/>
    <w:rsid w:val="00B321EB"/>
    <w:rsid w:val="00B322B3"/>
    <w:rsid w:val="00B333BE"/>
    <w:rsid w:val="00B342E6"/>
    <w:rsid w:val="00B3440B"/>
    <w:rsid w:val="00B34598"/>
    <w:rsid w:val="00B34CDD"/>
    <w:rsid w:val="00B34D55"/>
    <w:rsid w:val="00B35265"/>
    <w:rsid w:val="00B3527D"/>
    <w:rsid w:val="00B352B9"/>
    <w:rsid w:val="00B3579B"/>
    <w:rsid w:val="00B35DF4"/>
    <w:rsid w:val="00B35FDD"/>
    <w:rsid w:val="00B360B8"/>
    <w:rsid w:val="00B36315"/>
    <w:rsid w:val="00B3771B"/>
    <w:rsid w:val="00B37B06"/>
    <w:rsid w:val="00B37BCF"/>
    <w:rsid w:val="00B40091"/>
    <w:rsid w:val="00B4015A"/>
    <w:rsid w:val="00B415FA"/>
    <w:rsid w:val="00B41898"/>
    <w:rsid w:val="00B41AC5"/>
    <w:rsid w:val="00B41B30"/>
    <w:rsid w:val="00B427F0"/>
    <w:rsid w:val="00B42E29"/>
    <w:rsid w:val="00B434F0"/>
    <w:rsid w:val="00B435EE"/>
    <w:rsid w:val="00B44122"/>
    <w:rsid w:val="00B44688"/>
    <w:rsid w:val="00B44692"/>
    <w:rsid w:val="00B44752"/>
    <w:rsid w:val="00B44EE4"/>
    <w:rsid w:val="00B45054"/>
    <w:rsid w:val="00B46396"/>
    <w:rsid w:val="00B468FE"/>
    <w:rsid w:val="00B4695C"/>
    <w:rsid w:val="00B47BAC"/>
    <w:rsid w:val="00B50168"/>
    <w:rsid w:val="00B508D8"/>
    <w:rsid w:val="00B512C2"/>
    <w:rsid w:val="00B518EB"/>
    <w:rsid w:val="00B51AE4"/>
    <w:rsid w:val="00B52813"/>
    <w:rsid w:val="00B532AA"/>
    <w:rsid w:val="00B534AA"/>
    <w:rsid w:val="00B53F9D"/>
    <w:rsid w:val="00B5442B"/>
    <w:rsid w:val="00B5527A"/>
    <w:rsid w:val="00B5627F"/>
    <w:rsid w:val="00B5642E"/>
    <w:rsid w:val="00B5716B"/>
    <w:rsid w:val="00B57249"/>
    <w:rsid w:val="00B575F1"/>
    <w:rsid w:val="00B576E8"/>
    <w:rsid w:val="00B578CB"/>
    <w:rsid w:val="00B602C4"/>
    <w:rsid w:val="00B604D0"/>
    <w:rsid w:val="00B6061B"/>
    <w:rsid w:val="00B60D70"/>
    <w:rsid w:val="00B61C30"/>
    <w:rsid w:val="00B61D6B"/>
    <w:rsid w:val="00B61FAB"/>
    <w:rsid w:val="00B62470"/>
    <w:rsid w:val="00B62503"/>
    <w:rsid w:val="00B62AD2"/>
    <w:rsid w:val="00B63175"/>
    <w:rsid w:val="00B632CB"/>
    <w:rsid w:val="00B63577"/>
    <w:rsid w:val="00B63603"/>
    <w:rsid w:val="00B63A36"/>
    <w:rsid w:val="00B6439E"/>
    <w:rsid w:val="00B64647"/>
    <w:rsid w:val="00B6496B"/>
    <w:rsid w:val="00B649FF"/>
    <w:rsid w:val="00B64C8F"/>
    <w:rsid w:val="00B64FED"/>
    <w:rsid w:val="00B6533C"/>
    <w:rsid w:val="00B65426"/>
    <w:rsid w:val="00B656B4"/>
    <w:rsid w:val="00B65A2E"/>
    <w:rsid w:val="00B65BC3"/>
    <w:rsid w:val="00B65E72"/>
    <w:rsid w:val="00B66179"/>
    <w:rsid w:val="00B665C6"/>
    <w:rsid w:val="00B66FE0"/>
    <w:rsid w:val="00B6716D"/>
    <w:rsid w:val="00B672B6"/>
    <w:rsid w:val="00B6748D"/>
    <w:rsid w:val="00B67727"/>
    <w:rsid w:val="00B70A5E"/>
    <w:rsid w:val="00B70E41"/>
    <w:rsid w:val="00B71117"/>
    <w:rsid w:val="00B714C8"/>
    <w:rsid w:val="00B71B79"/>
    <w:rsid w:val="00B71C6D"/>
    <w:rsid w:val="00B72336"/>
    <w:rsid w:val="00B7269C"/>
    <w:rsid w:val="00B72CC7"/>
    <w:rsid w:val="00B7301E"/>
    <w:rsid w:val="00B7315F"/>
    <w:rsid w:val="00B73593"/>
    <w:rsid w:val="00B736FB"/>
    <w:rsid w:val="00B73DBF"/>
    <w:rsid w:val="00B74377"/>
    <w:rsid w:val="00B743FD"/>
    <w:rsid w:val="00B74645"/>
    <w:rsid w:val="00B748D9"/>
    <w:rsid w:val="00B74A2C"/>
    <w:rsid w:val="00B74AE2"/>
    <w:rsid w:val="00B74FBF"/>
    <w:rsid w:val="00B753ED"/>
    <w:rsid w:val="00B75556"/>
    <w:rsid w:val="00B75C75"/>
    <w:rsid w:val="00B76DF1"/>
    <w:rsid w:val="00B770B4"/>
    <w:rsid w:val="00B77DE0"/>
    <w:rsid w:val="00B80B73"/>
    <w:rsid w:val="00B80E1B"/>
    <w:rsid w:val="00B8184C"/>
    <w:rsid w:val="00B81DBA"/>
    <w:rsid w:val="00B81E27"/>
    <w:rsid w:val="00B82ADF"/>
    <w:rsid w:val="00B839DC"/>
    <w:rsid w:val="00B83E0A"/>
    <w:rsid w:val="00B83E4E"/>
    <w:rsid w:val="00B83F47"/>
    <w:rsid w:val="00B843A9"/>
    <w:rsid w:val="00B84904"/>
    <w:rsid w:val="00B84ACB"/>
    <w:rsid w:val="00B84BB2"/>
    <w:rsid w:val="00B8509E"/>
    <w:rsid w:val="00B85220"/>
    <w:rsid w:val="00B85E4C"/>
    <w:rsid w:val="00B85F38"/>
    <w:rsid w:val="00B8656C"/>
    <w:rsid w:val="00B86ACB"/>
    <w:rsid w:val="00B87B3D"/>
    <w:rsid w:val="00B87B82"/>
    <w:rsid w:val="00B87E0E"/>
    <w:rsid w:val="00B87F09"/>
    <w:rsid w:val="00B90170"/>
    <w:rsid w:val="00B908B2"/>
    <w:rsid w:val="00B908E8"/>
    <w:rsid w:val="00B90945"/>
    <w:rsid w:val="00B90A58"/>
    <w:rsid w:val="00B91AA1"/>
    <w:rsid w:val="00B91F5A"/>
    <w:rsid w:val="00B92653"/>
    <w:rsid w:val="00B92AC3"/>
    <w:rsid w:val="00B92BDB"/>
    <w:rsid w:val="00B92FC7"/>
    <w:rsid w:val="00B9346A"/>
    <w:rsid w:val="00B93540"/>
    <w:rsid w:val="00B938F7"/>
    <w:rsid w:val="00B9403D"/>
    <w:rsid w:val="00B94EEA"/>
    <w:rsid w:val="00B94F4F"/>
    <w:rsid w:val="00B951C1"/>
    <w:rsid w:val="00B954C5"/>
    <w:rsid w:val="00B9615F"/>
    <w:rsid w:val="00B965F7"/>
    <w:rsid w:val="00B9757A"/>
    <w:rsid w:val="00B978E0"/>
    <w:rsid w:val="00B97BBA"/>
    <w:rsid w:val="00B97D86"/>
    <w:rsid w:val="00BA036C"/>
    <w:rsid w:val="00BA0C67"/>
    <w:rsid w:val="00BA0F55"/>
    <w:rsid w:val="00BA1468"/>
    <w:rsid w:val="00BA15DF"/>
    <w:rsid w:val="00BA1701"/>
    <w:rsid w:val="00BA1722"/>
    <w:rsid w:val="00BA1964"/>
    <w:rsid w:val="00BA1F71"/>
    <w:rsid w:val="00BA2039"/>
    <w:rsid w:val="00BA243B"/>
    <w:rsid w:val="00BA2B85"/>
    <w:rsid w:val="00BA2E36"/>
    <w:rsid w:val="00BA2F2C"/>
    <w:rsid w:val="00BA55C8"/>
    <w:rsid w:val="00BA5822"/>
    <w:rsid w:val="00BA5ABA"/>
    <w:rsid w:val="00BA61D4"/>
    <w:rsid w:val="00BA636B"/>
    <w:rsid w:val="00BA6D73"/>
    <w:rsid w:val="00BA7050"/>
    <w:rsid w:val="00BA705E"/>
    <w:rsid w:val="00BA7492"/>
    <w:rsid w:val="00BA7C86"/>
    <w:rsid w:val="00BB058A"/>
    <w:rsid w:val="00BB067A"/>
    <w:rsid w:val="00BB071E"/>
    <w:rsid w:val="00BB0D63"/>
    <w:rsid w:val="00BB0E57"/>
    <w:rsid w:val="00BB17A4"/>
    <w:rsid w:val="00BB2398"/>
    <w:rsid w:val="00BB2553"/>
    <w:rsid w:val="00BB4636"/>
    <w:rsid w:val="00BB56C1"/>
    <w:rsid w:val="00BB6384"/>
    <w:rsid w:val="00BB654D"/>
    <w:rsid w:val="00BB712F"/>
    <w:rsid w:val="00BB7202"/>
    <w:rsid w:val="00BB75D7"/>
    <w:rsid w:val="00BB7869"/>
    <w:rsid w:val="00BB7C89"/>
    <w:rsid w:val="00BC07ED"/>
    <w:rsid w:val="00BC171E"/>
    <w:rsid w:val="00BC1FEE"/>
    <w:rsid w:val="00BC244D"/>
    <w:rsid w:val="00BC25D7"/>
    <w:rsid w:val="00BC2BB5"/>
    <w:rsid w:val="00BC2C8A"/>
    <w:rsid w:val="00BC2CEB"/>
    <w:rsid w:val="00BC2DBE"/>
    <w:rsid w:val="00BC381C"/>
    <w:rsid w:val="00BC3B76"/>
    <w:rsid w:val="00BC41BE"/>
    <w:rsid w:val="00BC464D"/>
    <w:rsid w:val="00BC4AA1"/>
    <w:rsid w:val="00BC5357"/>
    <w:rsid w:val="00BC55C4"/>
    <w:rsid w:val="00BC6541"/>
    <w:rsid w:val="00BC65B5"/>
    <w:rsid w:val="00BC6CDB"/>
    <w:rsid w:val="00BC6D83"/>
    <w:rsid w:val="00BC6EE5"/>
    <w:rsid w:val="00BC7053"/>
    <w:rsid w:val="00BC7290"/>
    <w:rsid w:val="00BC73B1"/>
    <w:rsid w:val="00BC75EC"/>
    <w:rsid w:val="00BC76C9"/>
    <w:rsid w:val="00BC776C"/>
    <w:rsid w:val="00BC7B6D"/>
    <w:rsid w:val="00BD0E9D"/>
    <w:rsid w:val="00BD14C3"/>
    <w:rsid w:val="00BD151C"/>
    <w:rsid w:val="00BD166E"/>
    <w:rsid w:val="00BD16A9"/>
    <w:rsid w:val="00BD1789"/>
    <w:rsid w:val="00BD1A7D"/>
    <w:rsid w:val="00BD2B84"/>
    <w:rsid w:val="00BD2BAD"/>
    <w:rsid w:val="00BD2C32"/>
    <w:rsid w:val="00BD2DC1"/>
    <w:rsid w:val="00BD3B5D"/>
    <w:rsid w:val="00BD3F69"/>
    <w:rsid w:val="00BD47D8"/>
    <w:rsid w:val="00BD4881"/>
    <w:rsid w:val="00BD4AAF"/>
    <w:rsid w:val="00BD4BC5"/>
    <w:rsid w:val="00BD4CBE"/>
    <w:rsid w:val="00BD53EE"/>
    <w:rsid w:val="00BD555D"/>
    <w:rsid w:val="00BD5A6E"/>
    <w:rsid w:val="00BD6547"/>
    <w:rsid w:val="00BD6FE2"/>
    <w:rsid w:val="00BD7CF2"/>
    <w:rsid w:val="00BE047D"/>
    <w:rsid w:val="00BE0DC3"/>
    <w:rsid w:val="00BE1372"/>
    <w:rsid w:val="00BE13DB"/>
    <w:rsid w:val="00BE1ADB"/>
    <w:rsid w:val="00BE2021"/>
    <w:rsid w:val="00BE26F3"/>
    <w:rsid w:val="00BE2CF3"/>
    <w:rsid w:val="00BE2F3E"/>
    <w:rsid w:val="00BE3D1F"/>
    <w:rsid w:val="00BE4189"/>
    <w:rsid w:val="00BE4686"/>
    <w:rsid w:val="00BE46CC"/>
    <w:rsid w:val="00BE546E"/>
    <w:rsid w:val="00BE5A00"/>
    <w:rsid w:val="00BE5F6B"/>
    <w:rsid w:val="00BE6EAF"/>
    <w:rsid w:val="00BE7243"/>
    <w:rsid w:val="00BE737B"/>
    <w:rsid w:val="00BE7A48"/>
    <w:rsid w:val="00BF0714"/>
    <w:rsid w:val="00BF07B4"/>
    <w:rsid w:val="00BF0887"/>
    <w:rsid w:val="00BF0955"/>
    <w:rsid w:val="00BF0C22"/>
    <w:rsid w:val="00BF10B6"/>
    <w:rsid w:val="00BF11B9"/>
    <w:rsid w:val="00BF1541"/>
    <w:rsid w:val="00BF15F5"/>
    <w:rsid w:val="00BF1DFC"/>
    <w:rsid w:val="00BF2A2F"/>
    <w:rsid w:val="00BF2DB7"/>
    <w:rsid w:val="00BF2E15"/>
    <w:rsid w:val="00BF3012"/>
    <w:rsid w:val="00BF3A90"/>
    <w:rsid w:val="00BF3D83"/>
    <w:rsid w:val="00BF470C"/>
    <w:rsid w:val="00BF4712"/>
    <w:rsid w:val="00BF4FB8"/>
    <w:rsid w:val="00BF5757"/>
    <w:rsid w:val="00BF5BD5"/>
    <w:rsid w:val="00BF6847"/>
    <w:rsid w:val="00BF68F3"/>
    <w:rsid w:val="00BF694C"/>
    <w:rsid w:val="00BF7693"/>
    <w:rsid w:val="00BF7A1C"/>
    <w:rsid w:val="00BF7A30"/>
    <w:rsid w:val="00C0149A"/>
    <w:rsid w:val="00C0208C"/>
    <w:rsid w:val="00C02243"/>
    <w:rsid w:val="00C02386"/>
    <w:rsid w:val="00C028A2"/>
    <w:rsid w:val="00C02EFF"/>
    <w:rsid w:val="00C031B9"/>
    <w:rsid w:val="00C0359B"/>
    <w:rsid w:val="00C038C4"/>
    <w:rsid w:val="00C03CF6"/>
    <w:rsid w:val="00C03DFE"/>
    <w:rsid w:val="00C0477E"/>
    <w:rsid w:val="00C04CCB"/>
    <w:rsid w:val="00C04D72"/>
    <w:rsid w:val="00C04D8B"/>
    <w:rsid w:val="00C04FE4"/>
    <w:rsid w:val="00C05066"/>
    <w:rsid w:val="00C05915"/>
    <w:rsid w:val="00C05B72"/>
    <w:rsid w:val="00C06276"/>
    <w:rsid w:val="00C0673E"/>
    <w:rsid w:val="00C07104"/>
    <w:rsid w:val="00C0776A"/>
    <w:rsid w:val="00C07799"/>
    <w:rsid w:val="00C1029C"/>
    <w:rsid w:val="00C10354"/>
    <w:rsid w:val="00C1046F"/>
    <w:rsid w:val="00C10633"/>
    <w:rsid w:val="00C10734"/>
    <w:rsid w:val="00C107EB"/>
    <w:rsid w:val="00C11696"/>
    <w:rsid w:val="00C1181C"/>
    <w:rsid w:val="00C11AD7"/>
    <w:rsid w:val="00C11B66"/>
    <w:rsid w:val="00C11F29"/>
    <w:rsid w:val="00C11FE5"/>
    <w:rsid w:val="00C120CF"/>
    <w:rsid w:val="00C12850"/>
    <w:rsid w:val="00C1306A"/>
    <w:rsid w:val="00C1307D"/>
    <w:rsid w:val="00C13DC4"/>
    <w:rsid w:val="00C141A3"/>
    <w:rsid w:val="00C1444C"/>
    <w:rsid w:val="00C1496F"/>
    <w:rsid w:val="00C14A3E"/>
    <w:rsid w:val="00C14C6A"/>
    <w:rsid w:val="00C14D1B"/>
    <w:rsid w:val="00C14E61"/>
    <w:rsid w:val="00C154F0"/>
    <w:rsid w:val="00C15695"/>
    <w:rsid w:val="00C1579E"/>
    <w:rsid w:val="00C15C32"/>
    <w:rsid w:val="00C16196"/>
    <w:rsid w:val="00C16A92"/>
    <w:rsid w:val="00C172BC"/>
    <w:rsid w:val="00C17380"/>
    <w:rsid w:val="00C20022"/>
    <w:rsid w:val="00C20B6A"/>
    <w:rsid w:val="00C20D91"/>
    <w:rsid w:val="00C20E58"/>
    <w:rsid w:val="00C21463"/>
    <w:rsid w:val="00C21FB9"/>
    <w:rsid w:val="00C22321"/>
    <w:rsid w:val="00C22CAB"/>
    <w:rsid w:val="00C22D1B"/>
    <w:rsid w:val="00C230CD"/>
    <w:rsid w:val="00C23A50"/>
    <w:rsid w:val="00C23FEF"/>
    <w:rsid w:val="00C24A0A"/>
    <w:rsid w:val="00C24FC3"/>
    <w:rsid w:val="00C25095"/>
    <w:rsid w:val="00C25389"/>
    <w:rsid w:val="00C257F8"/>
    <w:rsid w:val="00C25D64"/>
    <w:rsid w:val="00C25D92"/>
    <w:rsid w:val="00C2615F"/>
    <w:rsid w:val="00C26348"/>
    <w:rsid w:val="00C26BDB"/>
    <w:rsid w:val="00C274FF"/>
    <w:rsid w:val="00C277FE"/>
    <w:rsid w:val="00C27F5D"/>
    <w:rsid w:val="00C304E8"/>
    <w:rsid w:val="00C305DF"/>
    <w:rsid w:val="00C30B70"/>
    <w:rsid w:val="00C30D41"/>
    <w:rsid w:val="00C30E69"/>
    <w:rsid w:val="00C30F72"/>
    <w:rsid w:val="00C3139F"/>
    <w:rsid w:val="00C313B6"/>
    <w:rsid w:val="00C31627"/>
    <w:rsid w:val="00C32013"/>
    <w:rsid w:val="00C32726"/>
    <w:rsid w:val="00C32CB0"/>
    <w:rsid w:val="00C32CB1"/>
    <w:rsid w:val="00C32D38"/>
    <w:rsid w:val="00C32DCE"/>
    <w:rsid w:val="00C343F9"/>
    <w:rsid w:val="00C349D3"/>
    <w:rsid w:val="00C34B3A"/>
    <w:rsid w:val="00C34B46"/>
    <w:rsid w:val="00C35268"/>
    <w:rsid w:val="00C35C7D"/>
    <w:rsid w:val="00C36701"/>
    <w:rsid w:val="00C3680E"/>
    <w:rsid w:val="00C36C27"/>
    <w:rsid w:val="00C37670"/>
    <w:rsid w:val="00C37812"/>
    <w:rsid w:val="00C37BB6"/>
    <w:rsid w:val="00C4004B"/>
    <w:rsid w:val="00C40442"/>
    <w:rsid w:val="00C4048F"/>
    <w:rsid w:val="00C406CE"/>
    <w:rsid w:val="00C40B1C"/>
    <w:rsid w:val="00C40D82"/>
    <w:rsid w:val="00C40F28"/>
    <w:rsid w:val="00C4100D"/>
    <w:rsid w:val="00C412DC"/>
    <w:rsid w:val="00C42B1C"/>
    <w:rsid w:val="00C433A1"/>
    <w:rsid w:val="00C44056"/>
    <w:rsid w:val="00C4414D"/>
    <w:rsid w:val="00C44444"/>
    <w:rsid w:val="00C45106"/>
    <w:rsid w:val="00C45F48"/>
    <w:rsid w:val="00C460B0"/>
    <w:rsid w:val="00C462EC"/>
    <w:rsid w:val="00C4672A"/>
    <w:rsid w:val="00C469DF"/>
    <w:rsid w:val="00C47CE2"/>
    <w:rsid w:val="00C47DC3"/>
    <w:rsid w:val="00C50348"/>
    <w:rsid w:val="00C50407"/>
    <w:rsid w:val="00C515A0"/>
    <w:rsid w:val="00C5167D"/>
    <w:rsid w:val="00C516F4"/>
    <w:rsid w:val="00C518F2"/>
    <w:rsid w:val="00C51963"/>
    <w:rsid w:val="00C51ABE"/>
    <w:rsid w:val="00C51AD1"/>
    <w:rsid w:val="00C51BCB"/>
    <w:rsid w:val="00C521B9"/>
    <w:rsid w:val="00C52DB7"/>
    <w:rsid w:val="00C52DDF"/>
    <w:rsid w:val="00C53152"/>
    <w:rsid w:val="00C53179"/>
    <w:rsid w:val="00C536B4"/>
    <w:rsid w:val="00C539DA"/>
    <w:rsid w:val="00C5459B"/>
    <w:rsid w:val="00C552B1"/>
    <w:rsid w:val="00C5548A"/>
    <w:rsid w:val="00C55570"/>
    <w:rsid w:val="00C55706"/>
    <w:rsid w:val="00C560C6"/>
    <w:rsid w:val="00C56A5E"/>
    <w:rsid w:val="00C570AB"/>
    <w:rsid w:val="00C5794D"/>
    <w:rsid w:val="00C57A34"/>
    <w:rsid w:val="00C57BE9"/>
    <w:rsid w:val="00C60092"/>
    <w:rsid w:val="00C60567"/>
    <w:rsid w:val="00C611AB"/>
    <w:rsid w:val="00C613B4"/>
    <w:rsid w:val="00C616BD"/>
    <w:rsid w:val="00C616FD"/>
    <w:rsid w:val="00C6173E"/>
    <w:rsid w:val="00C61812"/>
    <w:rsid w:val="00C61C36"/>
    <w:rsid w:val="00C624A4"/>
    <w:rsid w:val="00C6262F"/>
    <w:rsid w:val="00C6326C"/>
    <w:rsid w:val="00C63978"/>
    <w:rsid w:val="00C63AAF"/>
    <w:rsid w:val="00C63F58"/>
    <w:rsid w:val="00C64775"/>
    <w:rsid w:val="00C6477E"/>
    <w:rsid w:val="00C64C6B"/>
    <w:rsid w:val="00C65418"/>
    <w:rsid w:val="00C65758"/>
    <w:rsid w:val="00C66109"/>
    <w:rsid w:val="00C66223"/>
    <w:rsid w:val="00C66518"/>
    <w:rsid w:val="00C66730"/>
    <w:rsid w:val="00C66A49"/>
    <w:rsid w:val="00C66CAE"/>
    <w:rsid w:val="00C67504"/>
    <w:rsid w:val="00C67EE3"/>
    <w:rsid w:val="00C70087"/>
    <w:rsid w:val="00C70626"/>
    <w:rsid w:val="00C708EB"/>
    <w:rsid w:val="00C70951"/>
    <w:rsid w:val="00C709F4"/>
    <w:rsid w:val="00C71091"/>
    <w:rsid w:val="00C71212"/>
    <w:rsid w:val="00C714D9"/>
    <w:rsid w:val="00C71EA4"/>
    <w:rsid w:val="00C72D77"/>
    <w:rsid w:val="00C730E8"/>
    <w:rsid w:val="00C7313D"/>
    <w:rsid w:val="00C735ED"/>
    <w:rsid w:val="00C736AD"/>
    <w:rsid w:val="00C73822"/>
    <w:rsid w:val="00C7485B"/>
    <w:rsid w:val="00C75D86"/>
    <w:rsid w:val="00C766D8"/>
    <w:rsid w:val="00C768A8"/>
    <w:rsid w:val="00C77515"/>
    <w:rsid w:val="00C77739"/>
    <w:rsid w:val="00C803EC"/>
    <w:rsid w:val="00C8057F"/>
    <w:rsid w:val="00C80710"/>
    <w:rsid w:val="00C8079C"/>
    <w:rsid w:val="00C80873"/>
    <w:rsid w:val="00C808F1"/>
    <w:rsid w:val="00C80955"/>
    <w:rsid w:val="00C81312"/>
    <w:rsid w:val="00C81551"/>
    <w:rsid w:val="00C816BA"/>
    <w:rsid w:val="00C82734"/>
    <w:rsid w:val="00C82D35"/>
    <w:rsid w:val="00C831A4"/>
    <w:rsid w:val="00C83653"/>
    <w:rsid w:val="00C83686"/>
    <w:rsid w:val="00C83933"/>
    <w:rsid w:val="00C839CD"/>
    <w:rsid w:val="00C83A00"/>
    <w:rsid w:val="00C83FA2"/>
    <w:rsid w:val="00C845C5"/>
    <w:rsid w:val="00C8483A"/>
    <w:rsid w:val="00C84C3B"/>
    <w:rsid w:val="00C85225"/>
    <w:rsid w:val="00C85802"/>
    <w:rsid w:val="00C85958"/>
    <w:rsid w:val="00C85B8E"/>
    <w:rsid w:val="00C85CB9"/>
    <w:rsid w:val="00C85EBE"/>
    <w:rsid w:val="00C86346"/>
    <w:rsid w:val="00C86452"/>
    <w:rsid w:val="00C86B57"/>
    <w:rsid w:val="00C86FF8"/>
    <w:rsid w:val="00C87053"/>
    <w:rsid w:val="00C870FF"/>
    <w:rsid w:val="00C90661"/>
    <w:rsid w:val="00C90669"/>
    <w:rsid w:val="00C906DC"/>
    <w:rsid w:val="00C907AA"/>
    <w:rsid w:val="00C90C93"/>
    <w:rsid w:val="00C9121F"/>
    <w:rsid w:val="00C91976"/>
    <w:rsid w:val="00C91BA5"/>
    <w:rsid w:val="00C91F1C"/>
    <w:rsid w:val="00C923F8"/>
    <w:rsid w:val="00C925D5"/>
    <w:rsid w:val="00C9295E"/>
    <w:rsid w:val="00C93401"/>
    <w:rsid w:val="00C934D1"/>
    <w:rsid w:val="00C93A16"/>
    <w:rsid w:val="00C9429B"/>
    <w:rsid w:val="00C942C1"/>
    <w:rsid w:val="00C9435D"/>
    <w:rsid w:val="00C943EA"/>
    <w:rsid w:val="00C94AEA"/>
    <w:rsid w:val="00C94EC6"/>
    <w:rsid w:val="00C9544B"/>
    <w:rsid w:val="00C95A00"/>
    <w:rsid w:val="00C96998"/>
    <w:rsid w:val="00C96A4F"/>
    <w:rsid w:val="00C971AE"/>
    <w:rsid w:val="00C97416"/>
    <w:rsid w:val="00C97755"/>
    <w:rsid w:val="00C97930"/>
    <w:rsid w:val="00C97990"/>
    <w:rsid w:val="00CA0740"/>
    <w:rsid w:val="00CA0D02"/>
    <w:rsid w:val="00CA0DE3"/>
    <w:rsid w:val="00CA113C"/>
    <w:rsid w:val="00CA1531"/>
    <w:rsid w:val="00CA193D"/>
    <w:rsid w:val="00CA2461"/>
    <w:rsid w:val="00CA273B"/>
    <w:rsid w:val="00CA2C39"/>
    <w:rsid w:val="00CA32D6"/>
    <w:rsid w:val="00CA3B43"/>
    <w:rsid w:val="00CA3D35"/>
    <w:rsid w:val="00CA3E83"/>
    <w:rsid w:val="00CA4523"/>
    <w:rsid w:val="00CA4DAE"/>
    <w:rsid w:val="00CA54C3"/>
    <w:rsid w:val="00CA5B2E"/>
    <w:rsid w:val="00CA5BA5"/>
    <w:rsid w:val="00CA5E64"/>
    <w:rsid w:val="00CA60C9"/>
    <w:rsid w:val="00CA6557"/>
    <w:rsid w:val="00CA6584"/>
    <w:rsid w:val="00CA6949"/>
    <w:rsid w:val="00CA74DB"/>
    <w:rsid w:val="00CA7CEE"/>
    <w:rsid w:val="00CB00FB"/>
    <w:rsid w:val="00CB032D"/>
    <w:rsid w:val="00CB054E"/>
    <w:rsid w:val="00CB063E"/>
    <w:rsid w:val="00CB07C5"/>
    <w:rsid w:val="00CB08D0"/>
    <w:rsid w:val="00CB0A25"/>
    <w:rsid w:val="00CB0BBA"/>
    <w:rsid w:val="00CB11CD"/>
    <w:rsid w:val="00CB1762"/>
    <w:rsid w:val="00CB1805"/>
    <w:rsid w:val="00CB1D52"/>
    <w:rsid w:val="00CB2541"/>
    <w:rsid w:val="00CB27F7"/>
    <w:rsid w:val="00CB2CE3"/>
    <w:rsid w:val="00CB3184"/>
    <w:rsid w:val="00CB3402"/>
    <w:rsid w:val="00CB3567"/>
    <w:rsid w:val="00CB40E1"/>
    <w:rsid w:val="00CB47BF"/>
    <w:rsid w:val="00CB48D7"/>
    <w:rsid w:val="00CB4B73"/>
    <w:rsid w:val="00CB5090"/>
    <w:rsid w:val="00CB51FA"/>
    <w:rsid w:val="00CB5FC2"/>
    <w:rsid w:val="00CB63FD"/>
    <w:rsid w:val="00CB65F4"/>
    <w:rsid w:val="00CB6CD6"/>
    <w:rsid w:val="00CB6DB0"/>
    <w:rsid w:val="00CB7BF7"/>
    <w:rsid w:val="00CB7FAC"/>
    <w:rsid w:val="00CC0070"/>
    <w:rsid w:val="00CC01EF"/>
    <w:rsid w:val="00CC0942"/>
    <w:rsid w:val="00CC204F"/>
    <w:rsid w:val="00CC281C"/>
    <w:rsid w:val="00CC28AE"/>
    <w:rsid w:val="00CC3232"/>
    <w:rsid w:val="00CC360E"/>
    <w:rsid w:val="00CC38F3"/>
    <w:rsid w:val="00CC3ECD"/>
    <w:rsid w:val="00CC55A7"/>
    <w:rsid w:val="00CC5AC9"/>
    <w:rsid w:val="00CC5F5B"/>
    <w:rsid w:val="00CC6822"/>
    <w:rsid w:val="00CC71E1"/>
    <w:rsid w:val="00CC7216"/>
    <w:rsid w:val="00CC793C"/>
    <w:rsid w:val="00CC7C0E"/>
    <w:rsid w:val="00CC7D7C"/>
    <w:rsid w:val="00CD01C6"/>
    <w:rsid w:val="00CD0295"/>
    <w:rsid w:val="00CD076D"/>
    <w:rsid w:val="00CD07F5"/>
    <w:rsid w:val="00CD0C71"/>
    <w:rsid w:val="00CD1B9B"/>
    <w:rsid w:val="00CD1F1F"/>
    <w:rsid w:val="00CD237D"/>
    <w:rsid w:val="00CD2681"/>
    <w:rsid w:val="00CD269C"/>
    <w:rsid w:val="00CD2A4C"/>
    <w:rsid w:val="00CD2AA2"/>
    <w:rsid w:val="00CD2B27"/>
    <w:rsid w:val="00CD2B6D"/>
    <w:rsid w:val="00CD2FAE"/>
    <w:rsid w:val="00CD3436"/>
    <w:rsid w:val="00CD39DC"/>
    <w:rsid w:val="00CD3B8C"/>
    <w:rsid w:val="00CD4606"/>
    <w:rsid w:val="00CD57FB"/>
    <w:rsid w:val="00CD5812"/>
    <w:rsid w:val="00CD5ACF"/>
    <w:rsid w:val="00CD61D6"/>
    <w:rsid w:val="00CD65F5"/>
    <w:rsid w:val="00CD6E93"/>
    <w:rsid w:val="00CD6ECC"/>
    <w:rsid w:val="00CD7995"/>
    <w:rsid w:val="00CD7E54"/>
    <w:rsid w:val="00CE03E9"/>
    <w:rsid w:val="00CE0443"/>
    <w:rsid w:val="00CE0E77"/>
    <w:rsid w:val="00CE100D"/>
    <w:rsid w:val="00CE1021"/>
    <w:rsid w:val="00CE10E8"/>
    <w:rsid w:val="00CE24C9"/>
    <w:rsid w:val="00CE3C1C"/>
    <w:rsid w:val="00CE3DD0"/>
    <w:rsid w:val="00CE3F9B"/>
    <w:rsid w:val="00CE4333"/>
    <w:rsid w:val="00CE43F3"/>
    <w:rsid w:val="00CE4D25"/>
    <w:rsid w:val="00CE4F92"/>
    <w:rsid w:val="00CE5033"/>
    <w:rsid w:val="00CE5305"/>
    <w:rsid w:val="00CE5333"/>
    <w:rsid w:val="00CE54C7"/>
    <w:rsid w:val="00CE585B"/>
    <w:rsid w:val="00CE5C27"/>
    <w:rsid w:val="00CE5CBA"/>
    <w:rsid w:val="00CE64B9"/>
    <w:rsid w:val="00CE6578"/>
    <w:rsid w:val="00CE679C"/>
    <w:rsid w:val="00CE68C2"/>
    <w:rsid w:val="00CE6D6F"/>
    <w:rsid w:val="00CE70EE"/>
    <w:rsid w:val="00CE73A3"/>
    <w:rsid w:val="00CE76D8"/>
    <w:rsid w:val="00CE7F53"/>
    <w:rsid w:val="00CF0A8F"/>
    <w:rsid w:val="00CF0BBE"/>
    <w:rsid w:val="00CF0DEA"/>
    <w:rsid w:val="00CF10E4"/>
    <w:rsid w:val="00CF1515"/>
    <w:rsid w:val="00CF1A0D"/>
    <w:rsid w:val="00CF1BEC"/>
    <w:rsid w:val="00CF1BFA"/>
    <w:rsid w:val="00CF2281"/>
    <w:rsid w:val="00CF241B"/>
    <w:rsid w:val="00CF2B10"/>
    <w:rsid w:val="00CF2CA0"/>
    <w:rsid w:val="00CF328C"/>
    <w:rsid w:val="00CF3694"/>
    <w:rsid w:val="00CF373E"/>
    <w:rsid w:val="00CF4513"/>
    <w:rsid w:val="00CF4C3B"/>
    <w:rsid w:val="00CF4E47"/>
    <w:rsid w:val="00CF513C"/>
    <w:rsid w:val="00CF5288"/>
    <w:rsid w:val="00CF52E9"/>
    <w:rsid w:val="00CF56B4"/>
    <w:rsid w:val="00CF704E"/>
    <w:rsid w:val="00CF70ED"/>
    <w:rsid w:val="00CF7B47"/>
    <w:rsid w:val="00CF7C7B"/>
    <w:rsid w:val="00D00062"/>
    <w:rsid w:val="00D005A8"/>
    <w:rsid w:val="00D00DC2"/>
    <w:rsid w:val="00D01362"/>
    <w:rsid w:val="00D01AAF"/>
    <w:rsid w:val="00D01B4E"/>
    <w:rsid w:val="00D0295F"/>
    <w:rsid w:val="00D02AF5"/>
    <w:rsid w:val="00D03255"/>
    <w:rsid w:val="00D03F4B"/>
    <w:rsid w:val="00D041CC"/>
    <w:rsid w:val="00D04384"/>
    <w:rsid w:val="00D0441B"/>
    <w:rsid w:val="00D047CB"/>
    <w:rsid w:val="00D04F1D"/>
    <w:rsid w:val="00D055C2"/>
    <w:rsid w:val="00D056DB"/>
    <w:rsid w:val="00D0591F"/>
    <w:rsid w:val="00D059D7"/>
    <w:rsid w:val="00D06502"/>
    <w:rsid w:val="00D06638"/>
    <w:rsid w:val="00D06791"/>
    <w:rsid w:val="00D067DD"/>
    <w:rsid w:val="00D06F49"/>
    <w:rsid w:val="00D073AA"/>
    <w:rsid w:val="00D07938"/>
    <w:rsid w:val="00D10743"/>
    <w:rsid w:val="00D10AC1"/>
    <w:rsid w:val="00D10D5D"/>
    <w:rsid w:val="00D11044"/>
    <w:rsid w:val="00D117A1"/>
    <w:rsid w:val="00D11A1A"/>
    <w:rsid w:val="00D12040"/>
    <w:rsid w:val="00D121B5"/>
    <w:rsid w:val="00D122DF"/>
    <w:rsid w:val="00D12F6E"/>
    <w:rsid w:val="00D130AB"/>
    <w:rsid w:val="00D13F1A"/>
    <w:rsid w:val="00D14740"/>
    <w:rsid w:val="00D14BD4"/>
    <w:rsid w:val="00D14C68"/>
    <w:rsid w:val="00D167B3"/>
    <w:rsid w:val="00D167ED"/>
    <w:rsid w:val="00D169A7"/>
    <w:rsid w:val="00D16A55"/>
    <w:rsid w:val="00D17287"/>
    <w:rsid w:val="00D174D3"/>
    <w:rsid w:val="00D17B7C"/>
    <w:rsid w:val="00D2034F"/>
    <w:rsid w:val="00D20C12"/>
    <w:rsid w:val="00D219B9"/>
    <w:rsid w:val="00D21BC0"/>
    <w:rsid w:val="00D21EFB"/>
    <w:rsid w:val="00D22247"/>
    <w:rsid w:val="00D225FD"/>
    <w:rsid w:val="00D2320F"/>
    <w:rsid w:val="00D23893"/>
    <w:rsid w:val="00D2389F"/>
    <w:rsid w:val="00D23E0D"/>
    <w:rsid w:val="00D242A3"/>
    <w:rsid w:val="00D2434A"/>
    <w:rsid w:val="00D2445E"/>
    <w:rsid w:val="00D25ACD"/>
    <w:rsid w:val="00D26A89"/>
    <w:rsid w:val="00D27234"/>
    <w:rsid w:val="00D278F5"/>
    <w:rsid w:val="00D27C62"/>
    <w:rsid w:val="00D302A6"/>
    <w:rsid w:val="00D303E0"/>
    <w:rsid w:val="00D3057A"/>
    <w:rsid w:val="00D30770"/>
    <w:rsid w:val="00D31146"/>
    <w:rsid w:val="00D3166F"/>
    <w:rsid w:val="00D318E6"/>
    <w:rsid w:val="00D334B9"/>
    <w:rsid w:val="00D33D9A"/>
    <w:rsid w:val="00D34312"/>
    <w:rsid w:val="00D345D2"/>
    <w:rsid w:val="00D3497A"/>
    <w:rsid w:val="00D34C99"/>
    <w:rsid w:val="00D350B6"/>
    <w:rsid w:val="00D35804"/>
    <w:rsid w:val="00D35B1E"/>
    <w:rsid w:val="00D35DF3"/>
    <w:rsid w:val="00D363B7"/>
    <w:rsid w:val="00D364DE"/>
    <w:rsid w:val="00D3697B"/>
    <w:rsid w:val="00D36E95"/>
    <w:rsid w:val="00D3720C"/>
    <w:rsid w:val="00D37695"/>
    <w:rsid w:val="00D37830"/>
    <w:rsid w:val="00D37A6E"/>
    <w:rsid w:val="00D37A73"/>
    <w:rsid w:val="00D37B4A"/>
    <w:rsid w:val="00D4030F"/>
    <w:rsid w:val="00D40852"/>
    <w:rsid w:val="00D40C68"/>
    <w:rsid w:val="00D40FD8"/>
    <w:rsid w:val="00D41526"/>
    <w:rsid w:val="00D41B96"/>
    <w:rsid w:val="00D41BB8"/>
    <w:rsid w:val="00D420B1"/>
    <w:rsid w:val="00D420FE"/>
    <w:rsid w:val="00D424A9"/>
    <w:rsid w:val="00D4275F"/>
    <w:rsid w:val="00D42936"/>
    <w:rsid w:val="00D42DDE"/>
    <w:rsid w:val="00D43040"/>
    <w:rsid w:val="00D43164"/>
    <w:rsid w:val="00D44899"/>
    <w:rsid w:val="00D4530A"/>
    <w:rsid w:val="00D457C0"/>
    <w:rsid w:val="00D45B75"/>
    <w:rsid w:val="00D46207"/>
    <w:rsid w:val="00D4631D"/>
    <w:rsid w:val="00D4674D"/>
    <w:rsid w:val="00D4676B"/>
    <w:rsid w:val="00D4691C"/>
    <w:rsid w:val="00D46AC1"/>
    <w:rsid w:val="00D46EEA"/>
    <w:rsid w:val="00D47130"/>
    <w:rsid w:val="00D471F8"/>
    <w:rsid w:val="00D47205"/>
    <w:rsid w:val="00D47493"/>
    <w:rsid w:val="00D47800"/>
    <w:rsid w:val="00D4787B"/>
    <w:rsid w:val="00D4788E"/>
    <w:rsid w:val="00D47F2D"/>
    <w:rsid w:val="00D50049"/>
    <w:rsid w:val="00D50582"/>
    <w:rsid w:val="00D507A3"/>
    <w:rsid w:val="00D5118D"/>
    <w:rsid w:val="00D51481"/>
    <w:rsid w:val="00D525DB"/>
    <w:rsid w:val="00D52961"/>
    <w:rsid w:val="00D529F2"/>
    <w:rsid w:val="00D53010"/>
    <w:rsid w:val="00D54616"/>
    <w:rsid w:val="00D54A7B"/>
    <w:rsid w:val="00D555D6"/>
    <w:rsid w:val="00D55719"/>
    <w:rsid w:val="00D55ACF"/>
    <w:rsid w:val="00D55E94"/>
    <w:rsid w:val="00D55F33"/>
    <w:rsid w:val="00D5667C"/>
    <w:rsid w:val="00D566B3"/>
    <w:rsid w:val="00D567DB"/>
    <w:rsid w:val="00D56A0B"/>
    <w:rsid w:val="00D56AFA"/>
    <w:rsid w:val="00D56B50"/>
    <w:rsid w:val="00D57875"/>
    <w:rsid w:val="00D6030C"/>
    <w:rsid w:val="00D6077C"/>
    <w:rsid w:val="00D614C3"/>
    <w:rsid w:val="00D615ED"/>
    <w:rsid w:val="00D6177C"/>
    <w:rsid w:val="00D61C8D"/>
    <w:rsid w:val="00D621ED"/>
    <w:rsid w:val="00D62DC6"/>
    <w:rsid w:val="00D62F27"/>
    <w:rsid w:val="00D630BD"/>
    <w:rsid w:val="00D631AB"/>
    <w:rsid w:val="00D63674"/>
    <w:rsid w:val="00D636DF"/>
    <w:rsid w:val="00D638FF"/>
    <w:rsid w:val="00D63A5E"/>
    <w:rsid w:val="00D63B5F"/>
    <w:rsid w:val="00D63DC9"/>
    <w:rsid w:val="00D64A63"/>
    <w:rsid w:val="00D64B93"/>
    <w:rsid w:val="00D64E41"/>
    <w:rsid w:val="00D655AA"/>
    <w:rsid w:val="00D669CE"/>
    <w:rsid w:val="00D66AF6"/>
    <w:rsid w:val="00D66AFD"/>
    <w:rsid w:val="00D66BAA"/>
    <w:rsid w:val="00D673D3"/>
    <w:rsid w:val="00D67ADC"/>
    <w:rsid w:val="00D7039F"/>
    <w:rsid w:val="00D70A4F"/>
    <w:rsid w:val="00D70C2B"/>
    <w:rsid w:val="00D710D2"/>
    <w:rsid w:val="00D71161"/>
    <w:rsid w:val="00D7128D"/>
    <w:rsid w:val="00D71466"/>
    <w:rsid w:val="00D71959"/>
    <w:rsid w:val="00D71CDF"/>
    <w:rsid w:val="00D71F98"/>
    <w:rsid w:val="00D71FA3"/>
    <w:rsid w:val="00D72234"/>
    <w:rsid w:val="00D726EF"/>
    <w:rsid w:val="00D7295C"/>
    <w:rsid w:val="00D729D1"/>
    <w:rsid w:val="00D72BB5"/>
    <w:rsid w:val="00D72C69"/>
    <w:rsid w:val="00D72DF4"/>
    <w:rsid w:val="00D73AB5"/>
    <w:rsid w:val="00D73C40"/>
    <w:rsid w:val="00D74942"/>
    <w:rsid w:val="00D7521D"/>
    <w:rsid w:val="00D7552E"/>
    <w:rsid w:val="00D75C2A"/>
    <w:rsid w:val="00D7656D"/>
    <w:rsid w:val="00D77E62"/>
    <w:rsid w:val="00D77F1E"/>
    <w:rsid w:val="00D80008"/>
    <w:rsid w:val="00D80EBA"/>
    <w:rsid w:val="00D812C9"/>
    <w:rsid w:val="00D8191A"/>
    <w:rsid w:val="00D81DA6"/>
    <w:rsid w:val="00D82404"/>
    <w:rsid w:val="00D82443"/>
    <w:rsid w:val="00D82846"/>
    <w:rsid w:val="00D82892"/>
    <w:rsid w:val="00D82E00"/>
    <w:rsid w:val="00D82FCE"/>
    <w:rsid w:val="00D834DE"/>
    <w:rsid w:val="00D83541"/>
    <w:rsid w:val="00D8356E"/>
    <w:rsid w:val="00D8367C"/>
    <w:rsid w:val="00D837E3"/>
    <w:rsid w:val="00D83F0F"/>
    <w:rsid w:val="00D83F61"/>
    <w:rsid w:val="00D84C9B"/>
    <w:rsid w:val="00D84D54"/>
    <w:rsid w:val="00D851B8"/>
    <w:rsid w:val="00D85872"/>
    <w:rsid w:val="00D85A29"/>
    <w:rsid w:val="00D85A8F"/>
    <w:rsid w:val="00D85A92"/>
    <w:rsid w:val="00D860DA"/>
    <w:rsid w:val="00D86129"/>
    <w:rsid w:val="00D8627B"/>
    <w:rsid w:val="00D865E6"/>
    <w:rsid w:val="00D870E9"/>
    <w:rsid w:val="00D87356"/>
    <w:rsid w:val="00D87E81"/>
    <w:rsid w:val="00D91A13"/>
    <w:rsid w:val="00D91B91"/>
    <w:rsid w:val="00D924FC"/>
    <w:rsid w:val="00D92EF2"/>
    <w:rsid w:val="00D93880"/>
    <w:rsid w:val="00D93B5B"/>
    <w:rsid w:val="00D94489"/>
    <w:rsid w:val="00D9452B"/>
    <w:rsid w:val="00D94950"/>
    <w:rsid w:val="00D94AB9"/>
    <w:rsid w:val="00D95894"/>
    <w:rsid w:val="00D95F86"/>
    <w:rsid w:val="00D96126"/>
    <w:rsid w:val="00D96689"/>
    <w:rsid w:val="00D96892"/>
    <w:rsid w:val="00D9790F"/>
    <w:rsid w:val="00D9794B"/>
    <w:rsid w:val="00D97C90"/>
    <w:rsid w:val="00DA0209"/>
    <w:rsid w:val="00DA0557"/>
    <w:rsid w:val="00DA073D"/>
    <w:rsid w:val="00DA0802"/>
    <w:rsid w:val="00DA111A"/>
    <w:rsid w:val="00DA1262"/>
    <w:rsid w:val="00DA132A"/>
    <w:rsid w:val="00DA1D65"/>
    <w:rsid w:val="00DA2672"/>
    <w:rsid w:val="00DA33BF"/>
    <w:rsid w:val="00DA3664"/>
    <w:rsid w:val="00DA3809"/>
    <w:rsid w:val="00DA4603"/>
    <w:rsid w:val="00DA4621"/>
    <w:rsid w:val="00DA47C2"/>
    <w:rsid w:val="00DA4B6D"/>
    <w:rsid w:val="00DA5897"/>
    <w:rsid w:val="00DA6097"/>
    <w:rsid w:val="00DA6841"/>
    <w:rsid w:val="00DA68B5"/>
    <w:rsid w:val="00DA743F"/>
    <w:rsid w:val="00DA7831"/>
    <w:rsid w:val="00DA785C"/>
    <w:rsid w:val="00DA797F"/>
    <w:rsid w:val="00DB036A"/>
    <w:rsid w:val="00DB0585"/>
    <w:rsid w:val="00DB07C7"/>
    <w:rsid w:val="00DB0879"/>
    <w:rsid w:val="00DB0B56"/>
    <w:rsid w:val="00DB0DDE"/>
    <w:rsid w:val="00DB1151"/>
    <w:rsid w:val="00DB1462"/>
    <w:rsid w:val="00DB15B2"/>
    <w:rsid w:val="00DB172E"/>
    <w:rsid w:val="00DB2EE9"/>
    <w:rsid w:val="00DB31C1"/>
    <w:rsid w:val="00DB32CE"/>
    <w:rsid w:val="00DB35BE"/>
    <w:rsid w:val="00DB3720"/>
    <w:rsid w:val="00DB3E50"/>
    <w:rsid w:val="00DB44DE"/>
    <w:rsid w:val="00DB4877"/>
    <w:rsid w:val="00DB518F"/>
    <w:rsid w:val="00DB51A9"/>
    <w:rsid w:val="00DB598C"/>
    <w:rsid w:val="00DB5A56"/>
    <w:rsid w:val="00DB5F1C"/>
    <w:rsid w:val="00DB6936"/>
    <w:rsid w:val="00DB69FE"/>
    <w:rsid w:val="00DB6BBC"/>
    <w:rsid w:val="00DB75DB"/>
    <w:rsid w:val="00DB7D81"/>
    <w:rsid w:val="00DC05BF"/>
    <w:rsid w:val="00DC0C51"/>
    <w:rsid w:val="00DC1485"/>
    <w:rsid w:val="00DC1B96"/>
    <w:rsid w:val="00DC1DFA"/>
    <w:rsid w:val="00DC1FF4"/>
    <w:rsid w:val="00DC20F6"/>
    <w:rsid w:val="00DC2405"/>
    <w:rsid w:val="00DC25BA"/>
    <w:rsid w:val="00DC2819"/>
    <w:rsid w:val="00DC29B1"/>
    <w:rsid w:val="00DC2DBE"/>
    <w:rsid w:val="00DC326E"/>
    <w:rsid w:val="00DC3C8A"/>
    <w:rsid w:val="00DC3DA4"/>
    <w:rsid w:val="00DC4BF4"/>
    <w:rsid w:val="00DC4C15"/>
    <w:rsid w:val="00DC57CE"/>
    <w:rsid w:val="00DC5B9A"/>
    <w:rsid w:val="00DC5E35"/>
    <w:rsid w:val="00DC626A"/>
    <w:rsid w:val="00DC63F0"/>
    <w:rsid w:val="00DC660E"/>
    <w:rsid w:val="00DC7809"/>
    <w:rsid w:val="00DD0473"/>
    <w:rsid w:val="00DD0657"/>
    <w:rsid w:val="00DD0912"/>
    <w:rsid w:val="00DD09AA"/>
    <w:rsid w:val="00DD1451"/>
    <w:rsid w:val="00DD1953"/>
    <w:rsid w:val="00DD199A"/>
    <w:rsid w:val="00DD19B2"/>
    <w:rsid w:val="00DD1D23"/>
    <w:rsid w:val="00DD1F05"/>
    <w:rsid w:val="00DD1F69"/>
    <w:rsid w:val="00DD21E7"/>
    <w:rsid w:val="00DD22F4"/>
    <w:rsid w:val="00DD26FA"/>
    <w:rsid w:val="00DD2ABC"/>
    <w:rsid w:val="00DD2EE8"/>
    <w:rsid w:val="00DD3048"/>
    <w:rsid w:val="00DD3AB7"/>
    <w:rsid w:val="00DD4065"/>
    <w:rsid w:val="00DD4B3A"/>
    <w:rsid w:val="00DD525D"/>
    <w:rsid w:val="00DD57AF"/>
    <w:rsid w:val="00DD5D49"/>
    <w:rsid w:val="00DD7031"/>
    <w:rsid w:val="00DD7035"/>
    <w:rsid w:val="00DD7114"/>
    <w:rsid w:val="00DD7E8A"/>
    <w:rsid w:val="00DE007B"/>
    <w:rsid w:val="00DE0FD2"/>
    <w:rsid w:val="00DE12C6"/>
    <w:rsid w:val="00DE1908"/>
    <w:rsid w:val="00DE1922"/>
    <w:rsid w:val="00DE1EF8"/>
    <w:rsid w:val="00DE270B"/>
    <w:rsid w:val="00DE2C73"/>
    <w:rsid w:val="00DE2CD7"/>
    <w:rsid w:val="00DE2F50"/>
    <w:rsid w:val="00DE31BC"/>
    <w:rsid w:val="00DE32D1"/>
    <w:rsid w:val="00DE3CC1"/>
    <w:rsid w:val="00DE3E79"/>
    <w:rsid w:val="00DE4173"/>
    <w:rsid w:val="00DE4225"/>
    <w:rsid w:val="00DE43BF"/>
    <w:rsid w:val="00DE5068"/>
    <w:rsid w:val="00DE5537"/>
    <w:rsid w:val="00DE57A9"/>
    <w:rsid w:val="00DE6352"/>
    <w:rsid w:val="00DE698D"/>
    <w:rsid w:val="00DE6F28"/>
    <w:rsid w:val="00DE7532"/>
    <w:rsid w:val="00DE76D2"/>
    <w:rsid w:val="00DE7729"/>
    <w:rsid w:val="00DE7A98"/>
    <w:rsid w:val="00DE7AA4"/>
    <w:rsid w:val="00DE7B53"/>
    <w:rsid w:val="00DF0089"/>
    <w:rsid w:val="00DF0639"/>
    <w:rsid w:val="00DF0A8A"/>
    <w:rsid w:val="00DF0D2F"/>
    <w:rsid w:val="00DF0F43"/>
    <w:rsid w:val="00DF1469"/>
    <w:rsid w:val="00DF1C7D"/>
    <w:rsid w:val="00DF3C81"/>
    <w:rsid w:val="00DF484B"/>
    <w:rsid w:val="00DF52F3"/>
    <w:rsid w:val="00DF5E90"/>
    <w:rsid w:val="00DF6155"/>
    <w:rsid w:val="00DF62DF"/>
    <w:rsid w:val="00DF6551"/>
    <w:rsid w:val="00DF6559"/>
    <w:rsid w:val="00DF6D89"/>
    <w:rsid w:val="00DF7654"/>
    <w:rsid w:val="00DF768D"/>
    <w:rsid w:val="00DF76FE"/>
    <w:rsid w:val="00DF79CA"/>
    <w:rsid w:val="00DF7ABA"/>
    <w:rsid w:val="00DF7B72"/>
    <w:rsid w:val="00E00016"/>
    <w:rsid w:val="00E00495"/>
    <w:rsid w:val="00E00874"/>
    <w:rsid w:val="00E00A0E"/>
    <w:rsid w:val="00E00C63"/>
    <w:rsid w:val="00E0254E"/>
    <w:rsid w:val="00E026EB"/>
    <w:rsid w:val="00E02BE6"/>
    <w:rsid w:val="00E02E8E"/>
    <w:rsid w:val="00E03A60"/>
    <w:rsid w:val="00E03ED0"/>
    <w:rsid w:val="00E04D9D"/>
    <w:rsid w:val="00E04DA8"/>
    <w:rsid w:val="00E05476"/>
    <w:rsid w:val="00E063EF"/>
    <w:rsid w:val="00E06509"/>
    <w:rsid w:val="00E06833"/>
    <w:rsid w:val="00E06F2C"/>
    <w:rsid w:val="00E0752E"/>
    <w:rsid w:val="00E076E8"/>
    <w:rsid w:val="00E078F9"/>
    <w:rsid w:val="00E07EFF"/>
    <w:rsid w:val="00E10237"/>
    <w:rsid w:val="00E104C6"/>
    <w:rsid w:val="00E10C6F"/>
    <w:rsid w:val="00E10D49"/>
    <w:rsid w:val="00E114E7"/>
    <w:rsid w:val="00E115B4"/>
    <w:rsid w:val="00E11837"/>
    <w:rsid w:val="00E11C68"/>
    <w:rsid w:val="00E11CB0"/>
    <w:rsid w:val="00E123A9"/>
    <w:rsid w:val="00E1345D"/>
    <w:rsid w:val="00E13B7E"/>
    <w:rsid w:val="00E13E91"/>
    <w:rsid w:val="00E1422F"/>
    <w:rsid w:val="00E15307"/>
    <w:rsid w:val="00E15CF4"/>
    <w:rsid w:val="00E163E2"/>
    <w:rsid w:val="00E165FA"/>
    <w:rsid w:val="00E16706"/>
    <w:rsid w:val="00E16773"/>
    <w:rsid w:val="00E170F0"/>
    <w:rsid w:val="00E17FB3"/>
    <w:rsid w:val="00E2023B"/>
    <w:rsid w:val="00E20759"/>
    <w:rsid w:val="00E20EA2"/>
    <w:rsid w:val="00E21AC7"/>
    <w:rsid w:val="00E21DC8"/>
    <w:rsid w:val="00E21F4A"/>
    <w:rsid w:val="00E2216E"/>
    <w:rsid w:val="00E2234A"/>
    <w:rsid w:val="00E22460"/>
    <w:rsid w:val="00E225BA"/>
    <w:rsid w:val="00E2267A"/>
    <w:rsid w:val="00E22D40"/>
    <w:rsid w:val="00E22DC7"/>
    <w:rsid w:val="00E23A66"/>
    <w:rsid w:val="00E23C5C"/>
    <w:rsid w:val="00E23F41"/>
    <w:rsid w:val="00E24426"/>
    <w:rsid w:val="00E24D36"/>
    <w:rsid w:val="00E25477"/>
    <w:rsid w:val="00E25669"/>
    <w:rsid w:val="00E25F8D"/>
    <w:rsid w:val="00E261CF"/>
    <w:rsid w:val="00E26407"/>
    <w:rsid w:val="00E26683"/>
    <w:rsid w:val="00E26823"/>
    <w:rsid w:val="00E2692A"/>
    <w:rsid w:val="00E26ABA"/>
    <w:rsid w:val="00E26DF5"/>
    <w:rsid w:val="00E27403"/>
    <w:rsid w:val="00E278E7"/>
    <w:rsid w:val="00E279DC"/>
    <w:rsid w:val="00E279F4"/>
    <w:rsid w:val="00E27C6A"/>
    <w:rsid w:val="00E30107"/>
    <w:rsid w:val="00E306FB"/>
    <w:rsid w:val="00E30829"/>
    <w:rsid w:val="00E31551"/>
    <w:rsid w:val="00E317AF"/>
    <w:rsid w:val="00E31BB0"/>
    <w:rsid w:val="00E31D39"/>
    <w:rsid w:val="00E3246A"/>
    <w:rsid w:val="00E32572"/>
    <w:rsid w:val="00E32D1C"/>
    <w:rsid w:val="00E32E24"/>
    <w:rsid w:val="00E3369C"/>
    <w:rsid w:val="00E336DC"/>
    <w:rsid w:val="00E33AB1"/>
    <w:rsid w:val="00E33AB5"/>
    <w:rsid w:val="00E33F67"/>
    <w:rsid w:val="00E34447"/>
    <w:rsid w:val="00E348DC"/>
    <w:rsid w:val="00E348F4"/>
    <w:rsid w:val="00E349C8"/>
    <w:rsid w:val="00E34C80"/>
    <w:rsid w:val="00E351C9"/>
    <w:rsid w:val="00E351FC"/>
    <w:rsid w:val="00E353C1"/>
    <w:rsid w:val="00E353C3"/>
    <w:rsid w:val="00E35948"/>
    <w:rsid w:val="00E35BCC"/>
    <w:rsid w:val="00E37228"/>
    <w:rsid w:val="00E3734E"/>
    <w:rsid w:val="00E378DD"/>
    <w:rsid w:val="00E37AC2"/>
    <w:rsid w:val="00E40401"/>
    <w:rsid w:val="00E40701"/>
    <w:rsid w:val="00E40980"/>
    <w:rsid w:val="00E40AD1"/>
    <w:rsid w:val="00E414C6"/>
    <w:rsid w:val="00E41A04"/>
    <w:rsid w:val="00E41A35"/>
    <w:rsid w:val="00E41C03"/>
    <w:rsid w:val="00E42319"/>
    <w:rsid w:val="00E425FF"/>
    <w:rsid w:val="00E427EA"/>
    <w:rsid w:val="00E42898"/>
    <w:rsid w:val="00E42F8B"/>
    <w:rsid w:val="00E43127"/>
    <w:rsid w:val="00E4390A"/>
    <w:rsid w:val="00E439E2"/>
    <w:rsid w:val="00E43DD2"/>
    <w:rsid w:val="00E43E97"/>
    <w:rsid w:val="00E440B5"/>
    <w:rsid w:val="00E44635"/>
    <w:rsid w:val="00E45163"/>
    <w:rsid w:val="00E4571C"/>
    <w:rsid w:val="00E457AD"/>
    <w:rsid w:val="00E45E8C"/>
    <w:rsid w:val="00E4654B"/>
    <w:rsid w:val="00E4668E"/>
    <w:rsid w:val="00E46963"/>
    <w:rsid w:val="00E46EA6"/>
    <w:rsid w:val="00E47483"/>
    <w:rsid w:val="00E47E76"/>
    <w:rsid w:val="00E47FF5"/>
    <w:rsid w:val="00E5024C"/>
    <w:rsid w:val="00E513B2"/>
    <w:rsid w:val="00E51515"/>
    <w:rsid w:val="00E516AB"/>
    <w:rsid w:val="00E51812"/>
    <w:rsid w:val="00E51DA5"/>
    <w:rsid w:val="00E522BA"/>
    <w:rsid w:val="00E52B45"/>
    <w:rsid w:val="00E52FB9"/>
    <w:rsid w:val="00E53222"/>
    <w:rsid w:val="00E53320"/>
    <w:rsid w:val="00E535CF"/>
    <w:rsid w:val="00E53916"/>
    <w:rsid w:val="00E53F2E"/>
    <w:rsid w:val="00E54716"/>
    <w:rsid w:val="00E54764"/>
    <w:rsid w:val="00E5498B"/>
    <w:rsid w:val="00E54C15"/>
    <w:rsid w:val="00E54C42"/>
    <w:rsid w:val="00E5510A"/>
    <w:rsid w:val="00E5513E"/>
    <w:rsid w:val="00E5568C"/>
    <w:rsid w:val="00E55C28"/>
    <w:rsid w:val="00E55D17"/>
    <w:rsid w:val="00E55EBC"/>
    <w:rsid w:val="00E56006"/>
    <w:rsid w:val="00E56379"/>
    <w:rsid w:val="00E56E44"/>
    <w:rsid w:val="00E56F89"/>
    <w:rsid w:val="00E56FF8"/>
    <w:rsid w:val="00E57F0E"/>
    <w:rsid w:val="00E603B4"/>
    <w:rsid w:val="00E60959"/>
    <w:rsid w:val="00E60E55"/>
    <w:rsid w:val="00E614DE"/>
    <w:rsid w:val="00E61F3D"/>
    <w:rsid w:val="00E626B6"/>
    <w:rsid w:val="00E627EC"/>
    <w:rsid w:val="00E62A3E"/>
    <w:rsid w:val="00E62C8E"/>
    <w:rsid w:val="00E62D30"/>
    <w:rsid w:val="00E6303C"/>
    <w:rsid w:val="00E63139"/>
    <w:rsid w:val="00E63509"/>
    <w:rsid w:val="00E63550"/>
    <w:rsid w:val="00E63759"/>
    <w:rsid w:val="00E63912"/>
    <w:rsid w:val="00E63EF4"/>
    <w:rsid w:val="00E64B97"/>
    <w:rsid w:val="00E64CC2"/>
    <w:rsid w:val="00E64D92"/>
    <w:rsid w:val="00E65912"/>
    <w:rsid w:val="00E65BE5"/>
    <w:rsid w:val="00E65CE0"/>
    <w:rsid w:val="00E65D2E"/>
    <w:rsid w:val="00E66737"/>
    <w:rsid w:val="00E667CF"/>
    <w:rsid w:val="00E66948"/>
    <w:rsid w:val="00E66996"/>
    <w:rsid w:val="00E66D90"/>
    <w:rsid w:val="00E66F19"/>
    <w:rsid w:val="00E6715B"/>
    <w:rsid w:val="00E67317"/>
    <w:rsid w:val="00E673E4"/>
    <w:rsid w:val="00E6749E"/>
    <w:rsid w:val="00E67E42"/>
    <w:rsid w:val="00E70471"/>
    <w:rsid w:val="00E70577"/>
    <w:rsid w:val="00E710D3"/>
    <w:rsid w:val="00E7127F"/>
    <w:rsid w:val="00E72DFC"/>
    <w:rsid w:val="00E73074"/>
    <w:rsid w:val="00E73192"/>
    <w:rsid w:val="00E74341"/>
    <w:rsid w:val="00E74552"/>
    <w:rsid w:val="00E747F4"/>
    <w:rsid w:val="00E74811"/>
    <w:rsid w:val="00E74BCE"/>
    <w:rsid w:val="00E74D1F"/>
    <w:rsid w:val="00E74DCB"/>
    <w:rsid w:val="00E75077"/>
    <w:rsid w:val="00E751C0"/>
    <w:rsid w:val="00E7530D"/>
    <w:rsid w:val="00E7544F"/>
    <w:rsid w:val="00E7566F"/>
    <w:rsid w:val="00E7573B"/>
    <w:rsid w:val="00E75E6B"/>
    <w:rsid w:val="00E762A2"/>
    <w:rsid w:val="00E76582"/>
    <w:rsid w:val="00E76810"/>
    <w:rsid w:val="00E768E3"/>
    <w:rsid w:val="00E774D8"/>
    <w:rsid w:val="00E77AB4"/>
    <w:rsid w:val="00E77CC7"/>
    <w:rsid w:val="00E80339"/>
    <w:rsid w:val="00E80A22"/>
    <w:rsid w:val="00E8173A"/>
    <w:rsid w:val="00E82146"/>
    <w:rsid w:val="00E826E7"/>
    <w:rsid w:val="00E8281F"/>
    <w:rsid w:val="00E82A43"/>
    <w:rsid w:val="00E834D0"/>
    <w:rsid w:val="00E83AEB"/>
    <w:rsid w:val="00E845A8"/>
    <w:rsid w:val="00E84B3D"/>
    <w:rsid w:val="00E84D60"/>
    <w:rsid w:val="00E8602E"/>
    <w:rsid w:val="00E8638F"/>
    <w:rsid w:val="00E86518"/>
    <w:rsid w:val="00E86834"/>
    <w:rsid w:val="00E8698A"/>
    <w:rsid w:val="00E86D74"/>
    <w:rsid w:val="00E86D78"/>
    <w:rsid w:val="00E86DEF"/>
    <w:rsid w:val="00E87304"/>
    <w:rsid w:val="00E876CD"/>
    <w:rsid w:val="00E876E4"/>
    <w:rsid w:val="00E87C6C"/>
    <w:rsid w:val="00E87D90"/>
    <w:rsid w:val="00E90845"/>
    <w:rsid w:val="00E90908"/>
    <w:rsid w:val="00E90AC7"/>
    <w:rsid w:val="00E913BE"/>
    <w:rsid w:val="00E914C5"/>
    <w:rsid w:val="00E91520"/>
    <w:rsid w:val="00E9158D"/>
    <w:rsid w:val="00E91A44"/>
    <w:rsid w:val="00E91E3A"/>
    <w:rsid w:val="00E9356C"/>
    <w:rsid w:val="00E936AA"/>
    <w:rsid w:val="00E93806"/>
    <w:rsid w:val="00E9399B"/>
    <w:rsid w:val="00E94119"/>
    <w:rsid w:val="00E94236"/>
    <w:rsid w:val="00E952D5"/>
    <w:rsid w:val="00E9684B"/>
    <w:rsid w:val="00E96A03"/>
    <w:rsid w:val="00E96D8C"/>
    <w:rsid w:val="00E96D9A"/>
    <w:rsid w:val="00E9728E"/>
    <w:rsid w:val="00EA0FF8"/>
    <w:rsid w:val="00EA144B"/>
    <w:rsid w:val="00EA16CC"/>
    <w:rsid w:val="00EA189B"/>
    <w:rsid w:val="00EA268D"/>
    <w:rsid w:val="00EA2737"/>
    <w:rsid w:val="00EA33DE"/>
    <w:rsid w:val="00EA344A"/>
    <w:rsid w:val="00EA382A"/>
    <w:rsid w:val="00EA3864"/>
    <w:rsid w:val="00EA3904"/>
    <w:rsid w:val="00EA3A7C"/>
    <w:rsid w:val="00EA3C59"/>
    <w:rsid w:val="00EA4182"/>
    <w:rsid w:val="00EA46CF"/>
    <w:rsid w:val="00EA47EB"/>
    <w:rsid w:val="00EA4948"/>
    <w:rsid w:val="00EA50F8"/>
    <w:rsid w:val="00EA523A"/>
    <w:rsid w:val="00EA53C1"/>
    <w:rsid w:val="00EA5E4D"/>
    <w:rsid w:val="00EA5F3D"/>
    <w:rsid w:val="00EA63CD"/>
    <w:rsid w:val="00EA68C5"/>
    <w:rsid w:val="00EA710D"/>
    <w:rsid w:val="00EB0C9C"/>
    <w:rsid w:val="00EB1174"/>
    <w:rsid w:val="00EB11E0"/>
    <w:rsid w:val="00EB1283"/>
    <w:rsid w:val="00EB132F"/>
    <w:rsid w:val="00EB1B6E"/>
    <w:rsid w:val="00EB1CF7"/>
    <w:rsid w:val="00EB2844"/>
    <w:rsid w:val="00EB2E52"/>
    <w:rsid w:val="00EB3808"/>
    <w:rsid w:val="00EB3896"/>
    <w:rsid w:val="00EB3996"/>
    <w:rsid w:val="00EB3A20"/>
    <w:rsid w:val="00EB4223"/>
    <w:rsid w:val="00EB4821"/>
    <w:rsid w:val="00EB4EC9"/>
    <w:rsid w:val="00EB50B7"/>
    <w:rsid w:val="00EB58B1"/>
    <w:rsid w:val="00EB590F"/>
    <w:rsid w:val="00EB59C2"/>
    <w:rsid w:val="00EB5C16"/>
    <w:rsid w:val="00EB5E3C"/>
    <w:rsid w:val="00EB6113"/>
    <w:rsid w:val="00EB6D86"/>
    <w:rsid w:val="00EB73DF"/>
    <w:rsid w:val="00EC0469"/>
    <w:rsid w:val="00EC07B8"/>
    <w:rsid w:val="00EC09C8"/>
    <w:rsid w:val="00EC0E65"/>
    <w:rsid w:val="00EC145E"/>
    <w:rsid w:val="00EC1E8F"/>
    <w:rsid w:val="00EC248A"/>
    <w:rsid w:val="00EC293F"/>
    <w:rsid w:val="00EC2FB1"/>
    <w:rsid w:val="00EC41D0"/>
    <w:rsid w:val="00EC4D2C"/>
    <w:rsid w:val="00EC4F0B"/>
    <w:rsid w:val="00EC4F0F"/>
    <w:rsid w:val="00EC5D1A"/>
    <w:rsid w:val="00EC6A5A"/>
    <w:rsid w:val="00EC6B52"/>
    <w:rsid w:val="00EC6C2F"/>
    <w:rsid w:val="00EC6F19"/>
    <w:rsid w:val="00EC73CD"/>
    <w:rsid w:val="00EC7B5C"/>
    <w:rsid w:val="00EC7F20"/>
    <w:rsid w:val="00ED016C"/>
    <w:rsid w:val="00ED0307"/>
    <w:rsid w:val="00ED0925"/>
    <w:rsid w:val="00ED1418"/>
    <w:rsid w:val="00ED1CEC"/>
    <w:rsid w:val="00ED20C6"/>
    <w:rsid w:val="00ED2EED"/>
    <w:rsid w:val="00ED3091"/>
    <w:rsid w:val="00ED32D6"/>
    <w:rsid w:val="00ED426A"/>
    <w:rsid w:val="00ED4B78"/>
    <w:rsid w:val="00ED4D9E"/>
    <w:rsid w:val="00ED4EA0"/>
    <w:rsid w:val="00ED54B2"/>
    <w:rsid w:val="00ED6080"/>
    <w:rsid w:val="00ED6569"/>
    <w:rsid w:val="00ED68DA"/>
    <w:rsid w:val="00ED69B8"/>
    <w:rsid w:val="00ED6AA7"/>
    <w:rsid w:val="00ED6B17"/>
    <w:rsid w:val="00ED6D5D"/>
    <w:rsid w:val="00ED700F"/>
    <w:rsid w:val="00ED726B"/>
    <w:rsid w:val="00ED7835"/>
    <w:rsid w:val="00ED7B58"/>
    <w:rsid w:val="00ED7CB3"/>
    <w:rsid w:val="00EE0339"/>
    <w:rsid w:val="00EE050B"/>
    <w:rsid w:val="00EE07FD"/>
    <w:rsid w:val="00EE0CBD"/>
    <w:rsid w:val="00EE0EDC"/>
    <w:rsid w:val="00EE2ED2"/>
    <w:rsid w:val="00EE33EC"/>
    <w:rsid w:val="00EE3723"/>
    <w:rsid w:val="00EE4230"/>
    <w:rsid w:val="00EE42B7"/>
    <w:rsid w:val="00EE45EC"/>
    <w:rsid w:val="00EE4CC2"/>
    <w:rsid w:val="00EE4D6F"/>
    <w:rsid w:val="00EE60B1"/>
    <w:rsid w:val="00EE67F9"/>
    <w:rsid w:val="00EE74EF"/>
    <w:rsid w:val="00EE7757"/>
    <w:rsid w:val="00EE78FD"/>
    <w:rsid w:val="00EF0177"/>
    <w:rsid w:val="00EF04BD"/>
    <w:rsid w:val="00EF1726"/>
    <w:rsid w:val="00EF1C7B"/>
    <w:rsid w:val="00EF20BC"/>
    <w:rsid w:val="00EF2304"/>
    <w:rsid w:val="00EF272E"/>
    <w:rsid w:val="00EF29E2"/>
    <w:rsid w:val="00EF3357"/>
    <w:rsid w:val="00EF3449"/>
    <w:rsid w:val="00EF3801"/>
    <w:rsid w:val="00EF39B3"/>
    <w:rsid w:val="00EF3E73"/>
    <w:rsid w:val="00EF49C8"/>
    <w:rsid w:val="00EF4C82"/>
    <w:rsid w:val="00EF5173"/>
    <w:rsid w:val="00EF58FF"/>
    <w:rsid w:val="00EF635F"/>
    <w:rsid w:val="00EF6769"/>
    <w:rsid w:val="00EF6B09"/>
    <w:rsid w:val="00EF6DA8"/>
    <w:rsid w:val="00EF6F05"/>
    <w:rsid w:val="00EF6F69"/>
    <w:rsid w:val="00EF777C"/>
    <w:rsid w:val="00EF7784"/>
    <w:rsid w:val="00EF779E"/>
    <w:rsid w:val="00EF7AC3"/>
    <w:rsid w:val="00EF7DEA"/>
    <w:rsid w:val="00F00259"/>
    <w:rsid w:val="00F00A28"/>
    <w:rsid w:val="00F01045"/>
    <w:rsid w:val="00F013DF"/>
    <w:rsid w:val="00F01690"/>
    <w:rsid w:val="00F01A90"/>
    <w:rsid w:val="00F01AF1"/>
    <w:rsid w:val="00F025BA"/>
    <w:rsid w:val="00F02605"/>
    <w:rsid w:val="00F03275"/>
    <w:rsid w:val="00F035C4"/>
    <w:rsid w:val="00F03D3E"/>
    <w:rsid w:val="00F03FED"/>
    <w:rsid w:val="00F043F7"/>
    <w:rsid w:val="00F04ACA"/>
    <w:rsid w:val="00F04ED0"/>
    <w:rsid w:val="00F0585E"/>
    <w:rsid w:val="00F059EA"/>
    <w:rsid w:val="00F06118"/>
    <w:rsid w:val="00F063D9"/>
    <w:rsid w:val="00F06430"/>
    <w:rsid w:val="00F064AF"/>
    <w:rsid w:val="00F06628"/>
    <w:rsid w:val="00F06912"/>
    <w:rsid w:val="00F06BC1"/>
    <w:rsid w:val="00F072FE"/>
    <w:rsid w:val="00F073FD"/>
    <w:rsid w:val="00F077E3"/>
    <w:rsid w:val="00F102E9"/>
    <w:rsid w:val="00F1133F"/>
    <w:rsid w:val="00F11494"/>
    <w:rsid w:val="00F115E5"/>
    <w:rsid w:val="00F126EE"/>
    <w:rsid w:val="00F128FE"/>
    <w:rsid w:val="00F12D92"/>
    <w:rsid w:val="00F12FBB"/>
    <w:rsid w:val="00F12FE4"/>
    <w:rsid w:val="00F13187"/>
    <w:rsid w:val="00F13636"/>
    <w:rsid w:val="00F136A0"/>
    <w:rsid w:val="00F13C9F"/>
    <w:rsid w:val="00F13E77"/>
    <w:rsid w:val="00F14A5F"/>
    <w:rsid w:val="00F14D2A"/>
    <w:rsid w:val="00F15191"/>
    <w:rsid w:val="00F1524C"/>
    <w:rsid w:val="00F15677"/>
    <w:rsid w:val="00F16931"/>
    <w:rsid w:val="00F1693B"/>
    <w:rsid w:val="00F16A5D"/>
    <w:rsid w:val="00F16CF9"/>
    <w:rsid w:val="00F17030"/>
    <w:rsid w:val="00F17447"/>
    <w:rsid w:val="00F1773F"/>
    <w:rsid w:val="00F17A2D"/>
    <w:rsid w:val="00F2086B"/>
    <w:rsid w:val="00F20F60"/>
    <w:rsid w:val="00F219C1"/>
    <w:rsid w:val="00F21CC4"/>
    <w:rsid w:val="00F22437"/>
    <w:rsid w:val="00F2250F"/>
    <w:rsid w:val="00F227A4"/>
    <w:rsid w:val="00F228EB"/>
    <w:rsid w:val="00F229DA"/>
    <w:rsid w:val="00F23442"/>
    <w:rsid w:val="00F2371F"/>
    <w:rsid w:val="00F239E3"/>
    <w:rsid w:val="00F244DE"/>
    <w:rsid w:val="00F2467A"/>
    <w:rsid w:val="00F24851"/>
    <w:rsid w:val="00F25714"/>
    <w:rsid w:val="00F265D3"/>
    <w:rsid w:val="00F267E9"/>
    <w:rsid w:val="00F26BBB"/>
    <w:rsid w:val="00F2724E"/>
    <w:rsid w:val="00F275BC"/>
    <w:rsid w:val="00F27886"/>
    <w:rsid w:val="00F27D29"/>
    <w:rsid w:val="00F30024"/>
    <w:rsid w:val="00F30B40"/>
    <w:rsid w:val="00F30B76"/>
    <w:rsid w:val="00F30C66"/>
    <w:rsid w:val="00F311A6"/>
    <w:rsid w:val="00F3146B"/>
    <w:rsid w:val="00F315EF"/>
    <w:rsid w:val="00F31827"/>
    <w:rsid w:val="00F31B6E"/>
    <w:rsid w:val="00F31C21"/>
    <w:rsid w:val="00F31EA0"/>
    <w:rsid w:val="00F323E8"/>
    <w:rsid w:val="00F32D34"/>
    <w:rsid w:val="00F32E46"/>
    <w:rsid w:val="00F32F71"/>
    <w:rsid w:val="00F332FC"/>
    <w:rsid w:val="00F3360A"/>
    <w:rsid w:val="00F3388A"/>
    <w:rsid w:val="00F339D8"/>
    <w:rsid w:val="00F34128"/>
    <w:rsid w:val="00F3428E"/>
    <w:rsid w:val="00F349F1"/>
    <w:rsid w:val="00F35656"/>
    <w:rsid w:val="00F356F1"/>
    <w:rsid w:val="00F35865"/>
    <w:rsid w:val="00F35EAA"/>
    <w:rsid w:val="00F36421"/>
    <w:rsid w:val="00F3685B"/>
    <w:rsid w:val="00F36B07"/>
    <w:rsid w:val="00F36DA9"/>
    <w:rsid w:val="00F37755"/>
    <w:rsid w:val="00F4041B"/>
    <w:rsid w:val="00F4043F"/>
    <w:rsid w:val="00F4080C"/>
    <w:rsid w:val="00F40ACD"/>
    <w:rsid w:val="00F41151"/>
    <w:rsid w:val="00F415EB"/>
    <w:rsid w:val="00F419BA"/>
    <w:rsid w:val="00F41F87"/>
    <w:rsid w:val="00F42123"/>
    <w:rsid w:val="00F42561"/>
    <w:rsid w:val="00F42F06"/>
    <w:rsid w:val="00F4340E"/>
    <w:rsid w:val="00F43AE3"/>
    <w:rsid w:val="00F43E22"/>
    <w:rsid w:val="00F43F3C"/>
    <w:rsid w:val="00F444E1"/>
    <w:rsid w:val="00F452E2"/>
    <w:rsid w:val="00F45688"/>
    <w:rsid w:val="00F45AAC"/>
    <w:rsid w:val="00F45D42"/>
    <w:rsid w:val="00F462E2"/>
    <w:rsid w:val="00F463FE"/>
    <w:rsid w:val="00F464A6"/>
    <w:rsid w:val="00F46FDF"/>
    <w:rsid w:val="00F4774E"/>
    <w:rsid w:val="00F47F61"/>
    <w:rsid w:val="00F47F8F"/>
    <w:rsid w:val="00F500F2"/>
    <w:rsid w:val="00F507A7"/>
    <w:rsid w:val="00F5104C"/>
    <w:rsid w:val="00F51162"/>
    <w:rsid w:val="00F512C2"/>
    <w:rsid w:val="00F517B4"/>
    <w:rsid w:val="00F517C9"/>
    <w:rsid w:val="00F52108"/>
    <w:rsid w:val="00F53DCF"/>
    <w:rsid w:val="00F53F5F"/>
    <w:rsid w:val="00F5401A"/>
    <w:rsid w:val="00F543AE"/>
    <w:rsid w:val="00F549C6"/>
    <w:rsid w:val="00F54D7E"/>
    <w:rsid w:val="00F563AF"/>
    <w:rsid w:val="00F56BEB"/>
    <w:rsid w:val="00F56DDC"/>
    <w:rsid w:val="00F56F1D"/>
    <w:rsid w:val="00F56F8A"/>
    <w:rsid w:val="00F57285"/>
    <w:rsid w:val="00F5780E"/>
    <w:rsid w:val="00F601E9"/>
    <w:rsid w:val="00F60742"/>
    <w:rsid w:val="00F60946"/>
    <w:rsid w:val="00F60A03"/>
    <w:rsid w:val="00F61529"/>
    <w:rsid w:val="00F61652"/>
    <w:rsid w:val="00F61B2D"/>
    <w:rsid w:val="00F61F98"/>
    <w:rsid w:val="00F62181"/>
    <w:rsid w:val="00F621EE"/>
    <w:rsid w:val="00F623DC"/>
    <w:rsid w:val="00F62447"/>
    <w:rsid w:val="00F624FA"/>
    <w:rsid w:val="00F62811"/>
    <w:rsid w:val="00F62A45"/>
    <w:rsid w:val="00F62D99"/>
    <w:rsid w:val="00F63071"/>
    <w:rsid w:val="00F63AA0"/>
    <w:rsid w:val="00F63AE1"/>
    <w:rsid w:val="00F641F3"/>
    <w:rsid w:val="00F642A4"/>
    <w:rsid w:val="00F64A14"/>
    <w:rsid w:val="00F64A65"/>
    <w:rsid w:val="00F6540E"/>
    <w:rsid w:val="00F65880"/>
    <w:rsid w:val="00F658A5"/>
    <w:rsid w:val="00F65DA4"/>
    <w:rsid w:val="00F65F60"/>
    <w:rsid w:val="00F66EB3"/>
    <w:rsid w:val="00F67BDA"/>
    <w:rsid w:val="00F70133"/>
    <w:rsid w:val="00F7036A"/>
    <w:rsid w:val="00F709AB"/>
    <w:rsid w:val="00F71526"/>
    <w:rsid w:val="00F716CE"/>
    <w:rsid w:val="00F71718"/>
    <w:rsid w:val="00F7183A"/>
    <w:rsid w:val="00F71A63"/>
    <w:rsid w:val="00F71C5E"/>
    <w:rsid w:val="00F72898"/>
    <w:rsid w:val="00F72B3D"/>
    <w:rsid w:val="00F72EA8"/>
    <w:rsid w:val="00F7359B"/>
    <w:rsid w:val="00F74124"/>
    <w:rsid w:val="00F742D8"/>
    <w:rsid w:val="00F74B02"/>
    <w:rsid w:val="00F74D69"/>
    <w:rsid w:val="00F75516"/>
    <w:rsid w:val="00F75762"/>
    <w:rsid w:val="00F75B8D"/>
    <w:rsid w:val="00F7631F"/>
    <w:rsid w:val="00F76A63"/>
    <w:rsid w:val="00F77578"/>
    <w:rsid w:val="00F77D12"/>
    <w:rsid w:val="00F77E49"/>
    <w:rsid w:val="00F77F03"/>
    <w:rsid w:val="00F80023"/>
    <w:rsid w:val="00F804FE"/>
    <w:rsid w:val="00F807F7"/>
    <w:rsid w:val="00F80879"/>
    <w:rsid w:val="00F8100D"/>
    <w:rsid w:val="00F813FA"/>
    <w:rsid w:val="00F815B2"/>
    <w:rsid w:val="00F81813"/>
    <w:rsid w:val="00F81AA0"/>
    <w:rsid w:val="00F81AD1"/>
    <w:rsid w:val="00F828AA"/>
    <w:rsid w:val="00F829EB"/>
    <w:rsid w:val="00F82C78"/>
    <w:rsid w:val="00F82EFA"/>
    <w:rsid w:val="00F83220"/>
    <w:rsid w:val="00F83A76"/>
    <w:rsid w:val="00F83BCF"/>
    <w:rsid w:val="00F840BF"/>
    <w:rsid w:val="00F84392"/>
    <w:rsid w:val="00F85426"/>
    <w:rsid w:val="00F855D9"/>
    <w:rsid w:val="00F855FD"/>
    <w:rsid w:val="00F857BC"/>
    <w:rsid w:val="00F85BF1"/>
    <w:rsid w:val="00F85FFB"/>
    <w:rsid w:val="00F8617C"/>
    <w:rsid w:val="00F86B29"/>
    <w:rsid w:val="00F86BFF"/>
    <w:rsid w:val="00F87190"/>
    <w:rsid w:val="00F87339"/>
    <w:rsid w:val="00F875BE"/>
    <w:rsid w:val="00F87768"/>
    <w:rsid w:val="00F87818"/>
    <w:rsid w:val="00F8797C"/>
    <w:rsid w:val="00F87F5D"/>
    <w:rsid w:val="00F900A2"/>
    <w:rsid w:val="00F900FF"/>
    <w:rsid w:val="00F904DD"/>
    <w:rsid w:val="00F90638"/>
    <w:rsid w:val="00F90BEA"/>
    <w:rsid w:val="00F90DF7"/>
    <w:rsid w:val="00F90E4C"/>
    <w:rsid w:val="00F9118E"/>
    <w:rsid w:val="00F91FDE"/>
    <w:rsid w:val="00F92592"/>
    <w:rsid w:val="00F93123"/>
    <w:rsid w:val="00F9353C"/>
    <w:rsid w:val="00F936E1"/>
    <w:rsid w:val="00F9381D"/>
    <w:rsid w:val="00F93B3A"/>
    <w:rsid w:val="00F94978"/>
    <w:rsid w:val="00F954F1"/>
    <w:rsid w:val="00F96869"/>
    <w:rsid w:val="00F971E3"/>
    <w:rsid w:val="00F97C9C"/>
    <w:rsid w:val="00FA049E"/>
    <w:rsid w:val="00FA1564"/>
    <w:rsid w:val="00FA180A"/>
    <w:rsid w:val="00FA20FA"/>
    <w:rsid w:val="00FA225E"/>
    <w:rsid w:val="00FA250D"/>
    <w:rsid w:val="00FA279E"/>
    <w:rsid w:val="00FA2F75"/>
    <w:rsid w:val="00FA339B"/>
    <w:rsid w:val="00FA3A5A"/>
    <w:rsid w:val="00FA3C63"/>
    <w:rsid w:val="00FA3F0A"/>
    <w:rsid w:val="00FA4191"/>
    <w:rsid w:val="00FA43E2"/>
    <w:rsid w:val="00FA4496"/>
    <w:rsid w:val="00FA44C8"/>
    <w:rsid w:val="00FA46A6"/>
    <w:rsid w:val="00FA49FD"/>
    <w:rsid w:val="00FA5172"/>
    <w:rsid w:val="00FA53A8"/>
    <w:rsid w:val="00FA55D6"/>
    <w:rsid w:val="00FA56FE"/>
    <w:rsid w:val="00FA5A1F"/>
    <w:rsid w:val="00FA5A35"/>
    <w:rsid w:val="00FA5D47"/>
    <w:rsid w:val="00FA5DA3"/>
    <w:rsid w:val="00FA60D5"/>
    <w:rsid w:val="00FA6665"/>
    <w:rsid w:val="00FA66E1"/>
    <w:rsid w:val="00FA67D3"/>
    <w:rsid w:val="00FA719C"/>
    <w:rsid w:val="00FA7615"/>
    <w:rsid w:val="00FA782D"/>
    <w:rsid w:val="00FA7900"/>
    <w:rsid w:val="00FA7B8D"/>
    <w:rsid w:val="00FA7BB8"/>
    <w:rsid w:val="00FB0237"/>
    <w:rsid w:val="00FB12AA"/>
    <w:rsid w:val="00FB1741"/>
    <w:rsid w:val="00FB214B"/>
    <w:rsid w:val="00FB226E"/>
    <w:rsid w:val="00FB2A93"/>
    <w:rsid w:val="00FB2E4F"/>
    <w:rsid w:val="00FB30F9"/>
    <w:rsid w:val="00FB4180"/>
    <w:rsid w:val="00FB430D"/>
    <w:rsid w:val="00FB4598"/>
    <w:rsid w:val="00FB4FEE"/>
    <w:rsid w:val="00FB5225"/>
    <w:rsid w:val="00FB52A1"/>
    <w:rsid w:val="00FB57B6"/>
    <w:rsid w:val="00FB5A81"/>
    <w:rsid w:val="00FB5CC0"/>
    <w:rsid w:val="00FB68A2"/>
    <w:rsid w:val="00FB6907"/>
    <w:rsid w:val="00FB77F5"/>
    <w:rsid w:val="00FB7A89"/>
    <w:rsid w:val="00FC01AF"/>
    <w:rsid w:val="00FC0242"/>
    <w:rsid w:val="00FC02A9"/>
    <w:rsid w:val="00FC059D"/>
    <w:rsid w:val="00FC09BE"/>
    <w:rsid w:val="00FC0C67"/>
    <w:rsid w:val="00FC12D5"/>
    <w:rsid w:val="00FC1414"/>
    <w:rsid w:val="00FC1427"/>
    <w:rsid w:val="00FC1546"/>
    <w:rsid w:val="00FC176E"/>
    <w:rsid w:val="00FC1CE1"/>
    <w:rsid w:val="00FC1DC3"/>
    <w:rsid w:val="00FC3A89"/>
    <w:rsid w:val="00FC3FFA"/>
    <w:rsid w:val="00FC40FD"/>
    <w:rsid w:val="00FC4834"/>
    <w:rsid w:val="00FC4C42"/>
    <w:rsid w:val="00FC4C47"/>
    <w:rsid w:val="00FC4D92"/>
    <w:rsid w:val="00FC4E15"/>
    <w:rsid w:val="00FC5312"/>
    <w:rsid w:val="00FC577D"/>
    <w:rsid w:val="00FC581B"/>
    <w:rsid w:val="00FC5F6F"/>
    <w:rsid w:val="00FC668D"/>
    <w:rsid w:val="00FC677B"/>
    <w:rsid w:val="00FC68A8"/>
    <w:rsid w:val="00FC696A"/>
    <w:rsid w:val="00FC6B1F"/>
    <w:rsid w:val="00FC6B56"/>
    <w:rsid w:val="00FC6EFA"/>
    <w:rsid w:val="00FC7188"/>
    <w:rsid w:val="00FC76A7"/>
    <w:rsid w:val="00FC7D8E"/>
    <w:rsid w:val="00FC7E37"/>
    <w:rsid w:val="00FD0E68"/>
    <w:rsid w:val="00FD172B"/>
    <w:rsid w:val="00FD24D2"/>
    <w:rsid w:val="00FD35CF"/>
    <w:rsid w:val="00FD3744"/>
    <w:rsid w:val="00FD37EA"/>
    <w:rsid w:val="00FD37F0"/>
    <w:rsid w:val="00FD383C"/>
    <w:rsid w:val="00FD3880"/>
    <w:rsid w:val="00FD3EB4"/>
    <w:rsid w:val="00FD4A7E"/>
    <w:rsid w:val="00FD59DC"/>
    <w:rsid w:val="00FD5FB8"/>
    <w:rsid w:val="00FD61D4"/>
    <w:rsid w:val="00FD62C2"/>
    <w:rsid w:val="00FD63A8"/>
    <w:rsid w:val="00FD7260"/>
    <w:rsid w:val="00FD73E7"/>
    <w:rsid w:val="00FD7501"/>
    <w:rsid w:val="00FD7541"/>
    <w:rsid w:val="00FD7D94"/>
    <w:rsid w:val="00FE00FF"/>
    <w:rsid w:val="00FE02DF"/>
    <w:rsid w:val="00FE05D3"/>
    <w:rsid w:val="00FE0B1A"/>
    <w:rsid w:val="00FE0BE9"/>
    <w:rsid w:val="00FE10EC"/>
    <w:rsid w:val="00FE11F9"/>
    <w:rsid w:val="00FE18D5"/>
    <w:rsid w:val="00FE1C4B"/>
    <w:rsid w:val="00FE27DB"/>
    <w:rsid w:val="00FE2AE6"/>
    <w:rsid w:val="00FE2F6A"/>
    <w:rsid w:val="00FE2FF6"/>
    <w:rsid w:val="00FE3EF8"/>
    <w:rsid w:val="00FE51DC"/>
    <w:rsid w:val="00FE5486"/>
    <w:rsid w:val="00FE60C8"/>
    <w:rsid w:val="00FE6C99"/>
    <w:rsid w:val="00FE7008"/>
    <w:rsid w:val="00FE75EA"/>
    <w:rsid w:val="00FE7729"/>
    <w:rsid w:val="00FE78BA"/>
    <w:rsid w:val="00FE7B0E"/>
    <w:rsid w:val="00FE7BB6"/>
    <w:rsid w:val="00FF02B2"/>
    <w:rsid w:val="00FF051C"/>
    <w:rsid w:val="00FF0FD8"/>
    <w:rsid w:val="00FF1304"/>
    <w:rsid w:val="00FF1503"/>
    <w:rsid w:val="00FF1776"/>
    <w:rsid w:val="00FF214C"/>
    <w:rsid w:val="00FF255F"/>
    <w:rsid w:val="00FF27DA"/>
    <w:rsid w:val="00FF2D0E"/>
    <w:rsid w:val="00FF2EDE"/>
    <w:rsid w:val="00FF30E0"/>
    <w:rsid w:val="00FF36A0"/>
    <w:rsid w:val="00FF4144"/>
    <w:rsid w:val="00FF4854"/>
    <w:rsid w:val="00FF5E79"/>
    <w:rsid w:val="00FF5F24"/>
    <w:rsid w:val="00FF5F53"/>
    <w:rsid w:val="00FF632B"/>
    <w:rsid w:val="00FF654E"/>
    <w:rsid w:val="00FF65AD"/>
    <w:rsid w:val="00FF6AEE"/>
    <w:rsid w:val="00FF6CA5"/>
    <w:rsid w:val="00FF7B47"/>
    <w:rsid w:val="00FF7EFF"/>
    <w:rsid w:val="048A2DA3"/>
    <w:rsid w:val="06380EAD"/>
    <w:rsid w:val="06A1C070"/>
    <w:rsid w:val="07C15E1E"/>
    <w:rsid w:val="0B81E7B6"/>
    <w:rsid w:val="0BE04B48"/>
    <w:rsid w:val="0C76D999"/>
    <w:rsid w:val="0DAD3E2E"/>
    <w:rsid w:val="0DFFC495"/>
    <w:rsid w:val="0F1F28DE"/>
    <w:rsid w:val="124EE72E"/>
    <w:rsid w:val="14A8AE87"/>
    <w:rsid w:val="1BBF6FDD"/>
    <w:rsid w:val="1C646168"/>
    <w:rsid w:val="1D312817"/>
    <w:rsid w:val="25845EE8"/>
    <w:rsid w:val="2868C7B6"/>
    <w:rsid w:val="28FAD614"/>
    <w:rsid w:val="2A2B3B6E"/>
    <w:rsid w:val="2AD07DD8"/>
    <w:rsid w:val="2BCB3C54"/>
    <w:rsid w:val="2CAD2449"/>
    <w:rsid w:val="32CF6E6A"/>
    <w:rsid w:val="33C0AF68"/>
    <w:rsid w:val="33F2DBB0"/>
    <w:rsid w:val="356F0AF9"/>
    <w:rsid w:val="3605A016"/>
    <w:rsid w:val="369647F2"/>
    <w:rsid w:val="38A0B943"/>
    <w:rsid w:val="397CCECB"/>
    <w:rsid w:val="39D08BC8"/>
    <w:rsid w:val="39DFF6FD"/>
    <w:rsid w:val="3CEEF749"/>
    <w:rsid w:val="41DEA19E"/>
    <w:rsid w:val="44994094"/>
    <w:rsid w:val="470F7746"/>
    <w:rsid w:val="4726FFB9"/>
    <w:rsid w:val="47D4D596"/>
    <w:rsid w:val="4817A779"/>
    <w:rsid w:val="491C0CEB"/>
    <w:rsid w:val="4DF59990"/>
    <w:rsid w:val="511B7770"/>
    <w:rsid w:val="530B3B1E"/>
    <w:rsid w:val="56C92FD6"/>
    <w:rsid w:val="57408600"/>
    <w:rsid w:val="5A8D53E3"/>
    <w:rsid w:val="5B777A92"/>
    <w:rsid w:val="61165264"/>
    <w:rsid w:val="614570C7"/>
    <w:rsid w:val="62321FDF"/>
    <w:rsid w:val="62C2B479"/>
    <w:rsid w:val="6481077C"/>
    <w:rsid w:val="64F416FE"/>
    <w:rsid w:val="69C23119"/>
    <w:rsid w:val="6BA18E40"/>
    <w:rsid w:val="6CAEBAA8"/>
    <w:rsid w:val="6E2D65C9"/>
    <w:rsid w:val="6FD93A38"/>
    <w:rsid w:val="74387A4B"/>
    <w:rsid w:val="752AC56C"/>
    <w:rsid w:val="769B3AE7"/>
    <w:rsid w:val="7A530DE8"/>
    <w:rsid w:val="7B06B0BE"/>
    <w:rsid w:val="7B6F4EA3"/>
    <w:rsid w:val="7C27CF2A"/>
    <w:rsid w:val="7C41A83D"/>
    <w:rsid w:val="7C44CC3B"/>
    <w:rsid w:val="7E14215D"/>
    <w:rsid w:val="7FA3504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6FE06"/>
  <w15:docId w15:val="{FF2B8A99-E48A-47E3-ABF1-5010BD628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2FE3"/>
  </w:style>
  <w:style w:type="paragraph" w:styleId="Nagwek1">
    <w:name w:val="heading 1"/>
    <w:aliases w:val="Nagłówek dokumentów,Topic Heading 1,H1,h1,L1,Heading 1 Char,Nagłówek I"/>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unhideWhenUsed/>
    <w:qFormat/>
    <w:rsid w:val="00CE64B9"/>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unhideWhenUsed/>
    <w:qFormat/>
    <w:rsid w:val="00CE64B9"/>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unhideWhenUsed/>
    <w:qFormat/>
    <w:rsid w:val="003B5CFD"/>
    <w:pPr>
      <w:keepNext/>
      <w:keepLines/>
      <w:numPr>
        <w:ilvl w:val="4"/>
        <w:numId w:val="1"/>
      </w:numPr>
      <w:spacing w:before="200" w:after="0"/>
      <w:outlineLvl w:val="4"/>
    </w:pPr>
    <w:rPr>
      <w:rFonts w:asciiTheme="majorHAnsi" w:eastAsiaTheme="majorEastAsia" w:hAnsiTheme="majorHAnsi" w:cstheme="majorBidi"/>
      <w:color w:val="13564C" w:themeColor="text2" w:themeShade="BF"/>
    </w:rPr>
  </w:style>
  <w:style w:type="paragraph" w:styleId="Nagwek6">
    <w:name w:val="heading 6"/>
    <w:basedOn w:val="Normalny"/>
    <w:next w:val="Normalny"/>
    <w:link w:val="Nagwek6Znak"/>
    <w:uiPriority w:val="9"/>
    <w:unhideWhenUsed/>
    <w:qFormat/>
    <w:rsid w:val="00CE64B9"/>
    <w:pPr>
      <w:keepNext/>
      <w:keepLines/>
      <w:numPr>
        <w:ilvl w:val="5"/>
        <w:numId w:val="1"/>
      </w:numPr>
      <w:spacing w:before="200" w:after="0"/>
      <w:outlineLvl w:val="5"/>
    </w:pPr>
    <w:rPr>
      <w:rFonts w:asciiTheme="majorHAnsi" w:eastAsiaTheme="majorEastAsia" w:hAnsiTheme="majorHAnsi" w:cstheme="majorBidi"/>
      <w:i/>
      <w:iCs/>
      <w:color w:val="13564C"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CE64B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CE64B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99"/>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rsid w:val="003B5CFD"/>
    <w:rPr>
      <w:rFonts w:asciiTheme="majorHAnsi" w:eastAsiaTheme="majorEastAsia" w:hAnsiTheme="majorHAnsi" w:cstheme="majorBidi"/>
      <w:color w:val="13564C" w:themeColor="text2" w:themeShade="BF"/>
    </w:rPr>
  </w:style>
  <w:style w:type="character" w:customStyle="1" w:styleId="Nagwek6Znak">
    <w:name w:val="Nagłówek 6 Znak"/>
    <w:basedOn w:val="Domylnaczcionkaakapitu"/>
    <w:link w:val="Nagwek6"/>
    <w:uiPriority w:val="9"/>
    <w:rsid w:val="003B5CFD"/>
    <w:rPr>
      <w:rFonts w:asciiTheme="majorHAnsi" w:eastAsiaTheme="majorEastAsia" w:hAnsiTheme="majorHAnsi" w:cstheme="majorBidi"/>
      <w:i/>
      <w:iCs/>
      <w:color w:val="13564C"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unhideWhenUsed/>
    <w:qFormat/>
    <w:rsid w:val="00CE64B9"/>
    <w:rPr>
      <w:i/>
      <w:iCs/>
      <w:color w:val="1A7466"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99"/>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qFormat/>
    <w:rsid w:val="00082056"/>
    <w:rPr>
      <w:rFonts w:cs="Times New Roman"/>
      <w:sz w:val="16"/>
    </w:rPr>
  </w:style>
  <w:style w:type="paragraph" w:styleId="Tekstkomentarza">
    <w:name w:val="annotation text"/>
    <w:basedOn w:val="Normalny"/>
    <w:link w:val="TekstkomentarzaZnak"/>
    <w:uiPriority w:val="99"/>
    <w:qFormat/>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EB5E3C"/>
    <w:pPr>
      <w:spacing w:before="120" w:after="120" w:line="276" w:lineRule="auto"/>
      <w:ind w:left="567"/>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D69B8"/>
    <w:pPr>
      <w:tabs>
        <w:tab w:val="left" w:pos="567"/>
        <w:tab w:val="right" w:leader="dot" w:pos="9063"/>
      </w:tabs>
      <w:spacing w:before="120" w:after="120" w:line="276" w:lineRule="auto"/>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000000" w:themeColor="followedHyperlink"/>
      <w:u w:val="single"/>
    </w:rPr>
  </w:style>
  <w:style w:type="table" w:styleId="Tabela-Siatka">
    <w:name w:val="Table Grid"/>
    <w:basedOn w:val="Standardowy"/>
    <w:uiPriority w:val="5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character" w:customStyle="1" w:styleId="Nierozpoznanawzmianka1">
    <w:name w:val="Nierozpoznana wzmianka1"/>
    <w:basedOn w:val="Domylnaczcionkaakapitu"/>
    <w:uiPriority w:val="99"/>
    <w:semiHidden/>
    <w:unhideWhenUsed/>
    <w:rsid w:val="00906EB7"/>
    <w:rPr>
      <w:color w:val="605E5C"/>
      <w:shd w:val="clear" w:color="auto" w:fill="E1DFDD"/>
    </w:rPr>
  </w:style>
  <w:style w:type="paragraph" w:styleId="Tekstpodstawowy2">
    <w:name w:val="Body Text 2"/>
    <w:basedOn w:val="Normalny"/>
    <w:link w:val="Tekstpodstawowy2Znak"/>
    <w:uiPriority w:val="99"/>
    <w:semiHidden/>
    <w:unhideWhenUsed/>
    <w:rsid w:val="00896BDA"/>
    <w:pPr>
      <w:spacing w:after="120" w:line="480" w:lineRule="auto"/>
    </w:pPr>
  </w:style>
  <w:style w:type="character" w:customStyle="1" w:styleId="Tekstpodstawowy2Znak">
    <w:name w:val="Tekst podstawowy 2 Znak"/>
    <w:basedOn w:val="Domylnaczcionkaakapitu"/>
    <w:link w:val="Tekstpodstawowy2"/>
    <w:uiPriority w:val="99"/>
    <w:semiHidden/>
    <w:rsid w:val="00896BDA"/>
  </w:style>
  <w:style w:type="character" w:customStyle="1" w:styleId="IOZEZwykyZnak">
    <w:name w:val="IOZE Zwykły Znak"/>
    <w:link w:val="IOZEZwyky"/>
    <w:qFormat/>
    <w:locked/>
    <w:rsid w:val="00E4390A"/>
    <w:rPr>
      <w:rFonts w:ascii="Calibri" w:hAnsi="Calibri"/>
      <w:sz w:val="20"/>
      <w:szCs w:val="24"/>
    </w:rPr>
  </w:style>
  <w:style w:type="paragraph" w:customStyle="1" w:styleId="IOZEZwyky">
    <w:name w:val="IOZE Zwykły"/>
    <w:basedOn w:val="Normalny"/>
    <w:link w:val="IOZEZwykyZnak"/>
    <w:qFormat/>
    <w:rsid w:val="00E4390A"/>
    <w:pPr>
      <w:spacing w:before="120" w:after="120" w:line="276" w:lineRule="auto"/>
      <w:ind w:firstLine="567"/>
      <w:contextualSpacing/>
      <w:jc w:val="both"/>
    </w:pPr>
    <w:rPr>
      <w:rFonts w:ascii="Calibri" w:hAnsi="Calibri"/>
      <w:sz w:val="20"/>
      <w:szCs w:val="24"/>
    </w:rPr>
  </w:style>
  <w:style w:type="table" w:customStyle="1" w:styleId="Tabela-Siatka2">
    <w:name w:val="Tabela - Siatka2"/>
    <w:basedOn w:val="Standardowy"/>
    <w:next w:val="Tabela-Siatka"/>
    <w:rsid w:val="00A31CE2"/>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19564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ozezwyky0">
    <w:name w:val="iozezwyky"/>
    <w:basedOn w:val="Normalny"/>
    <w:uiPriority w:val="99"/>
    <w:rsid w:val="00FA3A5A"/>
    <w:pPr>
      <w:spacing w:before="120" w:after="120" w:line="276" w:lineRule="auto"/>
      <w:ind w:firstLine="567"/>
      <w:jc w:val="both"/>
    </w:pPr>
    <w:rPr>
      <w:rFonts w:ascii="Calibri" w:eastAsiaTheme="minorHAnsi" w:hAnsi="Calibri" w:cs="Calibri"/>
      <w:lang w:eastAsia="pl-PL"/>
    </w:rPr>
  </w:style>
  <w:style w:type="paragraph" w:customStyle="1" w:styleId="egzemplarz">
    <w:name w:val="egzemplarz"/>
    <w:basedOn w:val="Normalny"/>
    <w:rsid w:val="009E5E2B"/>
    <w:pPr>
      <w:spacing w:after="0" w:line="300" w:lineRule="auto"/>
    </w:pPr>
    <w:rPr>
      <w:rFonts w:ascii="Calibri" w:eastAsiaTheme="minorHAnsi" w:hAnsi="Calibri" w:cs="Calibri"/>
      <w:color w:val="191919"/>
      <w:sz w:val="18"/>
      <w:szCs w:val="18"/>
      <w:lang w:eastAsia="pl-PL"/>
    </w:rPr>
  </w:style>
  <w:style w:type="character" w:customStyle="1" w:styleId="Nierozpoznanawzmianka2">
    <w:name w:val="Nierozpoznana wzmianka2"/>
    <w:basedOn w:val="Domylnaczcionkaakapitu"/>
    <w:uiPriority w:val="99"/>
    <w:semiHidden/>
    <w:unhideWhenUsed/>
    <w:rsid w:val="004477C0"/>
    <w:rPr>
      <w:color w:val="605E5C"/>
      <w:shd w:val="clear" w:color="auto" w:fill="E1DFDD"/>
    </w:rPr>
  </w:style>
  <w:style w:type="table" w:customStyle="1" w:styleId="Tabela-Siatka11">
    <w:name w:val="Tabela - Siatka11"/>
    <w:basedOn w:val="Standardowy"/>
    <w:next w:val="Tabela-Siatka"/>
    <w:uiPriority w:val="59"/>
    <w:rsid w:val="00DA1D65"/>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C7188"/>
    <w:pPr>
      <w:spacing w:after="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A579C0"/>
    <w:pPr>
      <w:spacing w:before="120" w:after="0" w:line="288" w:lineRule="auto"/>
      <w:ind w:left="425" w:hanging="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A579C0"/>
    <w:pPr>
      <w:spacing w:before="120" w:after="0" w:line="288" w:lineRule="auto"/>
      <w:ind w:left="425" w:hanging="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A579C0"/>
    <w:pPr>
      <w:spacing w:before="120" w:after="0" w:line="288" w:lineRule="auto"/>
      <w:ind w:left="425" w:hanging="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9F0E20"/>
    <w:pPr>
      <w:spacing w:after="160" w:line="360" w:lineRule="auto"/>
      <w:ind w:left="851"/>
      <w:jc w:val="both"/>
    </w:pPr>
    <w:rPr>
      <w:rFonts w:ascii="Arial" w:eastAsia="Times New Roman" w:hAnsi="Arial" w:cs="Times New Roman"/>
      <w:szCs w:val="20"/>
      <w:lang w:val="en-US" w:eastAsia="de-DE"/>
    </w:rPr>
  </w:style>
  <w:style w:type="character" w:customStyle="1" w:styleId="TEKSTZnak">
    <w:name w:val="TEKST Znak"/>
    <w:link w:val="TEKST"/>
    <w:locked/>
    <w:rsid w:val="009F0E20"/>
    <w:rPr>
      <w:rFonts w:ascii="Arial" w:eastAsia="Times New Roman" w:hAnsi="Arial" w:cs="Times New Roman"/>
      <w:szCs w:val="20"/>
      <w:lang w:val="en-US" w:eastAsia="de-DE"/>
    </w:rPr>
  </w:style>
  <w:style w:type="paragraph" w:customStyle="1" w:styleId="Akapitnumerowany">
    <w:name w:val="Akapit numerowany"/>
    <w:basedOn w:val="Normalny"/>
    <w:rsid w:val="00C90C93"/>
    <w:pPr>
      <w:numPr>
        <w:ilvl w:val="1"/>
        <w:numId w:val="46"/>
      </w:numPr>
      <w:spacing w:after="0"/>
      <w:jc w:val="both"/>
    </w:pPr>
    <w:rPr>
      <w:rFonts w:ascii="Times New Roman" w:eastAsia="Times New Roman" w:hAnsi="Times New Roman" w:cs="Times New Roman"/>
      <w:sz w:val="24"/>
      <w:szCs w:val="24"/>
      <w:lang w:eastAsia="pl-PL"/>
    </w:rPr>
  </w:style>
  <w:style w:type="paragraph" w:customStyle="1" w:styleId="Akapit11">
    <w:name w:val="Akapit 1.1."/>
    <w:basedOn w:val="Akapitnumerowany"/>
    <w:rsid w:val="00C90C93"/>
    <w:pPr>
      <w:numPr>
        <w:ilvl w:val="2"/>
      </w:numPr>
    </w:pPr>
  </w:style>
  <w:style w:type="paragraph" w:customStyle="1" w:styleId="Akapita">
    <w:name w:val="Akapit a)"/>
    <w:basedOn w:val="Akapitnumerowany"/>
    <w:rsid w:val="00C90C93"/>
    <w:pPr>
      <w:numPr>
        <w:ilvl w:val="3"/>
      </w:numPr>
    </w:pPr>
  </w:style>
  <w:style w:type="paragraph" w:customStyle="1" w:styleId="Akapit">
    <w:name w:val="Akapit *"/>
    <w:basedOn w:val="Akapitnumerowany"/>
    <w:rsid w:val="00C90C93"/>
    <w:pPr>
      <w:numPr>
        <w:ilvl w:val="4"/>
      </w:numPr>
    </w:pPr>
  </w:style>
  <w:style w:type="paragraph" w:customStyle="1" w:styleId="pf0">
    <w:name w:val="pf0"/>
    <w:basedOn w:val="Normalny"/>
    <w:rsid w:val="00EA4182"/>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cf01">
    <w:name w:val="cf01"/>
    <w:basedOn w:val="Domylnaczcionkaakapitu"/>
    <w:rsid w:val="00EA4182"/>
    <w:rPr>
      <w:rFonts w:ascii="Segoe UI" w:hAnsi="Segoe UI" w:cs="Segoe UI" w:hint="default"/>
      <w:sz w:val="18"/>
      <w:szCs w:val="18"/>
    </w:rPr>
  </w:style>
  <w:style w:type="paragraph" w:styleId="Lista">
    <w:name w:val="List"/>
    <w:basedOn w:val="Normalny"/>
    <w:uiPriority w:val="99"/>
    <w:unhideWhenUsed/>
    <w:rsid w:val="00130276"/>
    <w:pPr>
      <w:ind w:left="283" w:hanging="283"/>
      <w:contextualSpacing/>
    </w:pPr>
  </w:style>
  <w:style w:type="paragraph" w:styleId="Lista3">
    <w:name w:val="List 3"/>
    <w:basedOn w:val="Normalny"/>
    <w:uiPriority w:val="99"/>
    <w:unhideWhenUsed/>
    <w:rsid w:val="00130276"/>
    <w:pPr>
      <w:ind w:left="849" w:hanging="283"/>
      <w:contextualSpacing/>
    </w:pPr>
  </w:style>
  <w:style w:type="paragraph" w:styleId="Lista5">
    <w:name w:val="List 5"/>
    <w:basedOn w:val="Normalny"/>
    <w:uiPriority w:val="99"/>
    <w:unhideWhenUsed/>
    <w:rsid w:val="00130276"/>
    <w:pPr>
      <w:ind w:left="1415" w:hanging="283"/>
      <w:contextualSpacing/>
    </w:pPr>
  </w:style>
  <w:style w:type="paragraph" w:styleId="Listapunktowana">
    <w:name w:val="List Bullet"/>
    <w:basedOn w:val="Normalny"/>
    <w:uiPriority w:val="99"/>
    <w:unhideWhenUsed/>
    <w:rsid w:val="0041190F"/>
    <w:pPr>
      <w:numPr>
        <w:numId w:val="49"/>
      </w:numPr>
      <w:contextualSpacing/>
    </w:pPr>
  </w:style>
  <w:style w:type="paragraph" w:styleId="Listapunktowana3">
    <w:name w:val="List Bullet 3"/>
    <w:basedOn w:val="Normalny"/>
    <w:uiPriority w:val="99"/>
    <w:unhideWhenUsed/>
    <w:rsid w:val="0041190F"/>
    <w:pPr>
      <w:numPr>
        <w:numId w:val="50"/>
      </w:numPr>
      <w:contextualSpacing/>
    </w:pPr>
  </w:style>
  <w:style w:type="paragraph" w:styleId="Lista-kontynuacja">
    <w:name w:val="List Continue"/>
    <w:basedOn w:val="Normalny"/>
    <w:uiPriority w:val="99"/>
    <w:unhideWhenUsed/>
    <w:rsid w:val="00130276"/>
    <w:pPr>
      <w:spacing w:after="120"/>
      <w:ind w:left="283"/>
      <w:contextualSpacing/>
    </w:pPr>
  </w:style>
  <w:style w:type="paragraph" w:styleId="Tekstpodstawowyzwciciem">
    <w:name w:val="Body Text First Indent"/>
    <w:basedOn w:val="Tekstpodstawowy"/>
    <w:link w:val="TekstpodstawowyzwciciemZnak"/>
    <w:uiPriority w:val="99"/>
    <w:unhideWhenUsed/>
    <w:rsid w:val="00130276"/>
    <w:pPr>
      <w:spacing w:after="80" w:line="240" w:lineRule="auto"/>
      <w:ind w:firstLine="360"/>
      <w:jc w:val="left"/>
    </w:pPr>
    <w:rPr>
      <w:rFonts w:asciiTheme="minorHAnsi" w:eastAsiaTheme="minorEastAsia" w:hAnsiTheme="minorHAnsi" w:cstheme="minorBidi"/>
      <w:szCs w:val="22"/>
    </w:rPr>
  </w:style>
  <w:style w:type="character" w:customStyle="1" w:styleId="TekstpodstawowyzwciciemZnak">
    <w:name w:val="Tekst podstawowy z wcięciem Znak"/>
    <w:basedOn w:val="TekstpodstawowyZnak"/>
    <w:link w:val="Tekstpodstawowyzwciciem"/>
    <w:uiPriority w:val="99"/>
    <w:rsid w:val="00130276"/>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uiPriority w:val="99"/>
    <w:unhideWhenUsed/>
    <w:rsid w:val="00130276"/>
    <w:pPr>
      <w:spacing w:after="80" w:line="240" w:lineRule="auto"/>
      <w:ind w:left="360" w:firstLine="360"/>
      <w:jc w:val="left"/>
    </w:pPr>
    <w:rPr>
      <w:rFonts w:asciiTheme="minorHAnsi" w:eastAsiaTheme="minorEastAsia" w:hAnsiTheme="minorHAnsi" w:cstheme="minorBidi"/>
      <w:szCs w:val="22"/>
    </w:rPr>
  </w:style>
  <w:style w:type="character" w:customStyle="1" w:styleId="Tekstpodstawowyzwciciem2Znak">
    <w:name w:val="Tekst podstawowy z wcięciem 2 Znak"/>
    <w:basedOn w:val="TekstpodstawowywcityZnak"/>
    <w:link w:val="Tekstpodstawowyzwciciem2"/>
    <w:uiPriority w:val="99"/>
    <w:rsid w:val="00130276"/>
    <w:rPr>
      <w:rFonts w:ascii="Times New Roman" w:eastAsia="Times New Roman" w:hAnsi="Times New Roman" w:cs="Times New Roman"/>
      <w:szCs w:val="20"/>
    </w:rPr>
  </w:style>
  <w:style w:type="character" w:customStyle="1" w:styleId="Nierozpoznanawzmianka3">
    <w:name w:val="Nierozpoznana wzmianka3"/>
    <w:basedOn w:val="Domylnaczcionkaakapitu"/>
    <w:uiPriority w:val="99"/>
    <w:semiHidden/>
    <w:unhideWhenUsed/>
    <w:rsid w:val="00130276"/>
    <w:rPr>
      <w:color w:val="605E5C"/>
      <w:shd w:val="clear" w:color="auto" w:fill="E1DFDD"/>
    </w:rPr>
  </w:style>
  <w:style w:type="character" w:customStyle="1" w:styleId="UnresolvedMention1">
    <w:name w:val="Unresolved Mention1"/>
    <w:basedOn w:val="Domylnaczcionkaakapitu"/>
    <w:uiPriority w:val="99"/>
    <w:semiHidden/>
    <w:unhideWhenUsed/>
    <w:rsid w:val="00CE64B9"/>
    <w:rPr>
      <w:color w:val="605E5C"/>
      <w:shd w:val="clear" w:color="auto" w:fill="E1DFDD"/>
    </w:rPr>
  </w:style>
  <w:style w:type="table" w:styleId="Tabelasiatki4akcent2">
    <w:name w:val="Grid Table 4 Accent 2"/>
    <w:basedOn w:val="Standardowy"/>
    <w:uiPriority w:val="49"/>
    <w:rsid w:val="002F7F37"/>
    <w:pPr>
      <w:spacing w:after="0"/>
    </w:pPr>
    <w:tblPr>
      <w:tblStyleRowBandSize w:val="1"/>
      <w:tblStyleColBandSize w:val="1"/>
      <w:tblBorders>
        <w:top w:val="single" w:sz="4" w:space="0" w:color="4AD6C0" w:themeColor="accent2" w:themeTint="99"/>
        <w:left w:val="single" w:sz="4" w:space="0" w:color="4AD6C0" w:themeColor="accent2" w:themeTint="99"/>
        <w:bottom w:val="single" w:sz="4" w:space="0" w:color="4AD6C0" w:themeColor="accent2" w:themeTint="99"/>
        <w:right w:val="single" w:sz="4" w:space="0" w:color="4AD6C0" w:themeColor="accent2" w:themeTint="99"/>
        <w:insideH w:val="single" w:sz="4" w:space="0" w:color="4AD6C0" w:themeColor="accent2" w:themeTint="99"/>
        <w:insideV w:val="single" w:sz="4" w:space="0" w:color="4AD6C0" w:themeColor="accent2" w:themeTint="99"/>
      </w:tblBorders>
    </w:tblPr>
    <w:tblStylePr w:type="firstRow">
      <w:rPr>
        <w:b/>
        <w:bCs/>
        <w:color w:val="FFFFFF" w:themeColor="background1"/>
      </w:rPr>
      <w:tblPr/>
      <w:tcPr>
        <w:tcBorders>
          <w:top w:val="single" w:sz="4" w:space="0" w:color="1A7466" w:themeColor="accent2"/>
          <w:left w:val="single" w:sz="4" w:space="0" w:color="1A7466" w:themeColor="accent2"/>
          <w:bottom w:val="single" w:sz="4" w:space="0" w:color="1A7466" w:themeColor="accent2"/>
          <w:right w:val="single" w:sz="4" w:space="0" w:color="1A7466" w:themeColor="accent2"/>
          <w:insideH w:val="nil"/>
          <w:insideV w:val="nil"/>
        </w:tcBorders>
        <w:shd w:val="clear" w:color="auto" w:fill="1A7466" w:themeFill="accent2"/>
      </w:tcPr>
    </w:tblStylePr>
    <w:tblStylePr w:type="lastRow">
      <w:rPr>
        <w:b/>
        <w:bCs/>
      </w:rPr>
      <w:tblPr/>
      <w:tcPr>
        <w:tcBorders>
          <w:top w:val="double" w:sz="4" w:space="0" w:color="1A7466" w:themeColor="accent2"/>
        </w:tcBorders>
      </w:tcPr>
    </w:tblStylePr>
    <w:tblStylePr w:type="firstCol">
      <w:rPr>
        <w:b/>
        <w:bCs/>
      </w:rPr>
    </w:tblStylePr>
    <w:tblStylePr w:type="lastCol">
      <w:rPr>
        <w:b/>
        <w:bCs/>
      </w:rPr>
    </w:tblStylePr>
    <w:tblStylePr w:type="band1Vert">
      <w:tblPr/>
      <w:tcPr>
        <w:shd w:val="clear" w:color="auto" w:fill="C2F1EA" w:themeFill="accent2" w:themeFillTint="33"/>
      </w:tcPr>
    </w:tblStylePr>
    <w:tblStylePr w:type="band1Horz">
      <w:tblPr/>
      <w:tcPr>
        <w:shd w:val="clear" w:color="auto" w:fill="C2F1EA" w:themeFill="accent2" w:themeFillTint="33"/>
      </w:tcPr>
    </w:tblStylePr>
  </w:style>
  <w:style w:type="character" w:styleId="Nierozpoznanawzmianka">
    <w:name w:val="Unresolved Mention"/>
    <w:basedOn w:val="Domylnaczcionkaakapitu"/>
    <w:uiPriority w:val="99"/>
    <w:semiHidden/>
    <w:unhideWhenUsed/>
    <w:rsid w:val="00F65DA4"/>
    <w:rPr>
      <w:color w:val="605E5C"/>
      <w:shd w:val="clear" w:color="auto" w:fill="E1DFDD"/>
    </w:rPr>
  </w:style>
  <w:style w:type="paragraph" w:customStyle="1" w:styleId="AANumbering">
    <w:name w:val="AA Numbering"/>
    <w:basedOn w:val="Normalny"/>
    <w:rsid w:val="00EC09C8"/>
    <w:pPr>
      <w:numPr>
        <w:numId w:val="54"/>
      </w:numPr>
      <w:spacing w:after="0" w:line="288" w:lineRule="auto"/>
      <w:jc w:val="both"/>
    </w:pPr>
    <w:rPr>
      <w:rFonts w:ascii="Times New Roman" w:eastAsia="Times New Roman" w:hAnsi="Times New Roman" w:cs="Times New Roman"/>
      <w:szCs w:val="20"/>
    </w:rPr>
  </w:style>
  <w:style w:type="paragraph" w:customStyle="1" w:styleId="Rozdzia">
    <w:name w:val="Rozdział"/>
    <w:basedOn w:val="opis"/>
    <w:next w:val="opis"/>
    <w:rsid w:val="00EC09C8"/>
    <w:pPr>
      <w:numPr>
        <w:numId w:val="55"/>
      </w:numPr>
      <w:ind w:right="0"/>
      <w:outlineLvl w:val="0"/>
    </w:pPr>
    <w:rPr>
      <w:rFonts w:ascii="Times New Roman" w:hAnsi="Times New Roman"/>
      <w:b/>
      <w:sz w:val="32"/>
      <w:szCs w:val="20"/>
    </w:rPr>
  </w:style>
  <w:style w:type="paragraph" w:customStyle="1" w:styleId="Rozdzia-">
    <w:name w:val="Rozdział-"/>
    <w:basedOn w:val="Normalny"/>
    <w:next w:val="opis"/>
    <w:rsid w:val="00EC09C8"/>
    <w:pPr>
      <w:widowControl w:val="0"/>
      <w:numPr>
        <w:ilvl w:val="1"/>
        <w:numId w:val="55"/>
      </w:numPr>
      <w:spacing w:after="0" w:line="360" w:lineRule="auto"/>
      <w:jc w:val="both"/>
      <w:outlineLvl w:val="1"/>
    </w:pPr>
    <w:rPr>
      <w:rFonts w:ascii="Times New Roman" w:eastAsia="Times New Roman" w:hAnsi="Times New Roman" w:cs="Times New Roman"/>
      <w:b/>
      <w:sz w:val="32"/>
      <w:szCs w:val="20"/>
      <w:lang w:eastAsia="pl-PL"/>
    </w:rPr>
  </w:style>
  <w:style w:type="paragraph" w:customStyle="1" w:styleId="PODTYTU0">
    <w:name w:val="PODTYTUŁ"/>
    <w:basedOn w:val="Normalny"/>
    <w:qFormat/>
    <w:rsid w:val="00645202"/>
    <w:pPr>
      <w:spacing w:before="480"/>
    </w:pPr>
    <w:rPr>
      <w:rFonts w:ascii="Trebuchet MS" w:eastAsia="Verdana" w:hAnsi="Trebuchet MS"/>
      <w:sz w:val="32"/>
    </w:rPr>
  </w:style>
  <w:style w:type="paragraph" w:customStyle="1" w:styleId="tekst0">
    <w:name w:val="tekst"/>
    <w:basedOn w:val="Normalny"/>
    <w:next w:val="Normalny"/>
    <w:link w:val="tekstZnak0"/>
    <w:qFormat/>
    <w:rsid w:val="00645202"/>
    <w:pPr>
      <w:spacing w:before="240" w:after="240"/>
      <w:jc w:val="both"/>
    </w:pPr>
    <w:rPr>
      <w:rFonts w:eastAsia="Verdana"/>
      <w:sz w:val="18"/>
    </w:rPr>
  </w:style>
  <w:style w:type="character" w:customStyle="1" w:styleId="tekstZnak0">
    <w:name w:val="tekst Znak"/>
    <w:basedOn w:val="Domylnaczcionkaakapitu"/>
    <w:link w:val="tekst0"/>
    <w:rsid w:val="00645202"/>
    <w:rPr>
      <w:rFonts w:eastAsia="Verdana"/>
      <w:sz w:val="18"/>
    </w:rPr>
  </w:style>
  <w:style w:type="paragraph" w:customStyle="1" w:styleId="Styl2">
    <w:name w:val="Styl2"/>
    <w:basedOn w:val="Nagwek2"/>
    <w:link w:val="Styl2Znak"/>
    <w:autoRedefine/>
    <w:qFormat/>
    <w:rsid w:val="00CB3402"/>
    <w:pPr>
      <w:keepNext w:val="0"/>
      <w:numPr>
        <w:ilvl w:val="0"/>
        <w:numId w:val="0"/>
      </w:numPr>
      <w:spacing w:before="240" w:after="240"/>
      <w:ind w:left="993"/>
      <w:jc w:val="both"/>
    </w:pPr>
    <w:rPr>
      <w:b w:val="0"/>
      <w:bCs w:val="0"/>
      <w:smallCaps w:val="0"/>
      <w:sz w:val="18"/>
      <w:szCs w:val="18"/>
    </w:rPr>
  </w:style>
  <w:style w:type="character" w:customStyle="1" w:styleId="Styl2Znak">
    <w:name w:val="Styl2 Znak"/>
    <w:basedOn w:val="Nagwek2Znak"/>
    <w:link w:val="Styl2"/>
    <w:rsid w:val="00CB3402"/>
    <w:rPr>
      <w:rFonts w:asciiTheme="majorHAnsi" w:eastAsiaTheme="majorEastAsia" w:hAnsiTheme="majorHAnsi" w:cstheme="majorBidi"/>
      <w:b w:val="0"/>
      <w:bCs w:val="0"/>
      <w:smallCap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36887">
      <w:bodyDiv w:val="1"/>
      <w:marLeft w:val="0"/>
      <w:marRight w:val="0"/>
      <w:marTop w:val="0"/>
      <w:marBottom w:val="0"/>
      <w:divBdr>
        <w:top w:val="none" w:sz="0" w:space="0" w:color="auto"/>
        <w:left w:val="none" w:sz="0" w:space="0" w:color="auto"/>
        <w:bottom w:val="none" w:sz="0" w:space="0" w:color="auto"/>
        <w:right w:val="none" w:sz="0" w:space="0" w:color="auto"/>
      </w:divBdr>
    </w:div>
    <w:div w:id="127092878">
      <w:bodyDiv w:val="1"/>
      <w:marLeft w:val="0"/>
      <w:marRight w:val="0"/>
      <w:marTop w:val="0"/>
      <w:marBottom w:val="0"/>
      <w:divBdr>
        <w:top w:val="none" w:sz="0" w:space="0" w:color="auto"/>
        <w:left w:val="none" w:sz="0" w:space="0" w:color="auto"/>
        <w:bottom w:val="none" w:sz="0" w:space="0" w:color="auto"/>
        <w:right w:val="none" w:sz="0" w:space="0" w:color="auto"/>
      </w:divBdr>
    </w:div>
    <w:div w:id="172651022">
      <w:bodyDiv w:val="1"/>
      <w:marLeft w:val="0"/>
      <w:marRight w:val="0"/>
      <w:marTop w:val="0"/>
      <w:marBottom w:val="0"/>
      <w:divBdr>
        <w:top w:val="none" w:sz="0" w:space="0" w:color="auto"/>
        <w:left w:val="none" w:sz="0" w:space="0" w:color="auto"/>
        <w:bottom w:val="none" w:sz="0" w:space="0" w:color="auto"/>
        <w:right w:val="none" w:sz="0" w:space="0" w:color="auto"/>
      </w:divBdr>
    </w:div>
    <w:div w:id="189728072">
      <w:bodyDiv w:val="1"/>
      <w:marLeft w:val="0"/>
      <w:marRight w:val="0"/>
      <w:marTop w:val="0"/>
      <w:marBottom w:val="0"/>
      <w:divBdr>
        <w:top w:val="none" w:sz="0" w:space="0" w:color="auto"/>
        <w:left w:val="none" w:sz="0" w:space="0" w:color="auto"/>
        <w:bottom w:val="none" w:sz="0" w:space="0" w:color="auto"/>
        <w:right w:val="none" w:sz="0" w:space="0" w:color="auto"/>
      </w:divBdr>
    </w:div>
    <w:div w:id="247615559">
      <w:bodyDiv w:val="1"/>
      <w:marLeft w:val="0"/>
      <w:marRight w:val="0"/>
      <w:marTop w:val="0"/>
      <w:marBottom w:val="0"/>
      <w:divBdr>
        <w:top w:val="none" w:sz="0" w:space="0" w:color="auto"/>
        <w:left w:val="none" w:sz="0" w:space="0" w:color="auto"/>
        <w:bottom w:val="none" w:sz="0" w:space="0" w:color="auto"/>
        <w:right w:val="none" w:sz="0" w:space="0" w:color="auto"/>
      </w:divBdr>
    </w:div>
    <w:div w:id="262885672">
      <w:bodyDiv w:val="1"/>
      <w:marLeft w:val="0"/>
      <w:marRight w:val="0"/>
      <w:marTop w:val="0"/>
      <w:marBottom w:val="0"/>
      <w:divBdr>
        <w:top w:val="none" w:sz="0" w:space="0" w:color="auto"/>
        <w:left w:val="none" w:sz="0" w:space="0" w:color="auto"/>
        <w:bottom w:val="none" w:sz="0" w:space="0" w:color="auto"/>
        <w:right w:val="none" w:sz="0" w:space="0" w:color="auto"/>
      </w:divBdr>
    </w:div>
    <w:div w:id="303849477">
      <w:bodyDiv w:val="1"/>
      <w:marLeft w:val="0"/>
      <w:marRight w:val="0"/>
      <w:marTop w:val="0"/>
      <w:marBottom w:val="0"/>
      <w:divBdr>
        <w:top w:val="none" w:sz="0" w:space="0" w:color="auto"/>
        <w:left w:val="none" w:sz="0" w:space="0" w:color="auto"/>
        <w:bottom w:val="none" w:sz="0" w:space="0" w:color="auto"/>
        <w:right w:val="none" w:sz="0" w:space="0" w:color="auto"/>
      </w:divBdr>
    </w:div>
    <w:div w:id="313947712">
      <w:bodyDiv w:val="1"/>
      <w:marLeft w:val="0"/>
      <w:marRight w:val="0"/>
      <w:marTop w:val="0"/>
      <w:marBottom w:val="0"/>
      <w:divBdr>
        <w:top w:val="none" w:sz="0" w:space="0" w:color="auto"/>
        <w:left w:val="none" w:sz="0" w:space="0" w:color="auto"/>
        <w:bottom w:val="none" w:sz="0" w:space="0" w:color="auto"/>
        <w:right w:val="none" w:sz="0" w:space="0" w:color="auto"/>
      </w:divBdr>
    </w:div>
    <w:div w:id="327178757">
      <w:bodyDiv w:val="1"/>
      <w:marLeft w:val="0"/>
      <w:marRight w:val="0"/>
      <w:marTop w:val="0"/>
      <w:marBottom w:val="0"/>
      <w:divBdr>
        <w:top w:val="none" w:sz="0" w:space="0" w:color="auto"/>
        <w:left w:val="none" w:sz="0" w:space="0" w:color="auto"/>
        <w:bottom w:val="none" w:sz="0" w:space="0" w:color="auto"/>
        <w:right w:val="none" w:sz="0" w:space="0" w:color="auto"/>
      </w:divBdr>
      <w:divsChild>
        <w:div w:id="1169490014">
          <w:marLeft w:val="0"/>
          <w:marRight w:val="0"/>
          <w:marTop w:val="72"/>
          <w:marBottom w:val="0"/>
          <w:divBdr>
            <w:top w:val="none" w:sz="0" w:space="0" w:color="auto"/>
            <w:left w:val="none" w:sz="0" w:space="0" w:color="auto"/>
            <w:bottom w:val="none" w:sz="0" w:space="0" w:color="auto"/>
            <w:right w:val="none" w:sz="0" w:space="0" w:color="auto"/>
          </w:divBdr>
          <w:divsChild>
            <w:div w:id="222108502">
              <w:marLeft w:val="0"/>
              <w:marRight w:val="0"/>
              <w:marTop w:val="0"/>
              <w:marBottom w:val="0"/>
              <w:divBdr>
                <w:top w:val="none" w:sz="0" w:space="0" w:color="auto"/>
                <w:left w:val="none" w:sz="0" w:space="0" w:color="auto"/>
                <w:bottom w:val="none" w:sz="0" w:space="0" w:color="auto"/>
                <w:right w:val="none" w:sz="0" w:space="0" w:color="auto"/>
              </w:divBdr>
            </w:div>
            <w:div w:id="1473325952">
              <w:marLeft w:val="360"/>
              <w:marRight w:val="0"/>
              <w:marTop w:val="72"/>
              <w:marBottom w:val="72"/>
              <w:divBdr>
                <w:top w:val="none" w:sz="0" w:space="0" w:color="auto"/>
                <w:left w:val="none" w:sz="0" w:space="0" w:color="auto"/>
                <w:bottom w:val="none" w:sz="0" w:space="0" w:color="auto"/>
                <w:right w:val="none" w:sz="0" w:space="0" w:color="auto"/>
              </w:divBdr>
              <w:divsChild>
                <w:div w:id="1360625018">
                  <w:marLeft w:val="0"/>
                  <w:marRight w:val="0"/>
                  <w:marTop w:val="0"/>
                  <w:marBottom w:val="0"/>
                  <w:divBdr>
                    <w:top w:val="none" w:sz="0" w:space="0" w:color="auto"/>
                    <w:left w:val="none" w:sz="0" w:space="0" w:color="auto"/>
                    <w:bottom w:val="none" w:sz="0" w:space="0" w:color="auto"/>
                    <w:right w:val="none" w:sz="0" w:space="0" w:color="auto"/>
                  </w:divBdr>
                </w:div>
              </w:divsChild>
            </w:div>
            <w:div w:id="1943032850">
              <w:marLeft w:val="360"/>
              <w:marRight w:val="0"/>
              <w:marTop w:val="0"/>
              <w:marBottom w:val="72"/>
              <w:divBdr>
                <w:top w:val="none" w:sz="0" w:space="0" w:color="auto"/>
                <w:left w:val="none" w:sz="0" w:space="0" w:color="auto"/>
                <w:bottom w:val="none" w:sz="0" w:space="0" w:color="auto"/>
                <w:right w:val="none" w:sz="0" w:space="0" w:color="auto"/>
              </w:divBdr>
              <w:divsChild>
                <w:div w:id="165664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59995">
      <w:bodyDiv w:val="1"/>
      <w:marLeft w:val="0"/>
      <w:marRight w:val="0"/>
      <w:marTop w:val="0"/>
      <w:marBottom w:val="0"/>
      <w:divBdr>
        <w:top w:val="none" w:sz="0" w:space="0" w:color="auto"/>
        <w:left w:val="none" w:sz="0" w:space="0" w:color="auto"/>
        <w:bottom w:val="none" w:sz="0" w:space="0" w:color="auto"/>
        <w:right w:val="none" w:sz="0" w:space="0" w:color="auto"/>
      </w:divBdr>
      <w:divsChild>
        <w:div w:id="1388913280">
          <w:marLeft w:val="0"/>
          <w:marRight w:val="0"/>
          <w:marTop w:val="72"/>
          <w:marBottom w:val="0"/>
          <w:divBdr>
            <w:top w:val="none" w:sz="0" w:space="0" w:color="auto"/>
            <w:left w:val="none" w:sz="0" w:space="0" w:color="auto"/>
            <w:bottom w:val="none" w:sz="0" w:space="0" w:color="auto"/>
            <w:right w:val="none" w:sz="0" w:space="0" w:color="auto"/>
          </w:divBdr>
        </w:div>
      </w:divsChild>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46120436">
          <w:marLeft w:val="0"/>
          <w:marRight w:val="0"/>
          <w:marTop w:val="72"/>
          <w:marBottom w:val="0"/>
          <w:divBdr>
            <w:top w:val="none" w:sz="0" w:space="0" w:color="auto"/>
            <w:left w:val="none" w:sz="0" w:space="0" w:color="auto"/>
            <w:bottom w:val="none" w:sz="0" w:space="0" w:color="auto"/>
            <w:right w:val="none" w:sz="0" w:space="0" w:color="auto"/>
          </w:divBdr>
        </w:div>
        <w:div w:id="1494569822">
          <w:marLeft w:val="0"/>
          <w:marRight w:val="0"/>
          <w:marTop w:val="72"/>
          <w:marBottom w:val="0"/>
          <w:divBdr>
            <w:top w:val="none" w:sz="0" w:space="0" w:color="auto"/>
            <w:left w:val="none" w:sz="0" w:space="0" w:color="auto"/>
            <w:bottom w:val="none" w:sz="0" w:space="0" w:color="auto"/>
            <w:right w:val="none" w:sz="0" w:space="0" w:color="auto"/>
          </w:divBdr>
        </w:div>
      </w:divsChild>
    </w:div>
    <w:div w:id="348413593">
      <w:bodyDiv w:val="1"/>
      <w:marLeft w:val="0"/>
      <w:marRight w:val="0"/>
      <w:marTop w:val="0"/>
      <w:marBottom w:val="0"/>
      <w:divBdr>
        <w:top w:val="none" w:sz="0" w:space="0" w:color="auto"/>
        <w:left w:val="none" w:sz="0" w:space="0" w:color="auto"/>
        <w:bottom w:val="none" w:sz="0" w:space="0" w:color="auto"/>
        <w:right w:val="none" w:sz="0" w:space="0" w:color="auto"/>
      </w:divBdr>
    </w:div>
    <w:div w:id="353577083">
      <w:bodyDiv w:val="1"/>
      <w:marLeft w:val="0"/>
      <w:marRight w:val="0"/>
      <w:marTop w:val="0"/>
      <w:marBottom w:val="0"/>
      <w:divBdr>
        <w:top w:val="none" w:sz="0" w:space="0" w:color="auto"/>
        <w:left w:val="none" w:sz="0" w:space="0" w:color="auto"/>
        <w:bottom w:val="none" w:sz="0" w:space="0" w:color="auto"/>
        <w:right w:val="none" w:sz="0" w:space="0" w:color="auto"/>
      </w:divBdr>
    </w:div>
    <w:div w:id="360010047">
      <w:bodyDiv w:val="1"/>
      <w:marLeft w:val="0"/>
      <w:marRight w:val="0"/>
      <w:marTop w:val="0"/>
      <w:marBottom w:val="0"/>
      <w:divBdr>
        <w:top w:val="none" w:sz="0" w:space="0" w:color="auto"/>
        <w:left w:val="none" w:sz="0" w:space="0" w:color="auto"/>
        <w:bottom w:val="none" w:sz="0" w:space="0" w:color="auto"/>
        <w:right w:val="none" w:sz="0" w:space="0" w:color="auto"/>
      </w:divBdr>
      <w:divsChild>
        <w:div w:id="392895272">
          <w:marLeft w:val="0"/>
          <w:marRight w:val="0"/>
          <w:marTop w:val="0"/>
          <w:marBottom w:val="0"/>
          <w:divBdr>
            <w:top w:val="none" w:sz="0" w:space="0" w:color="auto"/>
            <w:left w:val="none" w:sz="0" w:space="0" w:color="auto"/>
            <w:bottom w:val="none" w:sz="0" w:space="0" w:color="auto"/>
            <w:right w:val="none" w:sz="0" w:space="0" w:color="auto"/>
          </w:divBdr>
          <w:divsChild>
            <w:div w:id="1829589031">
              <w:marLeft w:val="255"/>
              <w:marRight w:val="0"/>
              <w:marTop w:val="0"/>
              <w:marBottom w:val="0"/>
              <w:divBdr>
                <w:top w:val="none" w:sz="0" w:space="0" w:color="auto"/>
                <w:left w:val="none" w:sz="0" w:space="0" w:color="auto"/>
                <w:bottom w:val="none" w:sz="0" w:space="0" w:color="auto"/>
                <w:right w:val="none" w:sz="0" w:space="0" w:color="auto"/>
              </w:divBdr>
              <w:divsChild>
                <w:div w:id="726800928">
                  <w:marLeft w:val="300"/>
                  <w:marRight w:val="0"/>
                  <w:marTop w:val="0"/>
                  <w:marBottom w:val="0"/>
                  <w:divBdr>
                    <w:top w:val="none" w:sz="0" w:space="0" w:color="auto"/>
                    <w:left w:val="none" w:sz="0" w:space="0" w:color="auto"/>
                    <w:bottom w:val="none" w:sz="0" w:space="0" w:color="auto"/>
                    <w:right w:val="none" w:sz="0" w:space="0" w:color="auto"/>
                  </w:divBdr>
                </w:div>
                <w:div w:id="1414159503">
                  <w:marLeft w:val="300"/>
                  <w:marRight w:val="0"/>
                  <w:marTop w:val="0"/>
                  <w:marBottom w:val="0"/>
                  <w:divBdr>
                    <w:top w:val="none" w:sz="0" w:space="0" w:color="auto"/>
                    <w:left w:val="none" w:sz="0" w:space="0" w:color="auto"/>
                    <w:bottom w:val="none" w:sz="0" w:space="0" w:color="auto"/>
                    <w:right w:val="none" w:sz="0" w:space="0" w:color="auto"/>
                  </w:divBdr>
                </w:div>
                <w:div w:id="166411958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405804366">
          <w:marLeft w:val="0"/>
          <w:marRight w:val="0"/>
          <w:marTop w:val="0"/>
          <w:marBottom w:val="0"/>
          <w:divBdr>
            <w:top w:val="none" w:sz="0" w:space="0" w:color="auto"/>
            <w:left w:val="none" w:sz="0" w:space="0" w:color="auto"/>
            <w:bottom w:val="none" w:sz="0" w:space="0" w:color="auto"/>
            <w:right w:val="none" w:sz="0" w:space="0" w:color="auto"/>
          </w:divBdr>
          <w:divsChild>
            <w:div w:id="2085176525">
              <w:marLeft w:val="255"/>
              <w:marRight w:val="0"/>
              <w:marTop w:val="0"/>
              <w:marBottom w:val="0"/>
              <w:divBdr>
                <w:top w:val="none" w:sz="0" w:space="0" w:color="auto"/>
                <w:left w:val="none" w:sz="0" w:space="0" w:color="auto"/>
                <w:bottom w:val="none" w:sz="0" w:space="0" w:color="auto"/>
                <w:right w:val="none" w:sz="0" w:space="0" w:color="auto"/>
              </w:divBdr>
            </w:div>
          </w:divsChild>
        </w:div>
        <w:div w:id="671881102">
          <w:marLeft w:val="0"/>
          <w:marRight w:val="0"/>
          <w:marTop w:val="0"/>
          <w:marBottom w:val="0"/>
          <w:divBdr>
            <w:top w:val="none" w:sz="0" w:space="0" w:color="auto"/>
            <w:left w:val="none" w:sz="0" w:space="0" w:color="auto"/>
            <w:bottom w:val="none" w:sz="0" w:space="0" w:color="auto"/>
            <w:right w:val="none" w:sz="0" w:space="0" w:color="auto"/>
          </w:divBdr>
          <w:divsChild>
            <w:div w:id="1901552641">
              <w:marLeft w:val="255"/>
              <w:marRight w:val="0"/>
              <w:marTop w:val="0"/>
              <w:marBottom w:val="0"/>
              <w:divBdr>
                <w:top w:val="none" w:sz="0" w:space="0" w:color="auto"/>
                <w:left w:val="none" w:sz="0" w:space="0" w:color="auto"/>
                <w:bottom w:val="none" w:sz="0" w:space="0" w:color="auto"/>
                <w:right w:val="none" w:sz="0" w:space="0" w:color="auto"/>
              </w:divBdr>
            </w:div>
          </w:divsChild>
        </w:div>
        <w:div w:id="713237096">
          <w:marLeft w:val="0"/>
          <w:marRight w:val="0"/>
          <w:marTop w:val="105"/>
          <w:marBottom w:val="0"/>
          <w:divBdr>
            <w:top w:val="none" w:sz="0" w:space="0" w:color="auto"/>
            <w:left w:val="none" w:sz="0" w:space="0" w:color="auto"/>
            <w:bottom w:val="none" w:sz="0" w:space="0" w:color="auto"/>
            <w:right w:val="none" w:sz="0" w:space="0" w:color="auto"/>
          </w:divBdr>
        </w:div>
        <w:div w:id="1067610644">
          <w:marLeft w:val="0"/>
          <w:marRight w:val="0"/>
          <w:marTop w:val="0"/>
          <w:marBottom w:val="0"/>
          <w:divBdr>
            <w:top w:val="none" w:sz="0" w:space="0" w:color="auto"/>
            <w:left w:val="none" w:sz="0" w:space="0" w:color="auto"/>
            <w:bottom w:val="none" w:sz="0" w:space="0" w:color="auto"/>
            <w:right w:val="none" w:sz="0" w:space="0" w:color="auto"/>
          </w:divBdr>
          <w:divsChild>
            <w:div w:id="589433862">
              <w:marLeft w:val="255"/>
              <w:marRight w:val="0"/>
              <w:marTop w:val="0"/>
              <w:marBottom w:val="0"/>
              <w:divBdr>
                <w:top w:val="none" w:sz="0" w:space="0" w:color="auto"/>
                <w:left w:val="none" w:sz="0" w:space="0" w:color="auto"/>
                <w:bottom w:val="none" w:sz="0" w:space="0" w:color="auto"/>
                <w:right w:val="none" w:sz="0" w:space="0" w:color="auto"/>
              </w:divBdr>
            </w:div>
          </w:divsChild>
        </w:div>
        <w:div w:id="2016684738">
          <w:marLeft w:val="0"/>
          <w:marRight w:val="0"/>
          <w:marTop w:val="0"/>
          <w:marBottom w:val="0"/>
          <w:divBdr>
            <w:top w:val="none" w:sz="0" w:space="0" w:color="auto"/>
            <w:left w:val="none" w:sz="0" w:space="0" w:color="auto"/>
            <w:bottom w:val="none" w:sz="0" w:space="0" w:color="auto"/>
            <w:right w:val="none" w:sz="0" w:space="0" w:color="auto"/>
          </w:divBdr>
          <w:divsChild>
            <w:div w:id="125312540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67340290">
      <w:bodyDiv w:val="1"/>
      <w:marLeft w:val="0"/>
      <w:marRight w:val="0"/>
      <w:marTop w:val="0"/>
      <w:marBottom w:val="0"/>
      <w:divBdr>
        <w:top w:val="none" w:sz="0" w:space="0" w:color="auto"/>
        <w:left w:val="none" w:sz="0" w:space="0" w:color="auto"/>
        <w:bottom w:val="none" w:sz="0" w:space="0" w:color="auto"/>
        <w:right w:val="none" w:sz="0" w:space="0" w:color="auto"/>
      </w:divBdr>
    </w:div>
    <w:div w:id="416944582">
      <w:bodyDiv w:val="1"/>
      <w:marLeft w:val="0"/>
      <w:marRight w:val="0"/>
      <w:marTop w:val="0"/>
      <w:marBottom w:val="0"/>
      <w:divBdr>
        <w:top w:val="none" w:sz="0" w:space="0" w:color="auto"/>
        <w:left w:val="none" w:sz="0" w:space="0" w:color="auto"/>
        <w:bottom w:val="none" w:sz="0" w:space="0" w:color="auto"/>
        <w:right w:val="none" w:sz="0" w:space="0" w:color="auto"/>
      </w:divBdr>
    </w:div>
    <w:div w:id="422073204">
      <w:bodyDiv w:val="1"/>
      <w:marLeft w:val="0"/>
      <w:marRight w:val="0"/>
      <w:marTop w:val="0"/>
      <w:marBottom w:val="0"/>
      <w:divBdr>
        <w:top w:val="none" w:sz="0" w:space="0" w:color="auto"/>
        <w:left w:val="none" w:sz="0" w:space="0" w:color="auto"/>
        <w:bottom w:val="none" w:sz="0" w:space="0" w:color="auto"/>
        <w:right w:val="none" w:sz="0" w:space="0" w:color="auto"/>
      </w:divBdr>
    </w:div>
    <w:div w:id="461271763">
      <w:bodyDiv w:val="1"/>
      <w:marLeft w:val="0"/>
      <w:marRight w:val="0"/>
      <w:marTop w:val="0"/>
      <w:marBottom w:val="0"/>
      <w:divBdr>
        <w:top w:val="none" w:sz="0" w:space="0" w:color="auto"/>
        <w:left w:val="none" w:sz="0" w:space="0" w:color="auto"/>
        <w:bottom w:val="none" w:sz="0" w:space="0" w:color="auto"/>
        <w:right w:val="none" w:sz="0" w:space="0" w:color="auto"/>
      </w:divBdr>
      <w:divsChild>
        <w:div w:id="633019957">
          <w:marLeft w:val="0"/>
          <w:marRight w:val="0"/>
          <w:marTop w:val="72"/>
          <w:marBottom w:val="0"/>
          <w:divBdr>
            <w:top w:val="none" w:sz="0" w:space="0" w:color="auto"/>
            <w:left w:val="none" w:sz="0" w:space="0" w:color="auto"/>
            <w:bottom w:val="none" w:sz="0" w:space="0" w:color="auto"/>
            <w:right w:val="none" w:sz="0" w:space="0" w:color="auto"/>
          </w:divBdr>
          <w:divsChild>
            <w:div w:id="304362113">
              <w:marLeft w:val="0"/>
              <w:marRight w:val="0"/>
              <w:marTop w:val="0"/>
              <w:marBottom w:val="0"/>
              <w:divBdr>
                <w:top w:val="none" w:sz="0" w:space="0" w:color="auto"/>
                <w:left w:val="none" w:sz="0" w:space="0" w:color="auto"/>
                <w:bottom w:val="none" w:sz="0" w:space="0" w:color="auto"/>
                <w:right w:val="none" w:sz="0" w:space="0" w:color="auto"/>
              </w:divBdr>
            </w:div>
          </w:divsChild>
        </w:div>
        <w:div w:id="1335104841">
          <w:marLeft w:val="0"/>
          <w:marRight w:val="0"/>
          <w:marTop w:val="72"/>
          <w:marBottom w:val="0"/>
          <w:divBdr>
            <w:top w:val="none" w:sz="0" w:space="0" w:color="auto"/>
            <w:left w:val="none" w:sz="0" w:space="0" w:color="auto"/>
            <w:bottom w:val="none" w:sz="0" w:space="0" w:color="auto"/>
            <w:right w:val="none" w:sz="0" w:space="0" w:color="auto"/>
          </w:divBdr>
          <w:divsChild>
            <w:div w:id="203164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52457">
      <w:bodyDiv w:val="1"/>
      <w:marLeft w:val="0"/>
      <w:marRight w:val="0"/>
      <w:marTop w:val="0"/>
      <w:marBottom w:val="0"/>
      <w:divBdr>
        <w:top w:val="none" w:sz="0" w:space="0" w:color="auto"/>
        <w:left w:val="none" w:sz="0" w:space="0" w:color="auto"/>
        <w:bottom w:val="none" w:sz="0" w:space="0" w:color="auto"/>
        <w:right w:val="none" w:sz="0" w:space="0" w:color="auto"/>
      </w:divBdr>
    </w:div>
    <w:div w:id="524751409">
      <w:bodyDiv w:val="1"/>
      <w:marLeft w:val="0"/>
      <w:marRight w:val="0"/>
      <w:marTop w:val="0"/>
      <w:marBottom w:val="0"/>
      <w:divBdr>
        <w:top w:val="none" w:sz="0" w:space="0" w:color="auto"/>
        <w:left w:val="none" w:sz="0" w:space="0" w:color="auto"/>
        <w:bottom w:val="none" w:sz="0" w:space="0" w:color="auto"/>
        <w:right w:val="none" w:sz="0" w:space="0" w:color="auto"/>
      </w:divBdr>
    </w:div>
    <w:div w:id="531310359">
      <w:bodyDiv w:val="1"/>
      <w:marLeft w:val="0"/>
      <w:marRight w:val="0"/>
      <w:marTop w:val="0"/>
      <w:marBottom w:val="0"/>
      <w:divBdr>
        <w:top w:val="none" w:sz="0" w:space="0" w:color="auto"/>
        <w:left w:val="none" w:sz="0" w:space="0" w:color="auto"/>
        <w:bottom w:val="none" w:sz="0" w:space="0" w:color="auto"/>
        <w:right w:val="none" w:sz="0" w:space="0" w:color="auto"/>
      </w:divBdr>
      <w:divsChild>
        <w:div w:id="481309900">
          <w:marLeft w:val="0"/>
          <w:marRight w:val="0"/>
          <w:marTop w:val="0"/>
          <w:marBottom w:val="0"/>
          <w:divBdr>
            <w:top w:val="none" w:sz="0" w:space="0" w:color="auto"/>
            <w:left w:val="none" w:sz="0" w:space="0" w:color="auto"/>
            <w:bottom w:val="none" w:sz="0" w:space="0" w:color="auto"/>
            <w:right w:val="none" w:sz="0" w:space="0" w:color="auto"/>
          </w:divBdr>
          <w:divsChild>
            <w:div w:id="509030474">
              <w:marLeft w:val="0"/>
              <w:marRight w:val="0"/>
              <w:marTop w:val="105"/>
              <w:marBottom w:val="0"/>
              <w:divBdr>
                <w:top w:val="none" w:sz="0" w:space="0" w:color="auto"/>
                <w:left w:val="none" w:sz="0" w:space="0" w:color="auto"/>
                <w:bottom w:val="none" w:sz="0" w:space="0" w:color="auto"/>
                <w:right w:val="none" w:sz="0" w:space="0" w:color="auto"/>
              </w:divBdr>
            </w:div>
          </w:divsChild>
        </w:div>
        <w:div w:id="1786342698">
          <w:marLeft w:val="0"/>
          <w:marRight w:val="0"/>
          <w:marTop w:val="0"/>
          <w:marBottom w:val="0"/>
          <w:divBdr>
            <w:top w:val="none" w:sz="0" w:space="0" w:color="auto"/>
            <w:left w:val="none" w:sz="0" w:space="0" w:color="auto"/>
            <w:bottom w:val="none" w:sz="0" w:space="0" w:color="auto"/>
            <w:right w:val="none" w:sz="0" w:space="0" w:color="auto"/>
          </w:divBdr>
          <w:divsChild>
            <w:div w:id="13633916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705759481">
      <w:bodyDiv w:val="1"/>
      <w:marLeft w:val="0"/>
      <w:marRight w:val="0"/>
      <w:marTop w:val="0"/>
      <w:marBottom w:val="0"/>
      <w:divBdr>
        <w:top w:val="none" w:sz="0" w:space="0" w:color="auto"/>
        <w:left w:val="none" w:sz="0" w:space="0" w:color="auto"/>
        <w:bottom w:val="none" w:sz="0" w:space="0" w:color="auto"/>
        <w:right w:val="none" w:sz="0" w:space="0" w:color="auto"/>
      </w:divBdr>
    </w:div>
    <w:div w:id="727999832">
      <w:bodyDiv w:val="1"/>
      <w:marLeft w:val="0"/>
      <w:marRight w:val="0"/>
      <w:marTop w:val="0"/>
      <w:marBottom w:val="0"/>
      <w:divBdr>
        <w:top w:val="none" w:sz="0" w:space="0" w:color="auto"/>
        <w:left w:val="none" w:sz="0" w:space="0" w:color="auto"/>
        <w:bottom w:val="none" w:sz="0" w:space="0" w:color="auto"/>
        <w:right w:val="none" w:sz="0" w:space="0" w:color="auto"/>
      </w:divBdr>
    </w:div>
    <w:div w:id="741681270">
      <w:bodyDiv w:val="1"/>
      <w:marLeft w:val="0"/>
      <w:marRight w:val="0"/>
      <w:marTop w:val="0"/>
      <w:marBottom w:val="0"/>
      <w:divBdr>
        <w:top w:val="none" w:sz="0" w:space="0" w:color="auto"/>
        <w:left w:val="none" w:sz="0" w:space="0" w:color="auto"/>
        <w:bottom w:val="none" w:sz="0" w:space="0" w:color="auto"/>
        <w:right w:val="none" w:sz="0" w:space="0" w:color="auto"/>
      </w:divBdr>
    </w:div>
    <w:div w:id="758983840">
      <w:bodyDiv w:val="1"/>
      <w:marLeft w:val="0"/>
      <w:marRight w:val="0"/>
      <w:marTop w:val="0"/>
      <w:marBottom w:val="0"/>
      <w:divBdr>
        <w:top w:val="none" w:sz="0" w:space="0" w:color="auto"/>
        <w:left w:val="none" w:sz="0" w:space="0" w:color="auto"/>
        <w:bottom w:val="none" w:sz="0" w:space="0" w:color="auto"/>
        <w:right w:val="none" w:sz="0" w:space="0" w:color="auto"/>
      </w:divBdr>
      <w:divsChild>
        <w:div w:id="27075727">
          <w:marLeft w:val="600"/>
          <w:marRight w:val="0"/>
          <w:marTop w:val="0"/>
          <w:marBottom w:val="0"/>
          <w:divBdr>
            <w:top w:val="none" w:sz="0" w:space="0" w:color="auto"/>
            <w:left w:val="none" w:sz="0" w:space="0" w:color="auto"/>
            <w:bottom w:val="none" w:sz="0" w:space="0" w:color="auto"/>
            <w:right w:val="none" w:sz="0" w:space="0" w:color="auto"/>
          </w:divBdr>
        </w:div>
        <w:div w:id="203251078">
          <w:marLeft w:val="0"/>
          <w:marRight w:val="0"/>
          <w:marTop w:val="105"/>
          <w:marBottom w:val="0"/>
          <w:divBdr>
            <w:top w:val="none" w:sz="0" w:space="0" w:color="auto"/>
            <w:left w:val="none" w:sz="0" w:space="0" w:color="auto"/>
            <w:bottom w:val="none" w:sz="0" w:space="0" w:color="auto"/>
            <w:right w:val="none" w:sz="0" w:space="0" w:color="auto"/>
          </w:divBdr>
        </w:div>
        <w:div w:id="508569658">
          <w:marLeft w:val="900"/>
          <w:marRight w:val="0"/>
          <w:marTop w:val="0"/>
          <w:marBottom w:val="0"/>
          <w:divBdr>
            <w:top w:val="none" w:sz="0" w:space="0" w:color="auto"/>
            <w:left w:val="none" w:sz="0" w:space="0" w:color="auto"/>
            <w:bottom w:val="none" w:sz="0" w:space="0" w:color="auto"/>
            <w:right w:val="none" w:sz="0" w:space="0" w:color="auto"/>
          </w:divBdr>
        </w:div>
        <w:div w:id="538207621">
          <w:marLeft w:val="600"/>
          <w:marRight w:val="0"/>
          <w:marTop w:val="0"/>
          <w:marBottom w:val="0"/>
          <w:divBdr>
            <w:top w:val="none" w:sz="0" w:space="0" w:color="auto"/>
            <w:left w:val="none" w:sz="0" w:space="0" w:color="auto"/>
            <w:bottom w:val="none" w:sz="0" w:space="0" w:color="auto"/>
            <w:right w:val="none" w:sz="0" w:space="0" w:color="auto"/>
          </w:divBdr>
        </w:div>
        <w:div w:id="754517352">
          <w:marLeft w:val="900"/>
          <w:marRight w:val="0"/>
          <w:marTop w:val="0"/>
          <w:marBottom w:val="0"/>
          <w:divBdr>
            <w:top w:val="none" w:sz="0" w:space="0" w:color="auto"/>
            <w:left w:val="none" w:sz="0" w:space="0" w:color="auto"/>
            <w:bottom w:val="none" w:sz="0" w:space="0" w:color="auto"/>
            <w:right w:val="none" w:sz="0" w:space="0" w:color="auto"/>
          </w:divBdr>
        </w:div>
        <w:div w:id="901864277">
          <w:marLeft w:val="900"/>
          <w:marRight w:val="0"/>
          <w:marTop w:val="0"/>
          <w:marBottom w:val="0"/>
          <w:divBdr>
            <w:top w:val="none" w:sz="0" w:space="0" w:color="auto"/>
            <w:left w:val="none" w:sz="0" w:space="0" w:color="auto"/>
            <w:bottom w:val="none" w:sz="0" w:space="0" w:color="auto"/>
            <w:right w:val="none" w:sz="0" w:space="0" w:color="auto"/>
          </w:divBdr>
        </w:div>
        <w:div w:id="1037699384">
          <w:marLeft w:val="600"/>
          <w:marRight w:val="0"/>
          <w:marTop w:val="0"/>
          <w:marBottom w:val="0"/>
          <w:divBdr>
            <w:top w:val="none" w:sz="0" w:space="0" w:color="auto"/>
            <w:left w:val="none" w:sz="0" w:space="0" w:color="auto"/>
            <w:bottom w:val="none" w:sz="0" w:space="0" w:color="auto"/>
            <w:right w:val="none" w:sz="0" w:space="0" w:color="auto"/>
          </w:divBdr>
        </w:div>
        <w:div w:id="1160581902">
          <w:marLeft w:val="600"/>
          <w:marRight w:val="0"/>
          <w:marTop w:val="0"/>
          <w:marBottom w:val="0"/>
          <w:divBdr>
            <w:top w:val="none" w:sz="0" w:space="0" w:color="auto"/>
            <w:left w:val="none" w:sz="0" w:space="0" w:color="auto"/>
            <w:bottom w:val="none" w:sz="0" w:space="0" w:color="auto"/>
            <w:right w:val="none" w:sz="0" w:space="0" w:color="auto"/>
          </w:divBdr>
        </w:div>
        <w:div w:id="1611165938">
          <w:marLeft w:val="600"/>
          <w:marRight w:val="0"/>
          <w:marTop w:val="0"/>
          <w:marBottom w:val="0"/>
          <w:divBdr>
            <w:top w:val="none" w:sz="0" w:space="0" w:color="auto"/>
            <w:left w:val="none" w:sz="0" w:space="0" w:color="auto"/>
            <w:bottom w:val="none" w:sz="0" w:space="0" w:color="auto"/>
            <w:right w:val="none" w:sz="0" w:space="0" w:color="auto"/>
          </w:divBdr>
        </w:div>
        <w:div w:id="1644387812">
          <w:marLeft w:val="900"/>
          <w:marRight w:val="0"/>
          <w:marTop w:val="0"/>
          <w:marBottom w:val="0"/>
          <w:divBdr>
            <w:top w:val="none" w:sz="0" w:space="0" w:color="auto"/>
            <w:left w:val="none" w:sz="0" w:space="0" w:color="auto"/>
            <w:bottom w:val="none" w:sz="0" w:space="0" w:color="auto"/>
            <w:right w:val="none" w:sz="0" w:space="0" w:color="auto"/>
          </w:divBdr>
        </w:div>
        <w:div w:id="1864248484">
          <w:marLeft w:val="900"/>
          <w:marRight w:val="0"/>
          <w:marTop w:val="0"/>
          <w:marBottom w:val="0"/>
          <w:divBdr>
            <w:top w:val="none" w:sz="0" w:space="0" w:color="auto"/>
            <w:left w:val="none" w:sz="0" w:space="0" w:color="auto"/>
            <w:bottom w:val="none" w:sz="0" w:space="0" w:color="auto"/>
            <w:right w:val="none" w:sz="0" w:space="0" w:color="auto"/>
          </w:divBdr>
        </w:div>
        <w:div w:id="1935672155">
          <w:marLeft w:val="600"/>
          <w:marRight w:val="0"/>
          <w:marTop w:val="0"/>
          <w:marBottom w:val="0"/>
          <w:divBdr>
            <w:top w:val="none" w:sz="0" w:space="0" w:color="auto"/>
            <w:left w:val="none" w:sz="0" w:space="0" w:color="auto"/>
            <w:bottom w:val="none" w:sz="0" w:space="0" w:color="auto"/>
            <w:right w:val="none" w:sz="0" w:space="0" w:color="auto"/>
          </w:divBdr>
        </w:div>
      </w:divsChild>
    </w:div>
    <w:div w:id="785121859">
      <w:bodyDiv w:val="1"/>
      <w:marLeft w:val="0"/>
      <w:marRight w:val="0"/>
      <w:marTop w:val="0"/>
      <w:marBottom w:val="0"/>
      <w:divBdr>
        <w:top w:val="none" w:sz="0" w:space="0" w:color="auto"/>
        <w:left w:val="none" w:sz="0" w:space="0" w:color="auto"/>
        <w:bottom w:val="none" w:sz="0" w:space="0" w:color="auto"/>
        <w:right w:val="none" w:sz="0" w:space="0" w:color="auto"/>
      </w:divBdr>
    </w:div>
    <w:div w:id="788277271">
      <w:bodyDiv w:val="1"/>
      <w:marLeft w:val="0"/>
      <w:marRight w:val="0"/>
      <w:marTop w:val="0"/>
      <w:marBottom w:val="0"/>
      <w:divBdr>
        <w:top w:val="none" w:sz="0" w:space="0" w:color="auto"/>
        <w:left w:val="none" w:sz="0" w:space="0" w:color="auto"/>
        <w:bottom w:val="none" w:sz="0" w:space="0" w:color="auto"/>
        <w:right w:val="none" w:sz="0" w:space="0" w:color="auto"/>
      </w:divBdr>
      <w:divsChild>
        <w:div w:id="1830634288">
          <w:marLeft w:val="0"/>
          <w:marRight w:val="0"/>
          <w:marTop w:val="0"/>
          <w:marBottom w:val="0"/>
          <w:divBdr>
            <w:top w:val="none" w:sz="0" w:space="0" w:color="auto"/>
            <w:left w:val="none" w:sz="0" w:space="0" w:color="auto"/>
            <w:bottom w:val="none" w:sz="0" w:space="0" w:color="auto"/>
            <w:right w:val="none" w:sz="0" w:space="0" w:color="auto"/>
          </w:divBdr>
          <w:divsChild>
            <w:div w:id="653607787">
              <w:marLeft w:val="0"/>
              <w:marRight w:val="0"/>
              <w:marTop w:val="0"/>
              <w:marBottom w:val="0"/>
              <w:divBdr>
                <w:top w:val="none" w:sz="0" w:space="0" w:color="auto"/>
                <w:left w:val="none" w:sz="0" w:space="0" w:color="auto"/>
                <w:bottom w:val="none" w:sz="0" w:space="0" w:color="auto"/>
                <w:right w:val="none" w:sz="0" w:space="0" w:color="auto"/>
              </w:divBdr>
              <w:divsChild>
                <w:div w:id="124664540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842553179">
      <w:bodyDiv w:val="1"/>
      <w:marLeft w:val="0"/>
      <w:marRight w:val="0"/>
      <w:marTop w:val="0"/>
      <w:marBottom w:val="0"/>
      <w:divBdr>
        <w:top w:val="none" w:sz="0" w:space="0" w:color="auto"/>
        <w:left w:val="none" w:sz="0" w:space="0" w:color="auto"/>
        <w:bottom w:val="none" w:sz="0" w:space="0" w:color="auto"/>
        <w:right w:val="none" w:sz="0" w:space="0" w:color="auto"/>
      </w:divBdr>
    </w:div>
    <w:div w:id="853111626">
      <w:bodyDiv w:val="1"/>
      <w:marLeft w:val="0"/>
      <w:marRight w:val="0"/>
      <w:marTop w:val="0"/>
      <w:marBottom w:val="0"/>
      <w:divBdr>
        <w:top w:val="none" w:sz="0" w:space="0" w:color="auto"/>
        <w:left w:val="none" w:sz="0" w:space="0" w:color="auto"/>
        <w:bottom w:val="none" w:sz="0" w:space="0" w:color="auto"/>
        <w:right w:val="none" w:sz="0" w:space="0" w:color="auto"/>
      </w:divBdr>
    </w:div>
    <w:div w:id="900364840">
      <w:bodyDiv w:val="1"/>
      <w:marLeft w:val="0"/>
      <w:marRight w:val="0"/>
      <w:marTop w:val="0"/>
      <w:marBottom w:val="0"/>
      <w:divBdr>
        <w:top w:val="none" w:sz="0" w:space="0" w:color="auto"/>
        <w:left w:val="none" w:sz="0" w:space="0" w:color="auto"/>
        <w:bottom w:val="none" w:sz="0" w:space="0" w:color="auto"/>
        <w:right w:val="none" w:sz="0" w:space="0" w:color="auto"/>
      </w:divBdr>
    </w:div>
    <w:div w:id="927008117">
      <w:bodyDiv w:val="1"/>
      <w:marLeft w:val="0"/>
      <w:marRight w:val="0"/>
      <w:marTop w:val="0"/>
      <w:marBottom w:val="0"/>
      <w:divBdr>
        <w:top w:val="none" w:sz="0" w:space="0" w:color="auto"/>
        <w:left w:val="none" w:sz="0" w:space="0" w:color="auto"/>
        <w:bottom w:val="none" w:sz="0" w:space="0" w:color="auto"/>
        <w:right w:val="none" w:sz="0" w:space="0" w:color="auto"/>
      </w:divBdr>
    </w:div>
    <w:div w:id="981082816">
      <w:bodyDiv w:val="1"/>
      <w:marLeft w:val="0"/>
      <w:marRight w:val="0"/>
      <w:marTop w:val="0"/>
      <w:marBottom w:val="0"/>
      <w:divBdr>
        <w:top w:val="none" w:sz="0" w:space="0" w:color="auto"/>
        <w:left w:val="none" w:sz="0" w:space="0" w:color="auto"/>
        <w:bottom w:val="none" w:sz="0" w:space="0" w:color="auto"/>
        <w:right w:val="none" w:sz="0" w:space="0" w:color="auto"/>
      </w:divBdr>
    </w:div>
    <w:div w:id="1030451591">
      <w:bodyDiv w:val="1"/>
      <w:marLeft w:val="0"/>
      <w:marRight w:val="0"/>
      <w:marTop w:val="0"/>
      <w:marBottom w:val="0"/>
      <w:divBdr>
        <w:top w:val="none" w:sz="0" w:space="0" w:color="auto"/>
        <w:left w:val="none" w:sz="0" w:space="0" w:color="auto"/>
        <w:bottom w:val="none" w:sz="0" w:space="0" w:color="auto"/>
        <w:right w:val="none" w:sz="0" w:space="0" w:color="auto"/>
      </w:divBdr>
      <w:divsChild>
        <w:div w:id="2022391914">
          <w:marLeft w:val="0"/>
          <w:marRight w:val="0"/>
          <w:marTop w:val="72"/>
          <w:marBottom w:val="0"/>
          <w:divBdr>
            <w:top w:val="none" w:sz="0" w:space="0" w:color="auto"/>
            <w:left w:val="none" w:sz="0" w:space="0" w:color="auto"/>
            <w:bottom w:val="none" w:sz="0" w:space="0" w:color="auto"/>
            <w:right w:val="none" w:sz="0" w:space="0" w:color="auto"/>
          </w:divBdr>
          <w:divsChild>
            <w:div w:id="191307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36893">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132673632">
      <w:bodyDiv w:val="1"/>
      <w:marLeft w:val="0"/>
      <w:marRight w:val="0"/>
      <w:marTop w:val="0"/>
      <w:marBottom w:val="0"/>
      <w:divBdr>
        <w:top w:val="none" w:sz="0" w:space="0" w:color="auto"/>
        <w:left w:val="none" w:sz="0" w:space="0" w:color="auto"/>
        <w:bottom w:val="none" w:sz="0" w:space="0" w:color="auto"/>
        <w:right w:val="none" w:sz="0" w:space="0" w:color="auto"/>
      </w:divBdr>
      <w:divsChild>
        <w:div w:id="1008675604">
          <w:marLeft w:val="0"/>
          <w:marRight w:val="0"/>
          <w:marTop w:val="0"/>
          <w:marBottom w:val="0"/>
          <w:divBdr>
            <w:top w:val="none" w:sz="0" w:space="0" w:color="auto"/>
            <w:left w:val="none" w:sz="0" w:space="0" w:color="auto"/>
            <w:bottom w:val="none" w:sz="0" w:space="0" w:color="auto"/>
            <w:right w:val="none" w:sz="0" w:space="0" w:color="auto"/>
          </w:divBdr>
          <w:divsChild>
            <w:div w:id="187498661">
              <w:marLeft w:val="0"/>
              <w:marRight w:val="0"/>
              <w:marTop w:val="0"/>
              <w:marBottom w:val="0"/>
              <w:divBdr>
                <w:top w:val="none" w:sz="0" w:space="0" w:color="auto"/>
                <w:left w:val="none" w:sz="0" w:space="0" w:color="auto"/>
                <w:bottom w:val="none" w:sz="0" w:space="0" w:color="auto"/>
                <w:right w:val="none" w:sz="0" w:space="0" w:color="auto"/>
              </w:divBdr>
              <w:divsChild>
                <w:div w:id="1063715820">
                  <w:marLeft w:val="0"/>
                  <w:marRight w:val="0"/>
                  <w:marTop w:val="0"/>
                  <w:marBottom w:val="0"/>
                  <w:divBdr>
                    <w:top w:val="none" w:sz="0" w:space="0" w:color="auto"/>
                    <w:left w:val="none" w:sz="0" w:space="0" w:color="auto"/>
                    <w:bottom w:val="none" w:sz="0" w:space="0" w:color="auto"/>
                    <w:right w:val="none" w:sz="0" w:space="0" w:color="auto"/>
                  </w:divBdr>
                  <w:divsChild>
                    <w:div w:id="819689535">
                      <w:marLeft w:val="0"/>
                      <w:marRight w:val="0"/>
                      <w:marTop w:val="0"/>
                      <w:marBottom w:val="0"/>
                      <w:divBdr>
                        <w:top w:val="none" w:sz="0" w:space="0" w:color="auto"/>
                        <w:left w:val="none" w:sz="0" w:space="0" w:color="auto"/>
                        <w:bottom w:val="none" w:sz="0" w:space="0" w:color="auto"/>
                        <w:right w:val="none" w:sz="0" w:space="0" w:color="auto"/>
                      </w:divBdr>
                      <w:divsChild>
                        <w:div w:id="114561880">
                          <w:marLeft w:val="0"/>
                          <w:marRight w:val="0"/>
                          <w:marTop w:val="0"/>
                          <w:marBottom w:val="0"/>
                          <w:divBdr>
                            <w:top w:val="none" w:sz="0" w:space="0" w:color="auto"/>
                            <w:left w:val="none" w:sz="0" w:space="0" w:color="auto"/>
                            <w:bottom w:val="none" w:sz="0" w:space="0" w:color="auto"/>
                            <w:right w:val="none" w:sz="0" w:space="0" w:color="auto"/>
                          </w:divBdr>
                          <w:divsChild>
                            <w:div w:id="2103720934">
                              <w:marLeft w:val="0"/>
                              <w:marRight w:val="0"/>
                              <w:marTop w:val="0"/>
                              <w:marBottom w:val="0"/>
                              <w:divBdr>
                                <w:top w:val="none" w:sz="0" w:space="0" w:color="auto"/>
                                <w:left w:val="none" w:sz="0" w:space="0" w:color="auto"/>
                                <w:bottom w:val="none" w:sz="0" w:space="0" w:color="auto"/>
                                <w:right w:val="none" w:sz="0" w:space="0" w:color="auto"/>
                              </w:divBdr>
                              <w:divsChild>
                                <w:div w:id="1590191034">
                                  <w:marLeft w:val="0"/>
                                  <w:marRight w:val="0"/>
                                  <w:marTop w:val="0"/>
                                  <w:marBottom w:val="0"/>
                                  <w:divBdr>
                                    <w:top w:val="none" w:sz="0" w:space="0" w:color="auto"/>
                                    <w:left w:val="none" w:sz="0" w:space="0" w:color="auto"/>
                                    <w:bottom w:val="none" w:sz="0" w:space="0" w:color="auto"/>
                                    <w:right w:val="none" w:sz="0" w:space="0" w:color="auto"/>
                                  </w:divBdr>
                                  <w:divsChild>
                                    <w:div w:id="767391061">
                                      <w:marLeft w:val="0"/>
                                      <w:marRight w:val="0"/>
                                      <w:marTop w:val="0"/>
                                      <w:marBottom w:val="0"/>
                                      <w:divBdr>
                                        <w:top w:val="none" w:sz="0" w:space="0" w:color="auto"/>
                                        <w:left w:val="none" w:sz="0" w:space="0" w:color="auto"/>
                                        <w:bottom w:val="none" w:sz="0" w:space="0" w:color="auto"/>
                                        <w:right w:val="none" w:sz="0" w:space="0" w:color="auto"/>
                                      </w:divBdr>
                                      <w:divsChild>
                                        <w:div w:id="1456175544">
                                          <w:marLeft w:val="0"/>
                                          <w:marRight w:val="0"/>
                                          <w:marTop w:val="0"/>
                                          <w:marBottom w:val="0"/>
                                          <w:divBdr>
                                            <w:top w:val="none" w:sz="0" w:space="0" w:color="auto"/>
                                            <w:left w:val="none" w:sz="0" w:space="0" w:color="auto"/>
                                            <w:bottom w:val="none" w:sz="0" w:space="0" w:color="auto"/>
                                            <w:right w:val="none" w:sz="0" w:space="0" w:color="auto"/>
                                          </w:divBdr>
                                          <w:divsChild>
                                            <w:div w:id="56881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4460926">
      <w:bodyDiv w:val="1"/>
      <w:marLeft w:val="0"/>
      <w:marRight w:val="0"/>
      <w:marTop w:val="0"/>
      <w:marBottom w:val="0"/>
      <w:divBdr>
        <w:top w:val="none" w:sz="0" w:space="0" w:color="auto"/>
        <w:left w:val="none" w:sz="0" w:space="0" w:color="auto"/>
        <w:bottom w:val="none" w:sz="0" w:space="0" w:color="auto"/>
        <w:right w:val="none" w:sz="0" w:space="0" w:color="auto"/>
      </w:divBdr>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57247936">
      <w:bodyDiv w:val="1"/>
      <w:marLeft w:val="0"/>
      <w:marRight w:val="0"/>
      <w:marTop w:val="0"/>
      <w:marBottom w:val="0"/>
      <w:divBdr>
        <w:top w:val="none" w:sz="0" w:space="0" w:color="auto"/>
        <w:left w:val="none" w:sz="0" w:space="0" w:color="auto"/>
        <w:bottom w:val="none" w:sz="0" w:space="0" w:color="auto"/>
        <w:right w:val="none" w:sz="0" w:space="0" w:color="auto"/>
      </w:divBdr>
      <w:divsChild>
        <w:div w:id="944650473">
          <w:marLeft w:val="0"/>
          <w:marRight w:val="0"/>
          <w:marTop w:val="0"/>
          <w:marBottom w:val="240"/>
          <w:divBdr>
            <w:top w:val="none" w:sz="0" w:space="0" w:color="auto"/>
            <w:left w:val="none" w:sz="0" w:space="0" w:color="auto"/>
            <w:bottom w:val="none" w:sz="0" w:space="0" w:color="auto"/>
            <w:right w:val="none" w:sz="0" w:space="0" w:color="auto"/>
          </w:divBdr>
        </w:div>
        <w:div w:id="1915242346">
          <w:marLeft w:val="0"/>
          <w:marRight w:val="0"/>
          <w:marTop w:val="0"/>
          <w:marBottom w:val="120"/>
          <w:divBdr>
            <w:top w:val="none" w:sz="0" w:space="0" w:color="auto"/>
            <w:left w:val="none" w:sz="0" w:space="0" w:color="auto"/>
            <w:bottom w:val="single" w:sz="6" w:space="6" w:color="DEDEDE"/>
            <w:right w:val="none" w:sz="0" w:space="0" w:color="auto"/>
          </w:divBdr>
          <w:divsChild>
            <w:div w:id="152110871">
              <w:marLeft w:val="0"/>
              <w:marRight w:val="0"/>
              <w:marTop w:val="0"/>
              <w:marBottom w:val="0"/>
              <w:divBdr>
                <w:top w:val="none" w:sz="0" w:space="0" w:color="auto"/>
                <w:left w:val="none" w:sz="0" w:space="0" w:color="auto"/>
                <w:bottom w:val="none" w:sz="0" w:space="0" w:color="auto"/>
                <w:right w:val="none" w:sz="0" w:space="0" w:color="auto"/>
              </w:divBdr>
            </w:div>
            <w:div w:id="397703931">
              <w:marLeft w:val="0"/>
              <w:marRight w:val="0"/>
              <w:marTop w:val="0"/>
              <w:marBottom w:val="0"/>
              <w:divBdr>
                <w:top w:val="none" w:sz="0" w:space="0" w:color="auto"/>
                <w:left w:val="none" w:sz="0" w:space="0" w:color="auto"/>
                <w:bottom w:val="none" w:sz="0" w:space="0" w:color="auto"/>
                <w:right w:val="none" w:sz="0" w:space="0" w:color="auto"/>
              </w:divBdr>
            </w:div>
            <w:div w:id="426926161">
              <w:marLeft w:val="0"/>
              <w:marRight w:val="0"/>
              <w:marTop w:val="0"/>
              <w:marBottom w:val="0"/>
              <w:divBdr>
                <w:top w:val="none" w:sz="0" w:space="0" w:color="auto"/>
                <w:left w:val="none" w:sz="0" w:space="0" w:color="auto"/>
                <w:bottom w:val="none" w:sz="0" w:space="0" w:color="auto"/>
                <w:right w:val="none" w:sz="0" w:space="0" w:color="auto"/>
              </w:divBdr>
              <w:divsChild>
                <w:div w:id="1746298731">
                  <w:marLeft w:val="0"/>
                  <w:marRight w:val="0"/>
                  <w:marTop w:val="0"/>
                  <w:marBottom w:val="0"/>
                  <w:divBdr>
                    <w:top w:val="none" w:sz="0" w:space="0" w:color="auto"/>
                    <w:left w:val="none" w:sz="0" w:space="0" w:color="auto"/>
                    <w:bottom w:val="none" w:sz="0" w:space="0" w:color="auto"/>
                    <w:right w:val="none" w:sz="0" w:space="0" w:color="auto"/>
                  </w:divBdr>
                </w:div>
              </w:divsChild>
            </w:div>
            <w:div w:id="1656956743">
              <w:marLeft w:val="0"/>
              <w:marRight w:val="0"/>
              <w:marTop w:val="0"/>
              <w:marBottom w:val="0"/>
              <w:divBdr>
                <w:top w:val="none" w:sz="0" w:space="0" w:color="auto"/>
                <w:left w:val="none" w:sz="0" w:space="0" w:color="auto"/>
                <w:bottom w:val="none" w:sz="0" w:space="0" w:color="auto"/>
                <w:right w:val="none" w:sz="0" w:space="0" w:color="auto"/>
              </w:divBdr>
            </w:div>
            <w:div w:id="205954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780149564">
          <w:marLeft w:val="0"/>
          <w:marRight w:val="0"/>
          <w:marTop w:val="72"/>
          <w:marBottom w:val="0"/>
          <w:divBdr>
            <w:top w:val="none" w:sz="0" w:space="0" w:color="auto"/>
            <w:left w:val="none" w:sz="0" w:space="0" w:color="auto"/>
            <w:bottom w:val="none" w:sz="0" w:space="0" w:color="auto"/>
            <w:right w:val="none" w:sz="0" w:space="0" w:color="auto"/>
          </w:divBdr>
        </w:div>
        <w:div w:id="1364866496">
          <w:marLeft w:val="0"/>
          <w:marRight w:val="0"/>
          <w:marTop w:val="72"/>
          <w:marBottom w:val="0"/>
          <w:divBdr>
            <w:top w:val="none" w:sz="0" w:space="0" w:color="auto"/>
            <w:left w:val="none" w:sz="0" w:space="0" w:color="auto"/>
            <w:bottom w:val="none" w:sz="0" w:space="0" w:color="auto"/>
            <w:right w:val="none" w:sz="0" w:space="0" w:color="auto"/>
          </w:divBdr>
        </w:div>
      </w:divsChild>
    </w:div>
    <w:div w:id="1336030949">
      <w:bodyDiv w:val="1"/>
      <w:marLeft w:val="0"/>
      <w:marRight w:val="0"/>
      <w:marTop w:val="0"/>
      <w:marBottom w:val="0"/>
      <w:divBdr>
        <w:top w:val="none" w:sz="0" w:space="0" w:color="auto"/>
        <w:left w:val="none" w:sz="0" w:space="0" w:color="auto"/>
        <w:bottom w:val="none" w:sz="0" w:space="0" w:color="auto"/>
        <w:right w:val="none" w:sz="0" w:space="0" w:color="auto"/>
      </w:divBdr>
    </w:div>
    <w:div w:id="1372683445">
      <w:bodyDiv w:val="1"/>
      <w:marLeft w:val="0"/>
      <w:marRight w:val="0"/>
      <w:marTop w:val="0"/>
      <w:marBottom w:val="0"/>
      <w:divBdr>
        <w:top w:val="none" w:sz="0" w:space="0" w:color="auto"/>
        <w:left w:val="none" w:sz="0" w:space="0" w:color="auto"/>
        <w:bottom w:val="none" w:sz="0" w:space="0" w:color="auto"/>
        <w:right w:val="none" w:sz="0" w:space="0" w:color="auto"/>
      </w:divBdr>
    </w:div>
    <w:div w:id="1374109935">
      <w:bodyDiv w:val="1"/>
      <w:marLeft w:val="0"/>
      <w:marRight w:val="0"/>
      <w:marTop w:val="0"/>
      <w:marBottom w:val="0"/>
      <w:divBdr>
        <w:top w:val="none" w:sz="0" w:space="0" w:color="auto"/>
        <w:left w:val="none" w:sz="0" w:space="0" w:color="auto"/>
        <w:bottom w:val="none" w:sz="0" w:space="0" w:color="auto"/>
        <w:right w:val="none" w:sz="0" w:space="0" w:color="auto"/>
      </w:divBdr>
    </w:div>
    <w:div w:id="1376663317">
      <w:bodyDiv w:val="1"/>
      <w:marLeft w:val="0"/>
      <w:marRight w:val="0"/>
      <w:marTop w:val="0"/>
      <w:marBottom w:val="0"/>
      <w:divBdr>
        <w:top w:val="none" w:sz="0" w:space="0" w:color="auto"/>
        <w:left w:val="none" w:sz="0" w:space="0" w:color="auto"/>
        <w:bottom w:val="none" w:sz="0" w:space="0" w:color="auto"/>
        <w:right w:val="none" w:sz="0" w:space="0" w:color="auto"/>
      </w:divBdr>
      <w:divsChild>
        <w:div w:id="418522861">
          <w:marLeft w:val="0"/>
          <w:marRight w:val="0"/>
          <w:marTop w:val="72"/>
          <w:marBottom w:val="0"/>
          <w:divBdr>
            <w:top w:val="none" w:sz="0" w:space="0" w:color="auto"/>
            <w:left w:val="none" w:sz="0" w:space="0" w:color="auto"/>
            <w:bottom w:val="none" w:sz="0" w:space="0" w:color="auto"/>
            <w:right w:val="none" w:sz="0" w:space="0" w:color="auto"/>
          </w:divBdr>
          <w:divsChild>
            <w:div w:id="1899825627">
              <w:marLeft w:val="0"/>
              <w:marRight w:val="0"/>
              <w:marTop w:val="0"/>
              <w:marBottom w:val="0"/>
              <w:divBdr>
                <w:top w:val="none" w:sz="0" w:space="0" w:color="auto"/>
                <w:left w:val="none" w:sz="0" w:space="0" w:color="auto"/>
                <w:bottom w:val="none" w:sz="0" w:space="0" w:color="auto"/>
                <w:right w:val="none" w:sz="0" w:space="0" w:color="auto"/>
              </w:divBdr>
            </w:div>
          </w:divsChild>
        </w:div>
        <w:div w:id="883295868">
          <w:marLeft w:val="0"/>
          <w:marRight w:val="0"/>
          <w:marTop w:val="72"/>
          <w:marBottom w:val="0"/>
          <w:divBdr>
            <w:top w:val="none" w:sz="0" w:space="0" w:color="auto"/>
            <w:left w:val="none" w:sz="0" w:space="0" w:color="auto"/>
            <w:bottom w:val="none" w:sz="0" w:space="0" w:color="auto"/>
            <w:right w:val="none" w:sz="0" w:space="0" w:color="auto"/>
          </w:divBdr>
          <w:divsChild>
            <w:div w:id="139947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81827">
      <w:bodyDiv w:val="1"/>
      <w:marLeft w:val="0"/>
      <w:marRight w:val="0"/>
      <w:marTop w:val="0"/>
      <w:marBottom w:val="0"/>
      <w:divBdr>
        <w:top w:val="none" w:sz="0" w:space="0" w:color="auto"/>
        <w:left w:val="none" w:sz="0" w:space="0" w:color="auto"/>
        <w:bottom w:val="none" w:sz="0" w:space="0" w:color="auto"/>
        <w:right w:val="none" w:sz="0" w:space="0" w:color="auto"/>
      </w:divBdr>
      <w:divsChild>
        <w:div w:id="505443058">
          <w:marLeft w:val="0"/>
          <w:marRight w:val="0"/>
          <w:marTop w:val="72"/>
          <w:marBottom w:val="0"/>
          <w:divBdr>
            <w:top w:val="none" w:sz="0" w:space="0" w:color="auto"/>
            <w:left w:val="none" w:sz="0" w:space="0" w:color="auto"/>
            <w:bottom w:val="none" w:sz="0" w:space="0" w:color="auto"/>
            <w:right w:val="none" w:sz="0" w:space="0" w:color="auto"/>
          </w:divBdr>
          <w:divsChild>
            <w:div w:id="31199262">
              <w:marLeft w:val="0"/>
              <w:marRight w:val="0"/>
              <w:marTop w:val="0"/>
              <w:marBottom w:val="0"/>
              <w:divBdr>
                <w:top w:val="none" w:sz="0" w:space="0" w:color="auto"/>
                <w:left w:val="none" w:sz="0" w:space="0" w:color="auto"/>
                <w:bottom w:val="none" w:sz="0" w:space="0" w:color="auto"/>
                <w:right w:val="none" w:sz="0" w:space="0" w:color="auto"/>
              </w:divBdr>
            </w:div>
            <w:div w:id="801119865">
              <w:marLeft w:val="360"/>
              <w:marRight w:val="0"/>
              <w:marTop w:val="72"/>
              <w:marBottom w:val="72"/>
              <w:divBdr>
                <w:top w:val="none" w:sz="0" w:space="0" w:color="auto"/>
                <w:left w:val="none" w:sz="0" w:space="0" w:color="auto"/>
                <w:bottom w:val="none" w:sz="0" w:space="0" w:color="auto"/>
                <w:right w:val="none" w:sz="0" w:space="0" w:color="auto"/>
              </w:divBdr>
              <w:divsChild>
                <w:div w:id="1752501186">
                  <w:marLeft w:val="0"/>
                  <w:marRight w:val="0"/>
                  <w:marTop w:val="0"/>
                  <w:marBottom w:val="0"/>
                  <w:divBdr>
                    <w:top w:val="none" w:sz="0" w:space="0" w:color="auto"/>
                    <w:left w:val="none" w:sz="0" w:space="0" w:color="auto"/>
                    <w:bottom w:val="none" w:sz="0" w:space="0" w:color="auto"/>
                    <w:right w:val="none" w:sz="0" w:space="0" w:color="auto"/>
                  </w:divBdr>
                </w:div>
              </w:divsChild>
            </w:div>
            <w:div w:id="263808615">
              <w:marLeft w:val="360"/>
              <w:marRight w:val="0"/>
              <w:marTop w:val="0"/>
              <w:marBottom w:val="72"/>
              <w:divBdr>
                <w:top w:val="none" w:sz="0" w:space="0" w:color="auto"/>
                <w:left w:val="none" w:sz="0" w:space="0" w:color="auto"/>
                <w:bottom w:val="none" w:sz="0" w:space="0" w:color="auto"/>
                <w:right w:val="none" w:sz="0" w:space="0" w:color="auto"/>
              </w:divBdr>
              <w:divsChild>
                <w:div w:id="66571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964524">
      <w:bodyDiv w:val="1"/>
      <w:marLeft w:val="0"/>
      <w:marRight w:val="0"/>
      <w:marTop w:val="0"/>
      <w:marBottom w:val="0"/>
      <w:divBdr>
        <w:top w:val="none" w:sz="0" w:space="0" w:color="auto"/>
        <w:left w:val="none" w:sz="0" w:space="0" w:color="auto"/>
        <w:bottom w:val="none" w:sz="0" w:space="0" w:color="auto"/>
        <w:right w:val="none" w:sz="0" w:space="0" w:color="auto"/>
      </w:divBdr>
    </w:div>
    <w:div w:id="1485078370">
      <w:bodyDiv w:val="1"/>
      <w:marLeft w:val="0"/>
      <w:marRight w:val="0"/>
      <w:marTop w:val="0"/>
      <w:marBottom w:val="0"/>
      <w:divBdr>
        <w:top w:val="none" w:sz="0" w:space="0" w:color="auto"/>
        <w:left w:val="none" w:sz="0" w:space="0" w:color="auto"/>
        <w:bottom w:val="none" w:sz="0" w:space="0" w:color="auto"/>
        <w:right w:val="none" w:sz="0" w:space="0" w:color="auto"/>
      </w:divBdr>
    </w:div>
    <w:div w:id="1515925333">
      <w:bodyDiv w:val="1"/>
      <w:marLeft w:val="0"/>
      <w:marRight w:val="0"/>
      <w:marTop w:val="0"/>
      <w:marBottom w:val="0"/>
      <w:divBdr>
        <w:top w:val="none" w:sz="0" w:space="0" w:color="auto"/>
        <w:left w:val="none" w:sz="0" w:space="0" w:color="auto"/>
        <w:bottom w:val="none" w:sz="0" w:space="0" w:color="auto"/>
        <w:right w:val="none" w:sz="0" w:space="0" w:color="auto"/>
      </w:divBdr>
    </w:div>
    <w:div w:id="1548832353">
      <w:bodyDiv w:val="1"/>
      <w:marLeft w:val="0"/>
      <w:marRight w:val="0"/>
      <w:marTop w:val="0"/>
      <w:marBottom w:val="0"/>
      <w:divBdr>
        <w:top w:val="none" w:sz="0" w:space="0" w:color="auto"/>
        <w:left w:val="none" w:sz="0" w:space="0" w:color="auto"/>
        <w:bottom w:val="none" w:sz="0" w:space="0" w:color="auto"/>
        <w:right w:val="none" w:sz="0" w:space="0" w:color="auto"/>
      </w:divBdr>
    </w:div>
    <w:div w:id="1579245567">
      <w:bodyDiv w:val="1"/>
      <w:marLeft w:val="0"/>
      <w:marRight w:val="0"/>
      <w:marTop w:val="0"/>
      <w:marBottom w:val="0"/>
      <w:divBdr>
        <w:top w:val="none" w:sz="0" w:space="0" w:color="auto"/>
        <w:left w:val="none" w:sz="0" w:space="0" w:color="auto"/>
        <w:bottom w:val="none" w:sz="0" w:space="0" w:color="auto"/>
        <w:right w:val="none" w:sz="0" w:space="0" w:color="auto"/>
      </w:divBdr>
      <w:divsChild>
        <w:div w:id="211697657">
          <w:marLeft w:val="0"/>
          <w:marRight w:val="0"/>
          <w:marTop w:val="0"/>
          <w:marBottom w:val="240"/>
          <w:divBdr>
            <w:top w:val="none" w:sz="0" w:space="0" w:color="auto"/>
            <w:left w:val="none" w:sz="0" w:space="0" w:color="auto"/>
            <w:bottom w:val="none" w:sz="0" w:space="0" w:color="auto"/>
            <w:right w:val="none" w:sz="0" w:space="0" w:color="auto"/>
          </w:divBdr>
        </w:div>
        <w:div w:id="1298148972">
          <w:marLeft w:val="0"/>
          <w:marRight w:val="0"/>
          <w:marTop w:val="0"/>
          <w:marBottom w:val="120"/>
          <w:divBdr>
            <w:top w:val="none" w:sz="0" w:space="0" w:color="auto"/>
            <w:left w:val="none" w:sz="0" w:space="0" w:color="auto"/>
            <w:bottom w:val="single" w:sz="6" w:space="6" w:color="DEDEDE"/>
            <w:right w:val="none" w:sz="0" w:space="0" w:color="auto"/>
          </w:divBdr>
          <w:divsChild>
            <w:div w:id="489176136">
              <w:marLeft w:val="0"/>
              <w:marRight w:val="0"/>
              <w:marTop w:val="0"/>
              <w:marBottom w:val="0"/>
              <w:divBdr>
                <w:top w:val="none" w:sz="0" w:space="0" w:color="auto"/>
                <w:left w:val="none" w:sz="0" w:space="0" w:color="auto"/>
                <w:bottom w:val="none" w:sz="0" w:space="0" w:color="auto"/>
                <w:right w:val="none" w:sz="0" w:space="0" w:color="auto"/>
              </w:divBdr>
              <w:divsChild>
                <w:div w:id="1884360969">
                  <w:marLeft w:val="0"/>
                  <w:marRight w:val="0"/>
                  <w:marTop w:val="0"/>
                  <w:marBottom w:val="0"/>
                  <w:divBdr>
                    <w:top w:val="none" w:sz="0" w:space="0" w:color="auto"/>
                    <w:left w:val="none" w:sz="0" w:space="0" w:color="auto"/>
                    <w:bottom w:val="none" w:sz="0" w:space="0" w:color="auto"/>
                    <w:right w:val="none" w:sz="0" w:space="0" w:color="auto"/>
                  </w:divBdr>
                </w:div>
              </w:divsChild>
            </w:div>
            <w:div w:id="579486416">
              <w:marLeft w:val="0"/>
              <w:marRight w:val="0"/>
              <w:marTop w:val="0"/>
              <w:marBottom w:val="0"/>
              <w:divBdr>
                <w:top w:val="none" w:sz="0" w:space="0" w:color="auto"/>
                <w:left w:val="none" w:sz="0" w:space="0" w:color="auto"/>
                <w:bottom w:val="none" w:sz="0" w:space="0" w:color="auto"/>
                <w:right w:val="none" w:sz="0" w:space="0" w:color="auto"/>
              </w:divBdr>
            </w:div>
            <w:div w:id="700785054">
              <w:marLeft w:val="0"/>
              <w:marRight w:val="0"/>
              <w:marTop w:val="0"/>
              <w:marBottom w:val="0"/>
              <w:divBdr>
                <w:top w:val="none" w:sz="0" w:space="0" w:color="auto"/>
                <w:left w:val="none" w:sz="0" w:space="0" w:color="auto"/>
                <w:bottom w:val="none" w:sz="0" w:space="0" w:color="auto"/>
                <w:right w:val="none" w:sz="0" w:space="0" w:color="auto"/>
              </w:divBdr>
            </w:div>
            <w:div w:id="1087731600">
              <w:marLeft w:val="0"/>
              <w:marRight w:val="0"/>
              <w:marTop w:val="0"/>
              <w:marBottom w:val="0"/>
              <w:divBdr>
                <w:top w:val="none" w:sz="0" w:space="0" w:color="auto"/>
                <w:left w:val="none" w:sz="0" w:space="0" w:color="auto"/>
                <w:bottom w:val="none" w:sz="0" w:space="0" w:color="auto"/>
                <w:right w:val="none" w:sz="0" w:space="0" w:color="auto"/>
              </w:divBdr>
            </w:div>
            <w:div w:id="127848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56981">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688407727">
      <w:bodyDiv w:val="1"/>
      <w:marLeft w:val="0"/>
      <w:marRight w:val="0"/>
      <w:marTop w:val="0"/>
      <w:marBottom w:val="0"/>
      <w:divBdr>
        <w:top w:val="none" w:sz="0" w:space="0" w:color="auto"/>
        <w:left w:val="none" w:sz="0" w:space="0" w:color="auto"/>
        <w:bottom w:val="none" w:sz="0" w:space="0" w:color="auto"/>
        <w:right w:val="none" w:sz="0" w:space="0" w:color="auto"/>
      </w:divBdr>
    </w:div>
    <w:div w:id="1694380020">
      <w:bodyDiv w:val="1"/>
      <w:marLeft w:val="0"/>
      <w:marRight w:val="0"/>
      <w:marTop w:val="0"/>
      <w:marBottom w:val="0"/>
      <w:divBdr>
        <w:top w:val="none" w:sz="0" w:space="0" w:color="auto"/>
        <w:left w:val="none" w:sz="0" w:space="0" w:color="auto"/>
        <w:bottom w:val="none" w:sz="0" w:space="0" w:color="auto"/>
        <w:right w:val="none" w:sz="0" w:space="0" w:color="auto"/>
      </w:divBdr>
      <w:divsChild>
        <w:div w:id="1291547779">
          <w:marLeft w:val="0"/>
          <w:marRight w:val="0"/>
          <w:marTop w:val="72"/>
          <w:marBottom w:val="0"/>
          <w:divBdr>
            <w:top w:val="none" w:sz="0" w:space="0" w:color="auto"/>
            <w:left w:val="none" w:sz="0" w:space="0" w:color="auto"/>
            <w:bottom w:val="none" w:sz="0" w:space="0" w:color="auto"/>
            <w:right w:val="none" w:sz="0" w:space="0" w:color="auto"/>
          </w:divBdr>
        </w:div>
      </w:divsChild>
    </w:div>
    <w:div w:id="1743790198">
      <w:bodyDiv w:val="1"/>
      <w:marLeft w:val="0"/>
      <w:marRight w:val="0"/>
      <w:marTop w:val="0"/>
      <w:marBottom w:val="0"/>
      <w:divBdr>
        <w:top w:val="none" w:sz="0" w:space="0" w:color="auto"/>
        <w:left w:val="none" w:sz="0" w:space="0" w:color="auto"/>
        <w:bottom w:val="none" w:sz="0" w:space="0" w:color="auto"/>
        <w:right w:val="none" w:sz="0" w:space="0" w:color="auto"/>
      </w:divBdr>
    </w:div>
    <w:div w:id="1786922145">
      <w:bodyDiv w:val="1"/>
      <w:marLeft w:val="0"/>
      <w:marRight w:val="0"/>
      <w:marTop w:val="0"/>
      <w:marBottom w:val="0"/>
      <w:divBdr>
        <w:top w:val="none" w:sz="0" w:space="0" w:color="auto"/>
        <w:left w:val="none" w:sz="0" w:space="0" w:color="auto"/>
        <w:bottom w:val="none" w:sz="0" w:space="0" w:color="auto"/>
        <w:right w:val="none" w:sz="0" w:space="0" w:color="auto"/>
      </w:divBdr>
    </w:div>
    <w:div w:id="1788347529">
      <w:bodyDiv w:val="1"/>
      <w:marLeft w:val="0"/>
      <w:marRight w:val="0"/>
      <w:marTop w:val="0"/>
      <w:marBottom w:val="0"/>
      <w:divBdr>
        <w:top w:val="none" w:sz="0" w:space="0" w:color="auto"/>
        <w:left w:val="none" w:sz="0" w:space="0" w:color="auto"/>
        <w:bottom w:val="none" w:sz="0" w:space="0" w:color="auto"/>
        <w:right w:val="none" w:sz="0" w:space="0" w:color="auto"/>
      </w:divBdr>
    </w:div>
    <w:div w:id="1840004253">
      <w:bodyDiv w:val="1"/>
      <w:marLeft w:val="0"/>
      <w:marRight w:val="0"/>
      <w:marTop w:val="0"/>
      <w:marBottom w:val="0"/>
      <w:divBdr>
        <w:top w:val="none" w:sz="0" w:space="0" w:color="auto"/>
        <w:left w:val="none" w:sz="0" w:space="0" w:color="auto"/>
        <w:bottom w:val="none" w:sz="0" w:space="0" w:color="auto"/>
        <w:right w:val="none" w:sz="0" w:space="0" w:color="auto"/>
      </w:divBdr>
      <w:divsChild>
        <w:div w:id="250744325">
          <w:marLeft w:val="360"/>
          <w:marRight w:val="0"/>
          <w:marTop w:val="0"/>
          <w:marBottom w:val="72"/>
          <w:divBdr>
            <w:top w:val="none" w:sz="0" w:space="0" w:color="auto"/>
            <w:left w:val="none" w:sz="0" w:space="0" w:color="auto"/>
            <w:bottom w:val="none" w:sz="0" w:space="0" w:color="auto"/>
            <w:right w:val="none" w:sz="0" w:space="0" w:color="auto"/>
          </w:divBdr>
          <w:divsChild>
            <w:div w:id="270090999">
              <w:marLeft w:val="0"/>
              <w:marRight w:val="0"/>
              <w:marTop w:val="0"/>
              <w:marBottom w:val="0"/>
              <w:divBdr>
                <w:top w:val="none" w:sz="0" w:space="0" w:color="auto"/>
                <w:left w:val="none" w:sz="0" w:space="0" w:color="auto"/>
                <w:bottom w:val="none" w:sz="0" w:space="0" w:color="auto"/>
                <w:right w:val="none" w:sz="0" w:space="0" w:color="auto"/>
              </w:divBdr>
            </w:div>
          </w:divsChild>
        </w:div>
        <w:div w:id="1694771086">
          <w:marLeft w:val="360"/>
          <w:marRight w:val="0"/>
          <w:marTop w:val="72"/>
          <w:marBottom w:val="72"/>
          <w:divBdr>
            <w:top w:val="none" w:sz="0" w:space="0" w:color="auto"/>
            <w:left w:val="none" w:sz="0" w:space="0" w:color="auto"/>
            <w:bottom w:val="none" w:sz="0" w:space="0" w:color="auto"/>
            <w:right w:val="none" w:sz="0" w:space="0" w:color="auto"/>
          </w:divBdr>
          <w:divsChild>
            <w:div w:id="8895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77326">
      <w:bodyDiv w:val="1"/>
      <w:marLeft w:val="0"/>
      <w:marRight w:val="0"/>
      <w:marTop w:val="0"/>
      <w:marBottom w:val="0"/>
      <w:divBdr>
        <w:top w:val="none" w:sz="0" w:space="0" w:color="auto"/>
        <w:left w:val="none" w:sz="0" w:space="0" w:color="auto"/>
        <w:bottom w:val="none" w:sz="0" w:space="0" w:color="auto"/>
        <w:right w:val="none" w:sz="0" w:space="0" w:color="auto"/>
      </w:divBdr>
    </w:div>
    <w:div w:id="1949046516">
      <w:bodyDiv w:val="1"/>
      <w:marLeft w:val="0"/>
      <w:marRight w:val="0"/>
      <w:marTop w:val="0"/>
      <w:marBottom w:val="0"/>
      <w:divBdr>
        <w:top w:val="none" w:sz="0" w:space="0" w:color="auto"/>
        <w:left w:val="none" w:sz="0" w:space="0" w:color="auto"/>
        <w:bottom w:val="none" w:sz="0" w:space="0" w:color="auto"/>
        <w:right w:val="none" w:sz="0" w:space="0" w:color="auto"/>
      </w:divBdr>
    </w:div>
    <w:div w:id="2014337615">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 w:id="2058697896">
      <w:bodyDiv w:val="1"/>
      <w:marLeft w:val="0"/>
      <w:marRight w:val="0"/>
      <w:marTop w:val="0"/>
      <w:marBottom w:val="0"/>
      <w:divBdr>
        <w:top w:val="none" w:sz="0" w:space="0" w:color="auto"/>
        <w:left w:val="none" w:sz="0" w:space="0" w:color="auto"/>
        <w:bottom w:val="none" w:sz="0" w:space="0" w:color="auto"/>
        <w:right w:val="none" w:sz="0" w:space="0" w:color="auto"/>
      </w:divBdr>
    </w:div>
    <w:div w:id="214561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grupa-pge/przetargi/zakupy" TargetMode="External"/><Relationship Id="rId18" Type="http://schemas.openxmlformats.org/officeDocument/2006/relationships/hyperlink" Target="https://www.gkpge.pl/compliance" TargetMode="External"/><Relationship Id="rId26" Type="http://schemas.openxmlformats.org/officeDocument/2006/relationships/hyperlink" Target="mailto:iod.pgesystemy@gkpge.pl" TargetMode="External"/><Relationship Id="rId3" Type="http://schemas.openxmlformats.org/officeDocument/2006/relationships/customXml" Target="../customXml/item3.xml"/><Relationship Id="rId21" Type="http://schemas.openxmlformats.org/officeDocument/2006/relationships/hyperlink" Target="https://www.uzp.gov.pl/__data/assets/pdf_file/0022/54904/Jednolity-Europejski-Dokument-Zamowienia-instrukcja-2022.04.29.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http://espd.uzp.gov.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www.gkpge.pl/grupa-pge/przetargi/zakupy"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gkpge.pl/grupa-pge/przetargi/zakupy/dokumenty"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leksandra.pedzinska@gkpge.pl" TargetMode="External"/><Relationship Id="rId22" Type="http://schemas.openxmlformats.org/officeDocument/2006/relationships/hyperlink" Target="https://swpp2.gkpge.pl" TargetMode="External"/><Relationship Id="rId27" Type="http://schemas.openxmlformats.org/officeDocument/2006/relationships/hyperlink" Target="https://www.gkpge.pl/rodo/klauzule-informacyjne" TargetMode="External"/><Relationship Id="rId30" Type="http://schemas.openxmlformats.org/officeDocument/2006/relationships/footer" Target="footer1.xml"/><Relationship Id="rId35" Type="http://schemas.openxmlformats.org/officeDocument/2006/relationships/customXml" Target="../customXml/item5.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1">
  <a:themeElements>
    <a:clrScheme name="Niestandardowy 14">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000000"/>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1" id="{C407D36E-52F2-44CF-86CD-5C1ADFB54C31}" vid="{E8632E25-2CB0-4718-B9CB-44AFD80D3AE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CH_DSZ_Informacja o ustanowieniu DSZ.docx</dmsv2BaseFileName>
    <dmsv2BaseDisplayName xmlns="http://schemas.microsoft.com/sharepoint/v3">2. CH_DSZ_Informacja o ustanowieniu DSZ</dmsv2BaseDisplayName>
    <dmsv2SWPP2ObjectNumber xmlns="http://schemas.microsoft.com/sharepoint/v3">POST/PGE/SYS/DZ/00341/2025                        </dmsv2SWPP2ObjectNumber>
    <dmsv2SWPP2SumMD5 xmlns="http://schemas.microsoft.com/sharepoint/v3">de7b5a605f826e47c75a62c7512dcd27</dmsv2SWPP2SumMD5>
    <dmsv2BaseMoved xmlns="http://schemas.microsoft.com/sharepoint/v3">false</dmsv2BaseMoved>
    <dmsv2BaseIsSensitive xmlns="http://schemas.microsoft.com/sharepoint/v3">true</dmsv2BaseIsSensitive>
    <dmsv2SWPP2IDSWPP2 xmlns="http://schemas.microsoft.com/sharepoint/v3">699623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23883311</dmsv2BaseClientSystemDocumentID>
    <dmsv2BaseModifiedByID xmlns="http://schemas.microsoft.com/sharepoint/v3">10223826</dmsv2BaseModifiedByID>
    <dmsv2BaseCreatedByID xmlns="http://schemas.microsoft.com/sharepoint/v3">10223826</dmsv2BaseCreatedByID>
    <dmsv2SWPP2ObjectDepartment xmlns="http://schemas.microsoft.com/sharepoint/v3">00000001000300000026</dmsv2SWPP2ObjectDepartment>
    <dmsv2SWPP2ObjectName xmlns="http://schemas.microsoft.com/sharepoint/v3">Postępowanie</dmsv2SWPP2ObjectName>
    <_dlc_DocId xmlns="a19cb1c7-c5c7-46d4-85ae-d83685407bba">JEUP5JKVCYQC-1440096624-1780</_dlc_DocId>
    <_dlc_DocIdUrl xmlns="a19cb1c7-c5c7-46d4-85ae-d83685407bba">
      <Url>https://swpp2.dms.gkpge.pl/sites/41/_layouts/15/DocIdRedir.aspx?ID=JEUP5JKVCYQC-1440096624-1780</Url>
      <Description>JEUP5JKVCYQC-1440096624-1780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5EF0769-11D9-4A0A-A999-DD0B2459C10D}"/>
</file>

<file path=customXml/itemProps2.xml><?xml version="1.0" encoding="utf-8"?>
<ds:datastoreItem xmlns:ds="http://schemas.openxmlformats.org/officeDocument/2006/customXml" ds:itemID="{FA817D8E-19EB-4BB7-B498-19326821EEF6}">
  <ds:schemaRefs>
    <ds:schemaRef ds:uri="http://schemas.openxmlformats.org/officeDocument/2006/bibliography"/>
  </ds:schemaRefs>
</ds:datastoreItem>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01A4F34-3D5F-4609-B86B-6EB5863B05F5}"/>
</file>

<file path=docMetadata/LabelInfo.xml><?xml version="1.0" encoding="utf-8"?>
<clbl:labelList xmlns:clbl="http://schemas.microsoft.com/office/2020/mipLabelMetadata">
  <clbl:label id="{82fa3fd3-029b-403d-91b4-1dc930cb0e60}" enabled="1" method="Standard" siteId="{4ae48b41-0137-4599-8661-fc641fe77bea}" removed="0"/>
  <clbl:label id="{f0c1128d-c062-45c9-b6cb-a7f1c8c9dd1d}" enabled="1" method="Standard" siteId="{e7ef6e9c-1970-4277-9a29-c3e1ccc34ae3}" removed="0"/>
</clbl:labelList>
</file>

<file path=docProps/app.xml><?xml version="1.0" encoding="utf-8"?>
<Properties xmlns="http://schemas.openxmlformats.org/officeDocument/2006/extended-properties" xmlns:vt="http://schemas.openxmlformats.org/officeDocument/2006/docPropsVTypes">
  <Template>Normal</Template>
  <TotalTime>448</TotalTime>
  <Pages>32</Pages>
  <Words>13118</Words>
  <Characters>78710</Characters>
  <Application>Microsoft Office Word</Application>
  <DocSecurity>0</DocSecurity>
  <Lines>655</Lines>
  <Paragraphs>183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PGE Systemy</Company>
  <LinksUpToDate>false</LinksUpToDate>
  <CharactersWithSpaces>91645</CharactersWithSpaces>
  <SharedDoc>false</SharedDoc>
  <HLinks>
    <vt:vector size="354" baseType="variant">
      <vt:variant>
        <vt:i4>4980772</vt:i4>
      </vt:variant>
      <vt:variant>
        <vt:i4>390</vt:i4>
      </vt:variant>
      <vt:variant>
        <vt:i4>0</vt:i4>
      </vt:variant>
      <vt:variant>
        <vt:i4>5</vt:i4>
      </vt:variant>
      <vt:variant>
        <vt:lpwstr>mailto:Lukasz.Bubniak@gkpge.pl</vt:lpwstr>
      </vt:variant>
      <vt:variant>
        <vt:lpwstr/>
      </vt:variant>
      <vt:variant>
        <vt:i4>3997753</vt:i4>
      </vt:variant>
      <vt:variant>
        <vt:i4>387</vt:i4>
      </vt:variant>
      <vt:variant>
        <vt:i4>0</vt:i4>
      </vt:variant>
      <vt:variant>
        <vt:i4>5</vt:i4>
      </vt:variant>
      <vt:variant>
        <vt:lpwstr>https://www.gkpge.pl/rodo/klauzule-informacyjne</vt:lpwstr>
      </vt:variant>
      <vt:variant>
        <vt:lpwstr/>
      </vt:variant>
      <vt:variant>
        <vt:i4>1638525</vt:i4>
      </vt:variant>
      <vt:variant>
        <vt:i4>381</vt:i4>
      </vt:variant>
      <vt:variant>
        <vt:i4>0</vt:i4>
      </vt:variant>
      <vt:variant>
        <vt:i4>5</vt:i4>
      </vt:variant>
      <vt:variant>
        <vt:lpwstr>mailto:iod.pgesa@gkpge.pl</vt:lpwstr>
      </vt:variant>
      <vt:variant>
        <vt:lpwstr/>
      </vt:variant>
      <vt:variant>
        <vt:i4>4980772</vt:i4>
      </vt:variant>
      <vt:variant>
        <vt:i4>378</vt:i4>
      </vt:variant>
      <vt:variant>
        <vt:i4>0</vt:i4>
      </vt:variant>
      <vt:variant>
        <vt:i4>5</vt:i4>
      </vt:variant>
      <vt:variant>
        <vt:lpwstr>mailto:lukasz.bubniak@gkpge.pl</vt:lpwstr>
      </vt:variant>
      <vt:variant>
        <vt:lpwstr/>
      </vt:variant>
      <vt:variant>
        <vt:i4>7733363</vt:i4>
      </vt:variant>
      <vt:variant>
        <vt:i4>375</vt:i4>
      </vt:variant>
      <vt:variant>
        <vt:i4>0</vt:i4>
      </vt:variant>
      <vt:variant>
        <vt:i4>5</vt:i4>
      </vt:variant>
      <vt:variant>
        <vt:lpwstr>https://swpp2.gkpge.pl/</vt:lpwstr>
      </vt:variant>
      <vt:variant>
        <vt:lpwstr/>
      </vt:variant>
      <vt:variant>
        <vt:i4>6553632</vt:i4>
      </vt:variant>
      <vt:variant>
        <vt:i4>342</vt:i4>
      </vt:variant>
      <vt:variant>
        <vt:i4>0</vt:i4>
      </vt:variant>
      <vt:variant>
        <vt:i4>5</vt:i4>
      </vt:variant>
      <vt:variant>
        <vt:lpwstr>https://www.gkpge.pl/grupa-pge/przetargi/zakupy</vt:lpwstr>
      </vt:variant>
      <vt:variant>
        <vt:lpwstr/>
      </vt:variant>
      <vt:variant>
        <vt:i4>3145810</vt:i4>
      </vt:variant>
      <vt:variant>
        <vt:i4>339</vt:i4>
      </vt:variant>
      <vt:variant>
        <vt:i4>0</vt:i4>
      </vt:variant>
      <vt:variant>
        <vt:i4>5</vt:i4>
      </vt:variant>
      <vt:variant>
        <vt:lpwstr>mailto:helpdesk.zakupy@gkpge.pl</vt:lpwstr>
      </vt:variant>
      <vt:variant>
        <vt:lpwstr/>
      </vt:variant>
      <vt:variant>
        <vt:i4>4194389</vt:i4>
      </vt:variant>
      <vt:variant>
        <vt:i4>336</vt:i4>
      </vt:variant>
      <vt:variant>
        <vt:i4>0</vt:i4>
      </vt:variant>
      <vt:variant>
        <vt:i4>5</vt:i4>
      </vt:variant>
      <vt:variant>
        <vt:lpwstr>https://www.gkpge.pl/grupa-pge/przetargi/zakupy/dokumenty</vt:lpwstr>
      </vt:variant>
      <vt:variant>
        <vt:lpwstr/>
      </vt:variant>
      <vt:variant>
        <vt:i4>4194389</vt:i4>
      </vt:variant>
      <vt:variant>
        <vt:i4>333</vt:i4>
      </vt:variant>
      <vt:variant>
        <vt:i4>0</vt:i4>
      </vt:variant>
      <vt:variant>
        <vt:i4>5</vt:i4>
      </vt:variant>
      <vt:variant>
        <vt:lpwstr>https://www.gkpge.pl/grupa-pge/przetargi/zakupy/dokumenty</vt:lpwstr>
      </vt:variant>
      <vt:variant>
        <vt:lpwstr/>
      </vt:variant>
      <vt:variant>
        <vt:i4>4194389</vt:i4>
      </vt:variant>
      <vt:variant>
        <vt:i4>330</vt:i4>
      </vt:variant>
      <vt:variant>
        <vt:i4>0</vt:i4>
      </vt:variant>
      <vt:variant>
        <vt:i4>5</vt:i4>
      </vt:variant>
      <vt:variant>
        <vt:lpwstr>https://www.gkpge.pl/grupa-pge/przetargi/zakupy/dokumenty</vt:lpwstr>
      </vt:variant>
      <vt:variant>
        <vt:lpwstr/>
      </vt:variant>
      <vt:variant>
        <vt:i4>7733363</vt:i4>
      </vt:variant>
      <vt:variant>
        <vt:i4>327</vt:i4>
      </vt:variant>
      <vt:variant>
        <vt:i4>0</vt:i4>
      </vt:variant>
      <vt:variant>
        <vt:i4>5</vt:i4>
      </vt:variant>
      <vt:variant>
        <vt:lpwstr>https://swpp2.gkpge.pl/</vt:lpwstr>
      </vt:variant>
      <vt:variant>
        <vt:lpwstr/>
      </vt:variant>
      <vt:variant>
        <vt:i4>4325423</vt:i4>
      </vt:variant>
      <vt:variant>
        <vt:i4>297</vt:i4>
      </vt:variant>
      <vt:variant>
        <vt:i4>0</vt:i4>
      </vt:variant>
      <vt:variant>
        <vt:i4>5</vt:i4>
      </vt:variant>
      <vt:variant>
        <vt:lpwstr>https://www.uzp.gov.pl/__data/assets/pdf_file/0022/54904/Jednolity-Europejski-Dokument-Zamowienia-instrukcja-2022.04.29.pdf</vt:lpwstr>
      </vt:variant>
      <vt:variant>
        <vt:lpwstr/>
      </vt:variant>
      <vt:variant>
        <vt:i4>6881402</vt:i4>
      </vt:variant>
      <vt:variant>
        <vt:i4>288</vt:i4>
      </vt:variant>
      <vt:variant>
        <vt:i4>0</vt:i4>
      </vt:variant>
      <vt:variant>
        <vt:i4>5</vt:i4>
      </vt:variant>
      <vt:variant>
        <vt:lpwstr>http://espd.uzp.gov.pl/</vt:lpwstr>
      </vt:variant>
      <vt:variant>
        <vt:lpwstr/>
      </vt:variant>
      <vt:variant>
        <vt:i4>4194389</vt:i4>
      </vt:variant>
      <vt:variant>
        <vt:i4>261</vt:i4>
      </vt:variant>
      <vt:variant>
        <vt:i4>0</vt:i4>
      </vt:variant>
      <vt:variant>
        <vt:i4>5</vt:i4>
      </vt:variant>
      <vt:variant>
        <vt:lpwstr>https://www.gkpge.pl/grupa-pge/przetargi/zakupy/dokumenty</vt:lpwstr>
      </vt:variant>
      <vt:variant>
        <vt:lpwstr/>
      </vt:variant>
      <vt:variant>
        <vt:i4>6684789</vt:i4>
      </vt:variant>
      <vt:variant>
        <vt:i4>258</vt:i4>
      </vt:variant>
      <vt:variant>
        <vt:i4>0</vt:i4>
      </vt:variant>
      <vt:variant>
        <vt:i4>5</vt:i4>
      </vt:variant>
      <vt:variant>
        <vt:lpwstr>https://www.gkpge.pl/compliance</vt:lpwstr>
      </vt:variant>
      <vt:variant>
        <vt:lpwstr/>
      </vt:variant>
      <vt:variant>
        <vt:i4>6422640</vt:i4>
      </vt:variant>
      <vt:variant>
        <vt:i4>252</vt:i4>
      </vt:variant>
      <vt:variant>
        <vt:i4>0</vt:i4>
      </vt:variant>
      <vt:variant>
        <vt:i4>5</vt:i4>
      </vt:variant>
      <vt:variant>
        <vt:lpwstr>mailto:</vt:lpwstr>
      </vt:variant>
      <vt:variant>
        <vt:lpwstr/>
      </vt:variant>
      <vt:variant>
        <vt:i4>393273</vt:i4>
      </vt:variant>
      <vt:variant>
        <vt:i4>249</vt:i4>
      </vt:variant>
      <vt:variant>
        <vt:i4>0</vt:i4>
      </vt:variant>
      <vt:variant>
        <vt:i4>5</vt:i4>
      </vt:variant>
      <vt:variant>
        <vt:lpwstr>mailto:judyta.walczak-piontkowska@gkpge.pl</vt:lpwstr>
      </vt:variant>
      <vt:variant>
        <vt:lpwstr/>
      </vt:variant>
      <vt:variant>
        <vt:i4>7733363</vt:i4>
      </vt:variant>
      <vt:variant>
        <vt:i4>246</vt:i4>
      </vt:variant>
      <vt:variant>
        <vt:i4>0</vt:i4>
      </vt:variant>
      <vt:variant>
        <vt:i4>5</vt:i4>
      </vt:variant>
      <vt:variant>
        <vt:lpwstr>https://swpp2.gkpge.pl/</vt:lpwstr>
      </vt:variant>
      <vt:variant>
        <vt:lpwstr/>
      </vt:variant>
      <vt:variant>
        <vt:i4>393273</vt:i4>
      </vt:variant>
      <vt:variant>
        <vt:i4>243</vt:i4>
      </vt:variant>
      <vt:variant>
        <vt:i4>0</vt:i4>
      </vt:variant>
      <vt:variant>
        <vt:i4>5</vt:i4>
      </vt:variant>
      <vt:variant>
        <vt:lpwstr>mailto:judyta.walczak-piontkowska@gkpge.pl</vt:lpwstr>
      </vt:variant>
      <vt:variant>
        <vt:lpwstr/>
      </vt:variant>
      <vt:variant>
        <vt:i4>3276924</vt:i4>
      </vt:variant>
      <vt:variant>
        <vt:i4>240</vt:i4>
      </vt:variant>
      <vt:variant>
        <vt:i4>0</vt:i4>
      </vt:variant>
      <vt:variant>
        <vt:i4>5</vt:i4>
      </vt:variant>
      <vt:variant>
        <vt:lpwstr>http://www.gkpge.pl/grupa-pge/przetargi/zakupy</vt:lpwstr>
      </vt:variant>
      <vt:variant>
        <vt:lpwstr/>
      </vt:variant>
      <vt:variant>
        <vt:i4>1507386</vt:i4>
      </vt:variant>
      <vt:variant>
        <vt:i4>230</vt:i4>
      </vt:variant>
      <vt:variant>
        <vt:i4>0</vt:i4>
      </vt:variant>
      <vt:variant>
        <vt:i4>5</vt:i4>
      </vt:variant>
      <vt:variant>
        <vt:lpwstr/>
      </vt:variant>
      <vt:variant>
        <vt:lpwstr>_Toc152611828</vt:lpwstr>
      </vt:variant>
      <vt:variant>
        <vt:i4>1507386</vt:i4>
      </vt:variant>
      <vt:variant>
        <vt:i4>224</vt:i4>
      </vt:variant>
      <vt:variant>
        <vt:i4>0</vt:i4>
      </vt:variant>
      <vt:variant>
        <vt:i4>5</vt:i4>
      </vt:variant>
      <vt:variant>
        <vt:lpwstr/>
      </vt:variant>
      <vt:variant>
        <vt:lpwstr>_Toc152611827</vt:lpwstr>
      </vt:variant>
      <vt:variant>
        <vt:i4>1507386</vt:i4>
      </vt:variant>
      <vt:variant>
        <vt:i4>218</vt:i4>
      </vt:variant>
      <vt:variant>
        <vt:i4>0</vt:i4>
      </vt:variant>
      <vt:variant>
        <vt:i4>5</vt:i4>
      </vt:variant>
      <vt:variant>
        <vt:lpwstr/>
      </vt:variant>
      <vt:variant>
        <vt:lpwstr>_Toc152611826</vt:lpwstr>
      </vt:variant>
      <vt:variant>
        <vt:i4>1507386</vt:i4>
      </vt:variant>
      <vt:variant>
        <vt:i4>212</vt:i4>
      </vt:variant>
      <vt:variant>
        <vt:i4>0</vt:i4>
      </vt:variant>
      <vt:variant>
        <vt:i4>5</vt:i4>
      </vt:variant>
      <vt:variant>
        <vt:lpwstr/>
      </vt:variant>
      <vt:variant>
        <vt:lpwstr>_Toc152611825</vt:lpwstr>
      </vt:variant>
      <vt:variant>
        <vt:i4>1507386</vt:i4>
      </vt:variant>
      <vt:variant>
        <vt:i4>206</vt:i4>
      </vt:variant>
      <vt:variant>
        <vt:i4>0</vt:i4>
      </vt:variant>
      <vt:variant>
        <vt:i4>5</vt:i4>
      </vt:variant>
      <vt:variant>
        <vt:lpwstr/>
      </vt:variant>
      <vt:variant>
        <vt:lpwstr>_Toc152611824</vt:lpwstr>
      </vt:variant>
      <vt:variant>
        <vt:i4>1507386</vt:i4>
      </vt:variant>
      <vt:variant>
        <vt:i4>200</vt:i4>
      </vt:variant>
      <vt:variant>
        <vt:i4>0</vt:i4>
      </vt:variant>
      <vt:variant>
        <vt:i4>5</vt:i4>
      </vt:variant>
      <vt:variant>
        <vt:lpwstr/>
      </vt:variant>
      <vt:variant>
        <vt:lpwstr>_Toc152611823</vt:lpwstr>
      </vt:variant>
      <vt:variant>
        <vt:i4>1507386</vt:i4>
      </vt:variant>
      <vt:variant>
        <vt:i4>194</vt:i4>
      </vt:variant>
      <vt:variant>
        <vt:i4>0</vt:i4>
      </vt:variant>
      <vt:variant>
        <vt:i4>5</vt:i4>
      </vt:variant>
      <vt:variant>
        <vt:lpwstr/>
      </vt:variant>
      <vt:variant>
        <vt:lpwstr>_Toc152611822</vt:lpwstr>
      </vt:variant>
      <vt:variant>
        <vt:i4>1507386</vt:i4>
      </vt:variant>
      <vt:variant>
        <vt:i4>188</vt:i4>
      </vt:variant>
      <vt:variant>
        <vt:i4>0</vt:i4>
      </vt:variant>
      <vt:variant>
        <vt:i4>5</vt:i4>
      </vt:variant>
      <vt:variant>
        <vt:lpwstr/>
      </vt:variant>
      <vt:variant>
        <vt:lpwstr>_Toc152611821</vt:lpwstr>
      </vt:variant>
      <vt:variant>
        <vt:i4>1507386</vt:i4>
      </vt:variant>
      <vt:variant>
        <vt:i4>182</vt:i4>
      </vt:variant>
      <vt:variant>
        <vt:i4>0</vt:i4>
      </vt:variant>
      <vt:variant>
        <vt:i4>5</vt:i4>
      </vt:variant>
      <vt:variant>
        <vt:lpwstr/>
      </vt:variant>
      <vt:variant>
        <vt:lpwstr>_Toc152611820</vt:lpwstr>
      </vt:variant>
      <vt:variant>
        <vt:i4>1310778</vt:i4>
      </vt:variant>
      <vt:variant>
        <vt:i4>176</vt:i4>
      </vt:variant>
      <vt:variant>
        <vt:i4>0</vt:i4>
      </vt:variant>
      <vt:variant>
        <vt:i4>5</vt:i4>
      </vt:variant>
      <vt:variant>
        <vt:lpwstr/>
      </vt:variant>
      <vt:variant>
        <vt:lpwstr>_Toc152611819</vt:lpwstr>
      </vt:variant>
      <vt:variant>
        <vt:i4>1310778</vt:i4>
      </vt:variant>
      <vt:variant>
        <vt:i4>170</vt:i4>
      </vt:variant>
      <vt:variant>
        <vt:i4>0</vt:i4>
      </vt:variant>
      <vt:variant>
        <vt:i4>5</vt:i4>
      </vt:variant>
      <vt:variant>
        <vt:lpwstr/>
      </vt:variant>
      <vt:variant>
        <vt:lpwstr>_Toc152611818</vt:lpwstr>
      </vt:variant>
      <vt:variant>
        <vt:i4>1310778</vt:i4>
      </vt:variant>
      <vt:variant>
        <vt:i4>164</vt:i4>
      </vt:variant>
      <vt:variant>
        <vt:i4>0</vt:i4>
      </vt:variant>
      <vt:variant>
        <vt:i4>5</vt:i4>
      </vt:variant>
      <vt:variant>
        <vt:lpwstr/>
      </vt:variant>
      <vt:variant>
        <vt:lpwstr>_Toc152611817</vt:lpwstr>
      </vt:variant>
      <vt:variant>
        <vt:i4>1310778</vt:i4>
      </vt:variant>
      <vt:variant>
        <vt:i4>158</vt:i4>
      </vt:variant>
      <vt:variant>
        <vt:i4>0</vt:i4>
      </vt:variant>
      <vt:variant>
        <vt:i4>5</vt:i4>
      </vt:variant>
      <vt:variant>
        <vt:lpwstr/>
      </vt:variant>
      <vt:variant>
        <vt:lpwstr>_Toc152611816</vt:lpwstr>
      </vt:variant>
      <vt:variant>
        <vt:i4>1310778</vt:i4>
      </vt:variant>
      <vt:variant>
        <vt:i4>152</vt:i4>
      </vt:variant>
      <vt:variant>
        <vt:i4>0</vt:i4>
      </vt:variant>
      <vt:variant>
        <vt:i4>5</vt:i4>
      </vt:variant>
      <vt:variant>
        <vt:lpwstr/>
      </vt:variant>
      <vt:variant>
        <vt:lpwstr>_Toc152611815</vt:lpwstr>
      </vt:variant>
      <vt:variant>
        <vt:i4>1310778</vt:i4>
      </vt:variant>
      <vt:variant>
        <vt:i4>146</vt:i4>
      </vt:variant>
      <vt:variant>
        <vt:i4>0</vt:i4>
      </vt:variant>
      <vt:variant>
        <vt:i4>5</vt:i4>
      </vt:variant>
      <vt:variant>
        <vt:lpwstr/>
      </vt:variant>
      <vt:variant>
        <vt:lpwstr>_Toc152611814</vt:lpwstr>
      </vt:variant>
      <vt:variant>
        <vt:i4>1310778</vt:i4>
      </vt:variant>
      <vt:variant>
        <vt:i4>140</vt:i4>
      </vt:variant>
      <vt:variant>
        <vt:i4>0</vt:i4>
      </vt:variant>
      <vt:variant>
        <vt:i4>5</vt:i4>
      </vt:variant>
      <vt:variant>
        <vt:lpwstr/>
      </vt:variant>
      <vt:variant>
        <vt:lpwstr>_Toc152611813</vt:lpwstr>
      </vt:variant>
      <vt:variant>
        <vt:i4>1310778</vt:i4>
      </vt:variant>
      <vt:variant>
        <vt:i4>134</vt:i4>
      </vt:variant>
      <vt:variant>
        <vt:i4>0</vt:i4>
      </vt:variant>
      <vt:variant>
        <vt:i4>5</vt:i4>
      </vt:variant>
      <vt:variant>
        <vt:lpwstr/>
      </vt:variant>
      <vt:variant>
        <vt:lpwstr>_Toc152611812</vt:lpwstr>
      </vt:variant>
      <vt:variant>
        <vt:i4>1310778</vt:i4>
      </vt:variant>
      <vt:variant>
        <vt:i4>128</vt:i4>
      </vt:variant>
      <vt:variant>
        <vt:i4>0</vt:i4>
      </vt:variant>
      <vt:variant>
        <vt:i4>5</vt:i4>
      </vt:variant>
      <vt:variant>
        <vt:lpwstr/>
      </vt:variant>
      <vt:variant>
        <vt:lpwstr>_Toc152611811</vt:lpwstr>
      </vt:variant>
      <vt:variant>
        <vt:i4>1310778</vt:i4>
      </vt:variant>
      <vt:variant>
        <vt:i4>122</vt:i4>
      </vt:variant>
      <vt:variant>
        <vt:i4>0</vt:i4>
      </vt:variant>
      <vt:variant>
        <vt:i4>5</vt:i4>
      </vt:variant>
      <vt:variant>
        <vt:lpwstr/>
      </vt:variant>
      <vt:variant>
        <vt:lpwstr>_Toc152611810</vt:lpwstr>
      </vt:variant>
      <vt:variant>
        <vt:i4>1376314</vt:i4>
      </vt:variant>
      <vt:variant>
        <vt:i4>116</vt:i4>
      </vt:variant>
      <vt:variant>
        <vt:i4>0</vt:i4>
      </vt:variant>
      <vt:variant>
        <vt:i4>5</vt:i4>
      </vt:variant>
      <vt:variant>
        <vt:lpwstr/>
      </vt:variant>
      <vt:variant>
        <vt:lpwstr>_Toc152611809</vt:lpwstr>
      </vt:variant>
      <vt:variant>
        <vt:i4>1376314</vt:i4>
      </vt:variant>
      <vt:variant>
        <vt:i4>110</vt:i4>
      </vt:variant>
      <vt:variant>
        <vt:i4>0</vt:i4>
      </vt:variant>
      <vt:variant>
        <vt:i4>5</vt:i4>
      </vt:variant>
      <vt:variant>
        <vt:lpwstr/>
      </vt:variant>
      <vt:variant>
        <vt:lpwstr>_Toc152611808</vt:lpwstr>
      </vt:variant>
      <vt:variant>
        <vt:i4>1835061</vt:i4>
      </vt:variant>
      <vt:variant>
        <vt:i4>104</vt:i4>
      </vt:variant>
      <vt:variant>
        <vt:i4>0</vt:i4>
      </vt:variant>
      <vt:variant>
        <vt:i4>5</vt:i4>
      </vt:variant>
      <vt:variant>
        <vt:lpwstr/>
      </vt:variant>
      <vt:variant>
        <vt:lpwstr>_Toc152611790</vt:lpwstr>
      </vt:variant>
      <vt:variant>
        <vt:i4>1900597</vt:i4>
      </vt:variant>
      <vt:variant>
        <vt:i4>98</vt:i4>
      </vt:variant>
      <vt:variant>
        <vt:i4>0</vt:i4>
      </vt:variant>
      <vt:variant>
        <vt:i4>5</vt:i4>
      </vt:variant>
      <vt:variant>
        <vt:lpwstr/>
      </vt:variant>
      <vt:variant>
        <vt:lpwstr>_Toc152611789</vt:lpwstr>
      </vt:variant>
      <vt:variant>
        <vt:i4>1900597</vt:i4>
      </vt:variant>
      <vt:variant>
        <vt:i4>92</vt:i4>
      </vt:variant>
      <vt:variant>
        <vt:i4>0</vt:i4>
      </vt:variant>
      <vt:variant>
        <vt:i4>5</vt:i4>
      </vt:variant>
      <vt:variant>
        <vt:lpwstr/>
      </vt:variant>
      <vt:variant>
        <vt:lpwstr>_Toc152611788</vt:lpwstr>
      </vt:variant>
      <vt:variant>
        <vt:i4>1900597</vt:i4>
      </vt:variant>
      <vt:variant>
        <vt:i4>86</vt:i4>
      </vt:variant>
      <vt:variant>
        <vt:i4>0</vt:i4>
      </vt:variant>
      <vt:variant>
        <vt:i4>5</vt:i4>
      </vt:variant>
      <vt:variant>
        <vt:lpwstr/>
      </vt:variant>
      <vt:variant>
        <vt:lpwstr>_Toc152611787</vt:lpwstr>
      </vt:variant>
      <vt:variant>
        <vt:i4>1900597</vt:i4>
      </vt:variant>
      <vt:variant>
        <vt:i4>80</vt:i4>
      </vt:variant>
      <vt:variant>
        <vt:i4>0</vt:i4>
      </vt:variant>
      <vt:variant>
        <vt:i4>5</vt:i4>
      </vt:variant>
      <vt:variant>
        <vt:lpwstr/>
      </vt:variant>
      <vt:variant>
        <vt:lpwstr>_Toc152611786</vt:lpwstr>
      </vt:variant>
      <vt:variant>
        <vt:i4>1900597</vt:i4>
      </vt:variant>
      <vt:variant>
        <vt:i4>74</vt:i4>
      </vt:variant>
      <vt:variant>
        <vt:i4>0</vt:i4>
      </vt:variant>
      <vt:variant>
        <vt:i4>5</vt:i4>
      </vt:variant>
      <vt:variant>
        <vt:lpwstr/>
      </vt:variant>
      <vt:variant>
        <vt:lpwstr>_Toc152611785</vt:lpwstr>
      </vt:variant>
      <vt:variant>
        <vt:i4>1900597</vt:i4>
      </vt:variant>
      <vt:variant>
        <vt:i4>68</vt:i4>
      </vt:variant>
      <vt:variant>
        <vt:i4>0</vt:i4>
      </vt:variant>
      <vt:variant>
        <vt:i4>5</vt:i4>
      </vt:variant>
      <vt:variant>
        <vt:lpwstr/>
      </vt:variant>
      <vt:variant>
        <vt:lpwstr>_Toc152611784</vt:lpwstr>
      </vt:variant>
      <vt:variant>
        <vt:i4>1900597</vt:i4>
      </vt:variant>
      <vt:variant>
        <vt:i4>62</vt:i4>
      </vt:variant>
      <vt:variant>
        <vt:i4>0</vt:i4>
      </vt:variant>
      <vt:variant>
        <vt:i4>5</vt:i4>
      </vt:variant>
      <vt:variant>
        <vt:lpwstr/>
      </vt:variant>
      <vt:variant>
        <vt:lpwstr>_Toc152611783</vt:lpwstr>
      </vt:variant>
      <vt:variant>
        <vt:i4>1900597</vt:i4>
      </vt:variant>
      <vt:variant>
        <vt:i4>56</vt:i4>
      </vt:variant>
      <vt:variant>
        <vt:i4>0</vt:i4>
      </vt:variant>
      <vt:variant>
        <vt:i4>5</vt:i4>
      </vt:variant>
      <vt:variant>
        <vt:lpwstr/>
      </vt:variant>
      <vt:variant>
        <vt:lpwstr>_Toc152611782</vt:lpwstr>
      </vt:variant>
      <vt:variant>
        <vt:i4>1900597</vt:i4>
      </vt:variant>
      <vt:variant>
        <vt:i4>50</vt:i4>
      </vt:variant>
      <vt:variant>
        <vt:i4>0</vt:i4>
      </vt:variant>
      <vt:variant>
        <vt:i4>5</vt:i4>
      </vt:variant>
      <vt:variant>
        <vt:lpwstr/>
      </vt:variant>
      <vt:variant>
        <vt:lpwstr>_Toc152611781</vt:lpwstr>
      </vt:variant>
      <vt:variant>
        <vt:i4>1900597</vt:i4>
      </vt:variant>
      <vt:variant>
        <vt:i4>44</vt:i4>
      </vt:variant>
      <vt:variant>
        <vt:i4>0</vt:i4>
      </vt:variant>
      <vt:variant>
        <vt:i4>5</vt:i4>
      </vt:variant>
      <vt:variant>
        <vt:lpwstr/>
      </vt:variant>
      <vt:variant>
        <vt:lpwstr>_Toc152611780</vt:lpwstr>
      </vt:variant>
      <vt:variant>
        <vt:i4>1179701</vt:i4>
      </vt:variant>
      <vt:variant>
        <vt:i4>38</vt:i4>
      </vt:variant>
      <vt:variant>
        <vt:i4>0</vt:i4>
      </vt:variant>
      <vt:variant>
        <vt:i4>5</vt:i4>
      </vt:variant>
      <vt:variant>
        <vt:lpwstr/>
      </vt:variant>
      <vt:variant>
        <vt:lpwstr>_Toc152611779</vt:lpwstr>
      </vt:variant>
      <vt:variant>
        <vt:i4>1179701</vt:i4>
      </vt:variant>
      <vt:variant>
        <vt:i4>32</vt:i4>
      </vt:variant>
      <vt:variant>
        <vt:i4>0</vt:i4>
      </vt:variant>
      <vt:variant>
        <vt:i4>5</vt:i4>
      </vt:variant>
      <vt:variant>
        <vt:lpwstr/>
      </vt:variant>
      <vt:variant>
        <vt:lpwstr>_Toc152611778</vt:lpwstr>
      </vt:variant>
      <vt:variant>
        <vt:i4>1179701</vt:i4>
      </vt:variant>
      <vt:variant>
        <vt:i4>26</vt:i4>
      </vt:variant>
      <vt:variant>
        <vt:i4>0</vt:i4>
      </vt:variant>
      <vt:variant>
        <vt:i4>5</vt:i4>
      </vt:variant>
      <vt:variant>
        <vt:lpwstr/>
      </vt:variant>
      <vt:variant>
        <vt:lpwstr>_Toc152611777</vt:lpwstr>
      </vt:variant>
      <vt:variant>
        <vt:i4>1179701</vt:i4>
      </vt:variant>
      <vt:variant>
        <vt:i4>20</vt:i4>
      </vt:variant>
      <vt:variant>
        <vt:i4>0</vt:i4>
      </vt:variant>
      <vt:variant>
        <vt:i4>5</vt:i4>
      </vt:variant>
      <vt:variant>
        <vt:lpwstr/>
      </vt:variant>
      <vt:variant>
        <vt:lpwstr>_Toc152611776</vt:lpwstr>
      </vt:variant>
      <vt:variant>
        <vt:i4>1179701</vt:i4>
      </vt:variant>
      <vt:variant>
        <vt:i4>14</vt:i4>
      </vt:variant>
      <vt:variant>
        <vt:i4>0</vt:i4>
      </vt:variant>
      <vt:variant>
        <vt:i4>5</vt:i4>
      </vt:variant>
      <vt:variant>
        <vt:lpwstr/>
      </vt:variant>
      <vt:variant>
        <vt:lpwstr>_Toc152611775</vt:lpwstr>
      </vt:variant>
      <vt:variant>
        <vt:i4>1179701</vt:i4>
      </vt:variant>
      <vt:variant>
        <vt:i4>8</vt:i4>
      </vt:variant>
      <vt:variant>
        <vt:i4>0</vt:i4>
      </vt:variant>
      <vt:variant>
        <vt:i4>5</vt:i4>
      </vt:variant>
      <vt:variant>
        <vt:lpwstr/>
      </vt:variant>
      <vt:variant>
        <vt:lpwstr>_Toc152611774</vt:lpwstr>
      </vt:variant>
      <vt:variant>
        <vt:i4>1179701</vt:i4>
      </vt:variant>
      <vt:variant>
        <vt:i4>2</vt:i4>
      </vt:variant>
      <vt:variant>
        <vt:i4>0</vt:i4>
      </vt:variant>
      <vt:variant>
        <vt:i4>5</vt:i4>
      </vt:variant>
      <vt:variant>
        <vt:lpwstr/>
      </vt:variant>
      <vt:variant>
        <vt:lpwstr>_Toc152611773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Pędzińska Aleksandra [PGE S.A.]</cp:lastModifiedBy>
  <cp:revision>39</cp:revision>
  <cp:lastPrinted>2025-11-21T11:46:00Z</cp:lastPrinted>
  <dcterms:created xsi:type="dcterms:W3CDTF">2025-11-24T14:02:00Z</dcterms:created>
  <dcterms:modified xsi:type="dcterms:W3CDTF">2025-12-01T12:25:00Z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ClassificationContentMarkingHeaderShapeIds">
    <vt:lpwstr>2359a466,16b88bdd,b760511,7a282e77,68c2e40a,11a337df,77f24539,4fdfe963,55c420cb</vt:lpwstr>
  </property>
  <property fmtid="{D5CDD505-2E9C-101B-9397-08002B2CF9AE}" pid="4" name="ClassificationContentMarkingHeaderFontProps">
    <vt:lpwstr>#ff8000,10,Calibri</vt:lpwstr>
  </property>
  <property fmtid="{D5CDD505-2E9C-101B-9397-08002B2CF9AE}" pid="5" name="ClassificationContentMarkingHeaderText">
    <vt:lpwstr>Chronione</vt:lpwstr>
  </property>
  <property fmtid="{D5CDD505-2E9C-101B-9397-08002B2CF9AE}" pid="6" name="MSIP_Label_44c1d064-c8ff-4fa9-8412-64fa9b81d496_Enabled">
    <vt:lpwstr>true</vt:lpwstr>
  </property>
  <property fmtid="{D5CDD505-2E9C-101B-9397-08002B2CF9AE}" pid="7" name="MSIP_Label_44c1d064-c8ff-4fa9-8412-64fa9b81d496_SetDate">
    <vt:lpwstr>2025-11-27T10:49:19Z</vt:lpwstr>
  </property>
  <property fmtid="{D5CDD505-2E9C-101B-9397-08002B2CF9AE}" pid="8" name="MSIP_Label_44c1d064-c8ff-4fa9-8412-64fa9b81d496_Method">
    <vt:lpwstr>Privileged</vt:lpwstr>
  </property>
  <property fmtid="{D5CDD505-2E9C-101B-9397-08002B2CF9AE}" pid="9" name="MSIP_Label_44c1d064-c8ff-4fa9-8412-64fa9b81d496_Name">
    <vt:lpwstr>Chronione</vt:lpwstr>
  </property>
  <property fmtid="{D5CDD505-2E9C-101B-9397-08002B2CF9AE}" pid="10" name="MSIP_Label_44c1d064-c8ff-4fa9-8412-64fa9b81d496_SiteId">
    <vt:lpwstr>e9895a11-04dc-4848-aa12-7fca9faefb60</vt:lpwstr>
  </property>
  <property fmtid="{D5CDD505-2E9C-101B-9397-08002B2CF9AE}" pid="11" name="MSIP_Label_44c1d064-c8ff-4fa9-8412-64fa9b81d496_ActionId">
    <vt:lpwstr>3f75d713-eb1b-445f-9a2b-86a84cf1f7f9</vt:lpwstr>
  </property>
  <property fmtid="{D5CDD505-2E9C-101B-9397-08002B2CF9AE}" pid="12" name="MSIP_Label_44c1d064-c8ff-4fa9-8412-64fa9b81d496_ContentBits">
    <vt:lpwstr>1</vt:lpwstr>
  </property>
  <property fmtid="{D5CDD505-2E9C-101B-9397-08002B2CF9AE}" pid="13" name="_dlc_DocIdItemGuid">
    <vt:lpwstr>057331dd-b533-4ed3-904d-a8e651daa93e</vt:lpwstr>
  </property>
</Properties>
</file>